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13"/>
        <w:tblW w:w="10456" w:type="dxa"/>
        <w:tblLook w:val="04A0"/>
      </w:tblPr>
      <w:tblGrid>
        <w:gridCol w:w="10456"/>
      </w:tblGrid>
      <w:tr w:rsidR="000F3C58" w:rsidTr="000F3C58">
        <w:trPr>
          <w:trHeight w:val="1985"/>
        </w:trPr>
        <w:tc>
          <w:tcPr>
            <w:tcW w:w="10456" w:type="dxa"/>
            <w:hideMark/>
          </w:tcPr>
          <w:p w:rsidR="000F3C58" w:rsidRDefault="000F3C58" w:rsidP="000F3C58">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0F3C58" w:rsidRDefault="000F3C58" w:rsidP="000F3C58">
      <w:pPr>
        <w:ind w:right="-186"/>
        <w:jc w:val="center"/>
        <w:rPr>
          <w:b/>
          <w:sz w:val="40"/>
          <w:szCs w:val="40"/>
        </w:rPr>
      </w:pPr>
      <w:r>
        <w:rPr>
          <w:b/>
          <w:sz w:val="44"/>
          <w:szCs w:val="44"/>
        </w:rPr>
        <w:t xml:space="preserve">Пятница 08  октября </w:t>
      </w:r>
      <w:r>
        <w:rPr>
          <w:b/>
          <w:sz w:val="40"/>
          <w:szCs w:val="40"/>
        </w:rPr>
        <w:t xml:space="preserve"> 2021 года № 30(445)     12+</w:t>
      </w:r>
    </w:p>
    <w:p w:rsidR="000F3C58" w:rsidRPr="00D50B55" w:rsidRDefault="000F3C58" w:rsidP="000F3C58">
      <w:pPr>
        <w:tabs>
          <w:tab w:val="num" w:pos="0"/>
        </w:tabs>
        <w:jc w:val="both"/>
        <w:outlineLvl w:val="0"/>
        <w:rPr>
          <w:sz w:val="16"/>
          <w:szCs w:val="16"/>
        </w:rPr>
      </w:pPr>
      <w:bookmarkStart w:id="0" w:name="P35"/>
      <w:bookmarkEnd w:id="0"/>
    </w:p>
    <w:p w:rsidR="000F3C58" w:rsidRPr="00535288" w:rsidRDefault="000F3C58" w:rsidP="000F3C58">
      <w:pPr>
        <w:shd w:val="clear" w:color="auto" w:fill="FFFFFF"/>
        <w:rPr>
          <w:rFonts w:eastAsia="Calibri"/>
          <w:b/>
          <w:sz w:val="16"/>
          <w:szCs w:val="16"/>
          <w:lang w:eastAsia="en-US"/>
        </w:rPr>
      </w:pPr>
    </w:p>
    <w:p w:rsidR="000F3C58" w:rsidRPr="000F3C58" w:rsidRDefault="000F3C58" w:rsidP="000F3C58">
      <w:pPr>
        <w:jc w:val="center"/>
        <w:rPr>
          <w:rFonts w:eastAsia="Calibri"/>
          <w:b/>
          <w:color w:val="000000"/>
          <w:sz w:val="20"/>
          <w:szCs w:val="20"/>
        </w:rPr>
      </w:pPr>
      <w:r w:rsidRPr="008733BC">
        <w:rPr>
          <w:b/>
          <w:sz w:val="20"/>
          <w:szCs w:val="20"/>
        </w:rPr>
        <w:t xml:space="preserve">Решение Собрания представителей сельского поселения Борискино-Игар </w:t>
      </w:r>
      <w:r>
        <w:rPr>
          <w:b/>
          <w:sz w:val="20"/>
          <w:szCs w:val="20"/>
        </w:rPr>
        <w:t>30</w:t>
      </w:r>
      <w:r>
        <w:rPr>
          <w:rFonts w:eastAsia="Calibri"/>
          <w:b/>
          <w:color w:val="000000"/>
          <w:sz w:val="20"/>
          <w:szCs w:val="20"/>
        </w:rPr>
        <w:t>.09</w:t>
      </w:r>
      <w:r w:rsidRPr="008733BC">
        <w:rPr>
          <w:rFonts w:eastAsia="Calibri"/>
          <w:b/>
          <w:color w:val="000000"/>
          <w:sz w:val="20"/>
          <w:szCs w:val="20"/>
        </w:rPr>
        <w:t xml:space="preserve">.2021 г. № </w:t>
      </w:r>
      <w:r>
        <w:rPr>
          <w:rFonts w:eastAsia="Calibri"/>
          <w:b/>
          <w:color w:val="000000"/>
          <w:sz w:val="20"/>
          <w:szCs w:val="20"/>
        </w:rPr>
        <w:t>31  «О внесении изменений в Решение Собрания представителей сельского поселения Борискино-Игар муниципального района Клявлинский Самарской области «О бюджете сельского поселения Борискин</w:t>
      </w:r>
      <w:r w:rsidR="00C72205">
        <w:rPr>
          <w:rFonts w:eastAsia="Calibri"/>
          <w:b/>
          <w:color w:val="000000"/>
          <w:sz w:val="20"/>
          <w:szCs w:val="20"/>
        </w:rPr>
        <w:t>о</w:t>
      </w:r>
      <w:r>
        <w:rPr>
          <w:rFonts w:eastAsia="Calibri"/>
          <w:b/>
          <w:color w:val="000000"/>
          <w:sz w:val="20"/>
          <w:szCs w:val="20"/>
        </w:rPr>
        <w:t>-Игар на 2021 год и плановый период 2022-2023 годов» № 19 от 28.12.2020г.</w:t>
      </w:r>
    </w:p>
    <w:tbl>
      <w:tblPr>
        <w:tblW w:w="11083" w:type="dxa"/>
        <w:tblCellMar>
          <w:left w:w="0" w:type="dxa"/>
          <w:right w:w="0" w:type="dxa"/>
        </w:tblCellMar>
        <w:tblLook w:val="04A0"/>
      </w:tblPr>
      <w:tblGrid>
        <w:gridCol w:w="11083"/>
      </w:tblGrid>
      <w:tr w:rsidR="000F3C58" w:rsidRPr="007A2977" w:rsidTr="000F3C58">
        <w:trPr>
          <w:trHeight w:val="645"/>
        </w:trPr>
        <w:tc>
          <w:tcPr>
            <w:tcW w:w="11083" w:type="dxa"/>
            <w:tcBorders>
              <w:top w:val="nil"/>
              <w:left w:val="nil"/>
              <w:bottom w:val="nil"/>
              <w:right w:val="nil"/>
            </w:tcBorders>
            <w:shd w:val="clear" w:color="auto" w:fill="auto"/>
            <w:vAlign w:val="bottom"/>
            <w:hideMark/>
          </w:tcPr>
          <w:tbl>
            <w:tblPr>
              <w:tblW w:w="11083" w:type="dxa"/>
              <w:tblCellMar>
                <w:left w:w="0" w:type="dxa"/>
                <w:right w:w="0" w:type="dxa"/>
              </w:tblCellMar>
              <w:tblLook w:val="04A0"/>
            </w:tblPr>
            <w:tblGrid>
              <w:gridCol w:w="11083"/>
            </w:tblGrid>
            <w:tr w:rsidR="000F3C58" w:rsidRPr="007A2977" w:rsidTr="000F3C58">
              <w:trPr>
                <w:trHeight w:val="675"/>
              </w:trPr>
              <w:tc>
                <w:tcPr>
                  <w:tcW w:w="10708" w:type="dxa"/>
                  <w:vAlign w:val="bottom"/>
                  <w:hideMark/>
                </w:tcPr>
                <w:p w:rsidR="000F3C58" w:rsidRPr="007A2977" w:rsidRDefault="000F3C58" w:rsidP="000F3C58">
                  <w:pPr>
                    <w:ind w:right="4536"/>
                    <w:rPr>
                      <w:sz w:val="16"/>
                      <w:szCs w:val="16"/>
                    </w:rPr>
                  </w:pPr>
                </w:p>
              </w:tc>
            </w:tr>
            <w:tr w:rsidR="000F3C58" w:rsidRPr="007A2977" w:rsidTr="000F3C58">
              <w:trPr>
                <w:trHeight w:val="390"/>
              </w:trPr>
              <w:tc>
                <w:tcPr>
                  <w:tcW w:w="10708" w:type="dxa"/>
                  <w:vAlign w:val="bottom"/>
                  <w:hideMark/>
                </w:tcPr>
                <w:tbl>
                  <w:tblPr>
                    <w:tblW w:w="10207" w:type="dxa"/>
                    <w:tblCellMar>
                      <w:left w:w="0" w:type="dxa"/>
                      <w:right w:w="0" w:type="dxa"/>
                    </w:tblCellMar>
                    <w:tblLook w:val="04A0"/>
                  </w:tblPr>
                  <w:tblGrid>
                    <w:gridCol w:w="10207"/>
                  </w:tblGrid>
                  <w:tr w:rsidR="000F3C58" w:rsidRPr="007A2977" w:rsidTr="000F3C58">
                    <w:trPr>
                      <w:trHeight w:val="255"/>
                    </w:trPr>
                    <w:tc>
                      <w:tcPr>
                        <w:tcW w:w="10207" w:type="dxa"/>
                        <w:vAlign w:val="bottom"/>
                      </w:tcPr>
                      <w:p w:rsidR="000F3C58" w:rsidRPr="007A2977" w:rsidRDefault="000F3C58" w:rsidP="000F3C58">
                        <w:pPr>
                          <w:rPr>
                            <w:sz w:val="16"/>
                            <w:szCs w:val="16"/>
                          </w:rPr>
                        </w:pPr>
                        <w:r w:rsidRPr="007A2977">
                          <w:rPr>
                            <w:sz w:val="16"/>
                            <w:szCs w:val="16"/>
                          </w:rPr>
                          <w:t xml:space="preserve">            </w:t>
                        </w:r>
                        <w:proofErr w:type="gramStart"/>
                        <w:r w:rsidRPr="007A2977">
                          <w:rPr>
                            <w:sz w:val="16"/>
                            <w:szCs w:val="16"/>
                          </w:rPr>
                          <w:t xml:space="preserve">Рассмотрев бюджет сельского поселения </w:t>
                        </w:r>
                        <w:r w:rsidRPr="007A2977">
                          <w:rPr>
                            <w:bCs/>
                            <w:sz w:val="16"/>
                            <w:szCs w:val="16"/>
                          </w:rPr>
                          <w:t xml:space="preserve">Борискино-Игар </w:t>
                        </w:r>
                        <w:r w:rsidRPr="007A2977">
                          <w:rPr>
                            <w:sz w:val="16"/>
                            <w:szCs w:val="16"/>
                          </w:rPr>
                          <w:t>муниципального района Клявлинский на 2021 год и  плановый период 2022 и 2023 годов  Собрание представителей РЕШИЛО</w:t>
                        </w:r>
                        <w:proofErr w:type="gramEnd"/>
                        <w:r w:rsidRPr="007A2977">
                          <w:rPr>
                            <w:sz w:val="16"/>
                            <w:szCs w:val="16"/>
                          </w:rPr>
                          <w:t>:</w:t>
                        </w:r>
                      </w:p>
                      <w:p w:rsidR="000F3C58" w:rsidRPr="007A2977" w:rsidRDefault="000F3C58" w:rsidP="000F3C58">
                        <w:pPr>
                          <w:rPr>
                            <w:bCs/>
                            <w:sz w:val="16"/>
                            <w:szCs w:val="16"/>
                          </w:rPr>
                        </w:pPr>
                        <w:r w:rsidRPr="007A2977">
                          <w:rPr>
                            <w:rFonts w:ascii="Arial" w:hAnsi="Arial" w:cs="Arial"/>
                            <w:b/>
                            <w:bCs/>
                            <w:sz w:val="16"/>
                            <w:szCs w:val="16"/>
                          </w:rPr>
                          <w:t>1</w:t>
                        </w:r>
                        <w:r w:rsidRPr="007A2977">
                          <w:rPr>
                            <w:rFonts w:ascii="Arial" w:hAnsi="Arial" w:cs="Arial"/>
                            <w:bCs/>
                            <w:sz w:val="16"/>
                            <w:szCs w:val="16"/>
                          </w:rPr>
                          <w:t>.</w:t>
                        </w:r>
                        <w:r w:rsidRPr="007A2977">
                          <w:rPr>
                            <w:bCs/>
                            <w:sz w:val="16"/>
                            <w:szCs w:val="16"/>
                          </w:rPr>
                          <w:t xml:space="preserve">Внести в решение Собрания представителей сельского поселения Борискино-Игар от  28.12.2020г. №19 ,от 29.01.2021 №2, от 31.03.2021г №9,от 29.04.2021г №13,от 31.05.2021г №15, </w:t>
                        </w:r>
                      </w:p>
                      <w:p w:rsidR="000F3C58" w:rsidRPr="007A2977" w:rsidRDefault="000F3C58" w:rsidP="000F3C58">
                        <w:pPr>
                          <w:rPr>
                            <w:bCs/>
                            <w:sz w:val="16"/>
                            <w:szCs w:val="16"/>
                          </w:rPr>
                        </w:pPr>
                        <w:r w:rsidRPr="007A2977">
                          <w:rPr>
                            <w:bCs/>
                            <w:sz w:val="16"/>
                            <w:szCs w:val="16"/>
                          </w:rPr>
                          <w:t>от 30.06.2021г №18,</w:t>
                        </w:r>
                        <w:r w:rsidRPr="007A2977">
                          <w:rPr>
                            <w:sz w:val="16"/>
                            <w:szCs w:val="16"/>
                          </w:rPr>
                          <w:t xml:space="preserve"> от 30.07.2021г № 21,от 31.08.2021г №24</w:t>
                        </w:r>
                        <w:r w:rsidRPr="007A2977">
                          <w:rPr>
                            <w:bCs/>
                            <w:sz w:val="16"/>
                            <w:szCs w:val="16"/>
                          </w:rPr>
                          <w:t xml:space="preserve"> следующие изменения:</w:t>
                        </w:r>
                      </w:p>
                      <w:p w:rsidR="000F3C58" w:rsidRPr="007A2977" w:rsidRDefault="000F3C58" w:rsidP="000F3C58">
                        <w:pPr>
                          <w:rPr>
                            <w:sz w:val="16"/>
                            <w:szCs w:val="16"/>
                          </w:rPr>
                        </w:pPr>
                        <w:r w:rsidRPr="007A2977">
                          <w:rPr>
                            <w:sz w:val="16"/>
                            <w:szCs w:val="16"/>
                          </w:rPr>
                          <w:t>1.1. в части 1 статьи 1 Решения:</w:t>
                        </w:r>
                      </w:p>
                      <w:p w:rsidR="000F3C58" w:rsidRPr="007A2977" w:rsidRDefault="000F3C58" w:rsidP="000F3C58">
                        <w:pPr>
                          <w:autoSpaceDE w:val="0"/>
                          <w:autoSpaceDN w:val="0"/>
                          <w:adjustRightInd w:val="0"/>
                          <w:rPr>
                            <w:sz w:val="16"/>
                            <w:szCs w:val="16"/>
                          </w:rPr>
                        </w:pPr>
                        <w:r w:rsidRPr="007A2977">
                          <w:rPr>
                            <w:sz w:val="16"/>
                            <w:szCs w:val="16"/>
                          </w:rPr>
                          <w:t xml:space="preserve">- </w:t>
                        </w:r>
                        <w:proofErr w:type="gramStart"/>
                        <w:r w:rsidRPr="007A2977">
                          <w:rPr>
                            <w:sz w:val="16"/>
                            <w:szCs w:val="16"/>
                          </w:rPr>
                          <w:t>абзаце</w:t>
                        </w:r>
                        <w:proofErr w:type="gramEnd"/>
                        <w:r w:rsidRPr="007A2977">
                          <w:rPr>
                            <w:sz w:val="16"/>
                            <w:szCs w:val="16"/>
                          </w:rPr>
                          <w:t xml:space="preserve"> втором слова   «11567,837» заменить словами « 11607,837 »</w:t>
                        </w:r>
                      </w:p>
                      <w:p w:rsidR="000F3C58" w:rsidRPr="007A2977" w:rsidRDefault="000F3C58" w:rsidP="000F3C58">
                        <w:pPr>
                          <w:autoSpaceDE w:val="0"/>
                          <w:autoSpaceDN w:val="0"/>
                          <w:adjustRightInd w:val="0"/>
                          <w:ind w:left="-709" w:firstLine="709"/>
                          <w:rPr>
                            <w:sz w:val="16"/>
                            <w:szCs w:val="16"/>
                          </w:rPr>
                        </w:pPr>
                        <w:r w:rsidRPr="007A2977">
                          <w:rPr>
                            <w:sz w:val="16"/>
                            <w:szCs w:val="16"/>
                          </w:rPr>
                          <w:t xml:space="preserve">- </w:t>
                        </w:r>
                        <w:proofErr w:type="gramStart"/>
                        <w:r w:rsidRPr="007A2977">
                          <w:rPr>
                            <w:sz w:val="16"/>
                            <w:szCs w:val="16"/>
                          </w:rPr>
                          <w:t>абзаце</w:t>
                        </w:r>
                        <w:proofErr w:type="gramEnd"/>
                        <w:r w:rsidRPr="007A2977">
                          <w:rPr>
                            <w:sz w:val="16"/>
                            <w:szCs w:val="16"/>
                          </w:rPr>
                          <w:t xml:space="preserve"> третьем слова  «11836,374» заменить словами « 11876,374 »</w:t>
                        </w:r>
                      </w:p>
                      <w:p w:rsidR="000F3C58" w:rsidRPr="007A2977" w:rsidRDefault="000F3C58" w:rsidP="000F3C58">
                        <w:pPr>
                          <w:autoSpaceDE w:val="0"/>
                          <w:autoSpaceDN w:val="0"/>
                          <w:adjustRightInd w:val="0"/>
                          <w:ind w:left="-709" w:firstLine="709"/>
                          <w:rPr>
                            <w:sz w:val="16"/>
                            <w:szCs w:val="16"/>
                          </w:rPr>
                        </w:pPr>
                      </w:p>
                      <w:p w:rsidR="000F3C58" w:rsidRPr="007A2977" w:rsidRDefault="000F3C58" w:rsidP="000F3C58">
                        <w:pPr>
                          <w:autoSpaceDE w:val="0"/>
                          <w:autoSpaceDN w:val="0"/>
                          <w:adjustRightInd w:val="0"/>
                          <w:rPr>
                            <w:sz w:val="16"/>
                            <w:szCs w:val="16"/>
                          </w:rPr>
                        </w:pPr>
                        <w:r w:rsidRPr="007A2977">
                          <w:rPr>
                            <w:sz w:val="16"/>
                            <w:szCs w:val="16"/>
                          </w:rPr>
                          <w:t>1.2.  статью 4 Решения изложить в следующей редакции:</w:t>
                        </w:r>
                      </w:p>
                      <w:p w:rsidR="000F3C58" w:rsidRPr="007A2977" w:rsidRDefault="000F3C58" w:rsidP="000F3C58">
                        <w:pPr>
                          <w:autoSpaceDE w:val="0"/>
                          <w:autoSpaceDN w:val="0"/>
                          <w:adjustRightInd w:val="0"/>
                          <w:rPr>
                            <w:sz w:val="16"/>
                            <w:szCs w:val="16"/>
                          </w:rPr>
                        </w:pPr>
                        <w:r w:rsidRPr="007A2977">
                          <w:rPr>
                            <w:sz w:val="16"/>
                            <w:szCs w:val="16"/>
                          </w:rPr>
                          <w:t>«1. Утвердить объем межбюджетных трансфертов, получаемых из областного бюджета:</w:t>
                        </w:r>
                      </w:p>
                      <w:p w:rsidR="000F3C58" w:rsidRPr="007A2977" w:rsidRDefault="000F3C58" w:rsidP="000F3C58">
                        <w:pPr>
                          <w:rPr>
                            <w:sz w:val="16"/>
                            <w:szCs w:val="16"/>
                          </w:rPr>
                        </w:pPr>
                        <w:r w:rsidRPr="007A2977">
                          <w:rPr>
                            <w:sz w:val="16"/>
                            <w:szCs w:val="16"/>
                          </w:rPr>
                          <w:t xml:space="preserve">  в 2021году – 1936,815тыс. рублей;</w:t>
                        </w:r>
                      </w:p>
                      <w:p w:rsidR="000F3C58" w:rsidRPr="007A2977" w:rsidRDefault="000F3C58" w:rsidP="000F3C58">
                        <w:pPr>
                          <w:rPr>
                            <w:sz w:val="16"/>
                            <w:szCs w:val="16"/>
                          </w:rPr>
                        </w:pPr>
                        <w:r w:rsidRPr="007A2977">
                          <w:rPr>
                            <w:sz w:val="16"/>
                            <w:szCs w:val="16"/>
                          </w:rPr>
                          <w:t xml:space="preserve">  в 2022году – 1999,910тыс. рублей;</w:t>
                        </w:r>
                      </w:p>
                      <w:p w:rsidR="000F3C58" w:rsidRPr="007A2977" w:rsidRDefault="000F3C58" w:rsidP="000F3C58">
                        <w:pPr>
                          <w:autoSpaceDE w:val="0"/>
                          <w:autoSpaceDN w:val="0"/>
                          <w:adjustRightInd w:val="0"/>
                          <w:rPr>
                            <w:sz w:val="16"/>
                            <w:szCs w:val="16"/>
                          </w:rPr>
                        </w:pPr>
                        <w:r w:rsidRPr="007A2977">
                          <w:rPr>
                            <w:sz w:val="16"/>
                            <w:szCs w:val="16"/>
                          </w:rPr>
                          <w:t xml:space="preserve">  в 2023году – 0,000 тыс. рублей;</w:t>
                        </w:r>
                      </w:p>
                      <w:p w:rsidR="000F3C58" w:rsidRPr="007A2977" w:rsidRDefault="000F3C58" w:rsidP="000F3C58">
                        <w:pPr>
                          <w:autoSpaceDE w:val="0"/>
                          <w:autoSpaceDN w:val="0"/>
                          <w:adjustRightInd w:val="0"/>
                          <w:rPr>
                            <w:sz w:val="16"/>
                            <w:szCs w:val="16"/>
                          </w:rPr>
                        </w:pPr>
                        <w:r w:rsidRPr="007A2977">
                          <w:rPr>
                            <w:sz w:val="16"/>
                            <w:szCs w:val="16"/>
                          </w:rPr>
                          <w:t xml:space="preserve"> 2</w:t>
                        </w:r>
                        <w:proofErr w:type="gramStart"/>
                        <w:r w:rsidRPr="007A2977">
                          <w:rPr>
                            <w:sz w:val="16"/>
                            <w:szCs w:val="16"/>
                          </w:rPr>
                          <w:t xml:space="preserve"> У</w:t>
                        </w:r>
                        <w:proofErr w:type="gramEnd"/>
                        <w:r w:rsidRPr="007A2977">
                          <w:rPr>
                            <w:sz w:val="16"/>
                            <w:szCs w:val="16"/>
                          </w:rPr>
                          <w:t>твердить  объем безвозмездных поступлений в доход бюджета сельского поселения:</w:t>
                        </w:r>
                      </w:p>
                      <w:p w:rsidR="000F3C58" w:rsidRPr="007A2977" w:rsidRDefault="000F3C58" w:rsidP="000F3C58">
                        <w:pPr>
                          <w:rPr>
                            <w:sz w:val="16"/>
                            <w:szCs w:val="16"/>
                          </w:rPr>
                        </w:pPr>
                        <w:r w:rsidRPr="007A2977">
                          <w:rPr>
                            <w:sz w:val="16"/>
                            <w:szCs w:val="16"/>
                          </w:rPr>
                          <w:t xml:space="preserve">  в 2021году – 8390,767тыс. рублей;</w:t>
                        </w:r>
                      </w:p>
                      <w:p w:rsidR="000F3C58" w:rsidRPr="007A2977" w:rsidRDefault="000F3C58" w:rsidP="000F3C58">
                        <w:pPr>
                          <w:rPr>
                            <w:sz w:val="16"/>
                            <w:szCs w:val="16"/>
                          </w:rPr>
                        </w:pPr>
                        <w:r w:rsidRPr="007A2977">
                          <w:rPr>
                            <w:sz w:val="16"/>
                            <w:szCs w:val="16"/>
                          </w:rPr>
                          <w:t xml:space="preserve">  в 2022году – 8493,809тыс. рублей;</w:t>
                        </w:r>
                      </w:p>
                      <w:p w:rsidR="000F3C58" w:rsidRPr="007A2977" w:rsidRDefault="000F3C58" w:rsidP="000F3C58">
                        <w:pPr>
                          <w:rPr>
                            <w:sz w:val="16"/>
                            <w:szCs w:val="16"/>
                          </w:rPr>
                        </w:pPr>
                        <w:r w:rsidRPr="007A2977">
                          <w:rPr>
                            <w:sz w:val="16"/>
                            <w:szCs w:val="16"/>
                          </w:rPr>
                          <w:t xml:space="preserve">  в 2023 году – 5973,801тыс. рублей;</w:t>
                        </w:r>
                      </w:p>
                      <w:p w:rsidR="000F3C58" w:rsidRPr="007A2977" w:rsidRDefault="000F3C58" w:rsidP="000F3C58">
                        <w:pPr>
                          <w:rPr>
                            <w:sz w:val="16"/>
                            <w:szCs w:val="16"/>
                          </w:rPr>
                        </w:pPr>
                        <w:r w:rsidRPr="007A2977">
                          <w:rPr>
                            <w:sz w:val="16"/>
                            <w:szCs w:val="16"/>
                          </w:rPr>
                          <w:t xml:space="preserve">  3. Утвердить объем межбюджетных трансфертов, получаемых из бюджета муниципального района:</w:t>
                        </w:r>
                      </w:p>
                      <w:p w:rsidR="000F3C58" w:rsidRPr="007A2977" w:rsidRDefault="000F3C58" w:rsidP="000F3C58">
                        <w:pPr>
                          <w:rPr>
                            <w:sz w:val="16"/>
                            <w:szCs w:val="16"/>
                          </w:rPr>
                        </w:pPr>
                        <w:r w:rsidRPr="007A2977">
                          <w:rPr>
                            <w:sz w:val="16"/>
                            <w:szCs w:val="16"/>
                          </w:rPr>
                          <w:t xml:space="preserve">    в 2021году – 6404,521 тыс. рублей;</w:t>
                        </w:r>
                      </w:p>
                      <w:p w:rsidR="000F3C58" w:rsidRPr="007A2977" w:rsidRDefault="000F3C58" w:rsidP="000F3C58">
                        <w:pPr>
                          <w:rPr>
                            <w:sz w:val="16"/>
                            <w:szCs w:val="16"/>
                          </w:rPr>
                        </w:pPr>
                        <w:r w:rsidRPr="007A2977">
                          <w:rPr>
                            <w:sz w:val="16"/>
                            <w:szCs w:val="16"/>
                          </w:rPr>
                          <w:t xml:space="preserve">    в 2022году – 6493,899 тыс. рублей;</w:t>
                        </w:r>
                      </w:p>
                      <w:p w:rsidR="000F3C58" w:rsidRPr="007A2977" w:rsidRDefault="000F3C58" w:rsidP="000F3C58">
                        <w:pPr>
                          <w:rPr>
                            <w:sz w:val="16"/>
                            <w:szCs w:val="16"/>
                          </w:rPr>
                        </w:pPr>
                        <w:r w:rsidRPr="007A2977">
                          <w:rPr>
                            <w:sz w:val="16"/>
                            <w:szCs w:val="16"/>
                          </w:rPr>
                          <w:t xml:space="preserve">    в 2023году – 5973,801 тыс. рублей</w:t>
                        </w:r>
                        <w:proofErr w:type="gramStart"/>
                        <w:r w:rsidRPr="007A2977">
                          <w:rPr>
                            <w:sz w:val="16"/>
                            <w:szCs w:val="16"/>
                          </w:rPr>
                          <w:t>;»</w:t>
                        </w:r>
                        <w:proofErr w:type="gramEnd"/>
                      </w:p>
                      <w:p w:rsidR="000F3C58" w:rsidRPr="007A2977" w:rsidRDefault="000F3C58" w:rsidP="000F3C58">
                        <w:pPr>
                          <w:autoSpaceDE w:val="0"/>
                          <w:autoSpaceDN w:val="0"/>
                          <w:adjustRightInd w:val="0"/>
                          <w:rPr>
                            <w:sz w:val="16"/>
                            <w:szCs w:val="16"/>
                          </w:rPr>
                        </w:pPr>
                      </w:p>
                      <w:p w:rsidR="000F3C58" w:rsidRPr="007A2977" w:rsidRDefault="000F3C58" w:rsidP="000F3C58">
                        <w:pPr>
                          <w:rPr>
                            <w:sz w:val="16"/>
                            <w:szCs w:val="16"/>
                          </w:rPr>
                        </w:pPr>
                        <w:r w:rsidRPr="007A2977">
                          <w:rPr>
                            <w:sz w:val="16"/>
                            <w:szCs w:val="16"/>
                          </w:rPr>
                          <w:t xml:space="preserve">1.3. Приложение 3 к Решению изложить в новой редакции  </w:t>
                        </w:r>
                        <w:proofErr w:type="gramStart"/>
                        <w:r w:rsidRPr="007A2977">
                          <w:rPr>
                            <w:sz w:val="16"/>
                            <w:szCs w:val="16"/>
                          </w:rPr>
                          <w:t xml:space="preserve">( </w:t>
                        </w:r>
                        <w:proofErr w:type="gramEnd"/>
                        <w:r w:rsidRPr="007A2977">
                          <w:rPr>
                            <w:sz w:val="16"/>
                            <w:szCs w:val="16"/>
                          </w:rPr>
                          <w:t>прилагается ).</w:t>
                        </w:r>
                      </w:p>
                      <w:p w:rsidR="000F3C58" w:rsidRPr="007A2977" w:rsidRDefault="000F3C58" w:rsidP="000F3C58">
                        <w:pPr>
                          <w:rPr>
                            <w:sz w:val="16"/>
                            <w:szCs w:val="16"/>
                          </w:rPr>
                        </w:pPr>
                        <w:r w:rsidRPr="007A2977">
                          <w:rPr>
                            <w:sz w:val="16"/>
                            <w:szCs w:val="16"/>
                          </w:rPr>
                          <w:t xml:space="preserve">1.4. Приложение 4 к Решению изложить в новой редакции  </w:t>
                        </w:r>
                        <w:proofErr w:type="gramStart"/>
                        <w:r w:rsidRPr="007A2977">
                          <w:rPr>
                            <w:sz w:val="16"/>
                            <w:szCs w:val="16"/>
                          </w:rPr>
                          <w:t xml:space="preserve">( </w:t>
                        </w:r>
                        <w:proofErr w:type="gramEnd"/>
                        <w:r w:rsidRPr="007A2977">
                          <w:rPr>
                            <w:sz w:val="16"/>
                            <w:szCs w:val="16"/>
                          </w:rPr>
                          <w:t>прилагается ).</w:t>
                        </w:r>
                      </w:p>
                      <w:p w:rsidR="000F3C58" w:rsidRPr="007A2977" w:rsidRDefault="000F3C58" w:rsidP="000F3C58">
                        <w:pPr>
                          <w:rPr>
                            <w:sz w:val="16"/>
                            <w:szCs w:val="16"/>
                          </w:rPr>
                        </w:pPr>
                        <w:r w:rsidRPr="007A2977">
                          <w:rPr>
                            <w:sz w:val="16"/>
                            <w:szCs w:val="16"/>
                          </w:rPr>
                          <w:t xml:space="preserve">1.5. Приложение 5 к Решению изложить в новой редакции  </w:t>
                        </w:r>
                        <w:proofErr w:type="gramStart"/>
                        <w:r w:rsidRPr="007A2977">
                          <w:rPr>
                            <w:sz w:val="16"/>
                            <w:szCs w:val="16"/>
                          </w:rPr>
                          <w:t xml:space="preserve">( </w:t>
                        </w:r>
                        <w:proofErr w:type="gramEnd"/>
                        <w:r w:rsidRPr="007A2977">
                          <w:rPr>
                            <w:sz w:val="16"/>
                            <w:szCs w:val="16"/>
                          </w:rPr>
                          <w:t>прилагается ).</w:t>
                        </w:r>
                      </w:p>
                      <w:p w:rsidR="000F3C58" w:rsidRPr="007A2977" w:rsidRDefault="000F3C58" w:rsidP="000F3C58">
                        <w:pPr>
                          <w:rPr>
                            <w:sz w:val="16"/>
                            <w:szCs w:val="16"/>
                          </w:rPr>
                        </w:pPr>
                        <w:r w:rsidRPr="007A2977">
                          <w:rPr>
                            <w:sz w:val="16"/>
                            <w:szCs w:val="16"/>
                          </w:rPr>
                          <w:t xml:space="preserve">1.6. Приложение 8 к Решению изложить в новой редакции  </w:t>
                        </w:r>
                        <w:proofErr w:type="gramStart"/>
                        <w:r w:rsidRPr="007A2977">
                          <w:rPr>
                            <w:sz w:val="16"/>
                            <w:szCs w:val="16"/>
                          </w:rPr>
                          <w:t xml:space="preserve">( </w:t>
                        </w:r>
                        <w:proofErr w:type="gramEnd"/>
                        <w:r w:rsidRPr="007A2977">
                          <w:rPr>
                            <w:sz w:val="16"/>
                            <w:szCs w:val="16"/>
                          </w:rPr>
                          <w:t>прилагается ).</w:t>
                        </w:r>
                      </w:p>
                      <w:p w:rsidR="000F3C58" w:rsidRPr="007A2977" w:rsidRDefault="000F3C58" w:rsidP="000F3C58">
                        <w:pPr>
                          <w:rPr>
                            <w:sz w:val="16"/>
                            <w:szCs w:val="16"/>
                          </w:rPr>
                        </w:pPr>
                        <w:r w:rsidRPr="007A2977">
                          <w:rPr>
                            <w:sz w:val="16"/>
                            <w:szCs w:val="16"/>
                          </w:rPr>
                          <w:t xml:space="preserve">1.7. Приложение 11 к Решению изложить в новой редакции  </w:t>
                        </w:r>
                        <w:proofErr w:type="gramStart"/>
                        <w:r w:rsidRPr="007A2977">
                          <w:rPr>
                            <w:sz w:val="16"/>
                            <w:szCs w:val="16"/>
                          </w:rPr>
                          <w:t xml:space="preserve">( </w:t>
                        </w:r>
                        <w:proofErr w:type="gramEnd"/>
                        <w:r w:rsidRPr="007A2977">
                          <w:rPr>
                            <w:sz w:val="16"/>
                            <w:szCs w:val="16"/>
                          </w:rPr>
                          <w:t>прилагается ).</w:t>
                        </w:r>
                      </w:p>
                      <w:p w:rsidR="000F3C58" w:rsidRPr="007A2977" w:rsidRDefault="000F3C58" w:rsidP="000F3C58">
                        <w:pPr>
                          <w:rPr>
                            <w:sz w:val="16"/>
                            <w:szCs w:val="16"/>
                          </w:rPr>
                        </w:pPr>
                        <w:r w:rsidRPr="007A2977">
                          <w:rPr>
                            <w:b/>
                            <w:sz w:val="16"/>
                            <w:szCs w:val="16"/>
                          </w:rPr>
                          <w:t>2</w:t>
                        </w:r>
                        <w:r w:rsidRPr="007A2977">
                          <w:rPr>
                            <w:sz w:val="16"/>
                            <w:szCs w:val="16"/>
                          </w:rPr>
                          <w:t xml:space="preserve">. Направить данное Решение на подписание Главе сельского поселения </w:t>
                        </w:r>
                        <w:r w:rsidRPr="007A2977">
                          <w:rPr>
                            <w:bCs/>
                            <w:sz w:val="16"/>
                            <w:szCs w:val="16"/>
                          </w:rPr>
                          <w:t>Борискино-Игар</w:t>
                        </w:r>
                        <w:r w:rsidRPr="007A2977">
                          <w:rPr>
                            <w:sz w:val="16"/>
                            <w:szCs w:val="16"/>
                          </w:rPr>
                          <w:t xml:space="preserve"> </w:t>
                        </w:r>
                      </w:p>
                      <w:p w:rsidR="000F3C58" w:rsidRPr="007A2977" w:rsidRDefault="000F3C58" w:rsidP="000F3C58">
                        <w:pPr>
                          <w:rPr>
                            <w:sz w:val="16"/>
                            <w:szCs w:val="16"/>
                          </w:rPr>
                        </w:pPr>
                        <w:r w:rsidRPr="007A2977">
                          <w:rPr>
                            <w:sz w:val="16"/>
                            <w:szCs w:val="16"/>
                          </w:rPr>
                          <w:t xml:space="preserve">     и  официальное опубликование.</w:t>
                        </w:r>
                      </w:p>
                      <w:p w:rsidR="000F3C58" w:rsidRPr="007A2977" w:rsidRDefault="000F3C58" w:rsidP="000F3C58">
                        <w:pPr>
                          <w:rPr>
                            <w:sz w:val="16"/>
                            <w:szCs w:val="16"/>
                          </w:rPr>
                        </w:pPr>
                        <w:r w:rsidRPr="007A2977">
                          <w:rPr>
                            <w:b/>
                            <w:sz w:val="16"/>
                            <w:szCs w:val="16"/>
                          </w:rPr>
                          <w:t>3</w:t>
                        </w:r>
                        <w:r w:rsidRPr="007A2977">
                          <w:rPr>
                            <w:sz w:val="16"/>
                            <w:szCs w:val="16"/>
                          </w:rPr>
                          <w:t>. Решение вступает в силу  со дня его официального опубликования и распространяется на правоотношения, возникшие с 01.09.2021г.</w:t>
                        </w:r>
                      </w:p>
                      <w:p w:rsidR="000F3C58" w:rsidRPr="007A2977" w:rsidRDefault="000F3C58" w:rsidP="000F3C58">
                        <w:pPr>
                          <w:rPr>
                            <w:bCs/>
                            <w:sz w:val="16"/>
                            <w:szCs w:val="16"/>
                          </w:rPr>
                        </w:pPr>
                        <w:r w:rsidRPr="007A2977">
                          <w:rPr>
                            <w:bCs/>
                            <w:sz w:val="16"/>
                            <w:szCs w:val="16"/>
                          </w:rPr>
                          <w:t>Председатель Собрания представителей сельского поселения</w:t>
                        </w:r>
                      </w:p>
                      <w:p w:rsidR="000F3C58" w:rsidRPr="007A2977" w:rsidRDefault="000F3C58" w:rsidP="000F3C58">
                        <w:pPr>
                          <w:spacing w:line="240" w:lineRule="exact"/>
                          <w:rPr>
                            <w:sz w:val="16"/>
                            <w:szCs w:val="16"/>
                          </w:rPr>
                        </w:pPr>
                        <w:r w:rsidRPr="007A2977">
                          <w:rPr>
                            <w:bCs/>
                            <w:sz w:val="16"/>
                            <w:szCs w:val="16"/>
                          </w:rPr>
                          <w:t>Борискино-Игар</w:t>
                        </w:r>
                        <w:proofErr w:type="gramStart"/>
                        <w:r w:rsidRPr="007A2977">
                          <w:rPr>
                            <w:bCs/>
                            <w:sz w:val="16"/>
                            <w:szCs w:val="16"/>
                          </w:rPr>
                          <w:t xml:space="preserve"> :</w:t>
                        </w:r>
                        <w:proofErr w:type="gramEnd"/>
                        <w:r w:rsidRPr="007A2977">
                          <w:rPr>
                            <w:bCs/>
                            <w:sz w:val="16"/>
                            <w:szCs w:val="16"/>
                          </w:rPr>
                          <w:t xml:space="preserve">                                                                                                В.Б.Ефремова</w:t>
                        </w:r>
                      </w:p>
                    </w:tc>
                  </w:tr>
                </w:tbl>
                <w:p w:rsidR="000F3C58" w:rsidRPr="007A2977" w:rsidRDefault="000F3C58" w:rsidP="000F3C58">
                  <w:pPr>
                    <w:rPr>
                      <w:b/>
                      <w:bCs/>
                      <w:sz w:val="16"/>
                      <w:szCs w:val="16"/>
                    </w:rPr>
                  </w:pPr>
                </w:p>
              </w:tc>
            </w:tr>
          </w:tbl>
          <w:p w:rsidR="000F3C58" w:rsidRPr="007A2977" w:rsidRDefault="000F3C58" w:rsidP="000F3C58">
            <w:pPr>
              <w:rPr>
                <w:b/>
                <w:bCs/>
                <w:sz w:val="16"/>
                <w:szCs w:val="16"/>
              </w:rPr>
            </w:pPr>
          </w:p>
        </w:tc>
      </w:tr>
    </w:tbl>
    <w:p w:rsidR="000F3C58" w:rsidRPr="007A2977" w:rsidRDefault="000F3C58" w:rsidP="000F3C58">
      <w:pPr>
        <w:rPr>
          <w:bCs/>
          <w:sz w:val="16"/>
          <w:szCs w:val="16"/>
        </w:rPr>
      </w:pPr>
      <w:r w:rsidRPr="007A2977">
        <w:rPr>
          <w:bCs/>
          <w:sz w:val="16"/>
          <w:szCs w:val="16"/>
        </w:rPr>
        <w:t xml:space="preserve">Глава сельского поселения  Борискино-Игар:                                                </w:t>
      </w:r>
      <w:proofErr w:type="spellStart"/>
      <w:r w:rsidRPr="007A2977">
        <w:rPr>
          <w:bCs/>
          <w:sz w:val="16"/>
          <w:szCs w:val="16"/>
        </w:rPr>
        <w:t>О.А.Демендеев</w:t>
      </w:r>
      <w:proofErr w:type="spellEnd"/>
    </w:p>
    <w:tbl>
      <w:tblPr>
        <w:tblW w:w="13446" w:type="dxa"/>
        <w:tblInd w:w="-851" w:type="dxa"/>
        <w:tblLayout w:type="fixed"/>
        <w:tblCellMar>
          <w:left w:w="0" w:type="dxa"/>
          <w:right w:w="0" w:type="dxa"/>
        </w:tblCellMar>
        <w:tblLook w:val="04A0"/>
      </w:tblPr>
      <w:tblGrid>
        <w:gridCol w:w="281"/>
        <w:gridCol w:w="250"/>
        <w:gridCol w:w="276"/>
        <w:gridCol w:w="178"/>
        <w:gridCol w:w="1552"/>
        <w:gridCol w:w="706"/>
        <w:gridCol w:w="1836"/>
        <w:gridCol w:w="59"/>
        <w:gridCol w:w="953"/>
        <w:gridCol w:w="1529"/>
        <w:gridCol w:w="564"/>
        <w:gridCol w:w="183"/>
        <w:gridCol w:w="524"/>
        <w:gridCol w:w="322"/>
        <w:gridCol w:w="101"/>
        <w:gridCol w:w="141"/>
        <w:gridCol w:w="142"/>
        <w:gridCol w:w="44"/>
        <w:gridCol w:w="238"/>
        <w:gridCol w:w="136"/>
        <w:gridCol w:w="215"/>
        <w:gridCol w:w="355"/>
        <w:gridCol w:w="8"/>
        <w:gridCol w:w="31"/>
        <w:gridCol w:w="102"/>
        <w:gridCol w:w="1023"/>
        <w:gridCol w:w="847"/>
        <w:gridCol w:w="850"/>
      </w:tblGrid>
      <w:tr w:rsidR="000F3C58" w:rsidRPr="007A2977" w:rsidTr="00F07FF5">
        <w:trPr>
          <w:gridBefore w:val="1"/>
          <w:gridAfter w:val="4"/>
          <w:wBefore w:w="282" w:type="dxa"/>
          <w:wAfter w:w="2820" w:type="dxa"/>
          <w:trHeight w:val="38"/>
        </w:trPr>
        <w:tc>
          <w:tcPr>
            <w:tcW w:w="10344" w:type="dxa"/>
            <w:gridSpan w:val="23"/>
            <w:noWrap/>
            <w:vAlign w:val="bottom"/>
          </w:tcPr>
          <w:p w:rsidR="000F3C58" w:rsidRPr="007A2977" w:rsidRDefault="000F3C58" w:rsidP="000F3C58">
            <w:pPr>
              <w:rPr>
                <w:rFonts w:eastAsia="Calibri"/>
                <w:sz w:val="16"/>
                <w:szCs w:val="16"/>
              </w:rPr>
            </w:pPr>
          </w:p>
        </w:tc>
      </w:tr>
      <w:tr w:rsidR="000F3C58" w:rsidRPr="007A2977" w:rsidTr="00F07FF5">
        <w:trPr>
          <w:gridBefore w:val="1"/>
          <w:gridAfter w:val="4"/>
          <w:wBefore w:w="282" w:type="dxa"/>
          <w:wAfter w:w="2820" w:type="dxa"/>
          <w:trHeight w:val="121"/>
        </w:trPr>
        <w:tc>
          <w:tcPr>
            <w:tcW w:w="10344" w:type="dxa"/>
            <w:gridSpan w:val="2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Приложение №3</w:t>
            </w:r>
          </w:p>
        </w:tc>
      </w:tr>
      <w:tr w:rsidR="000F3C58" w:rsidRPr="007A2977" w:rsidTr="00F07FF5">
        <w:trPr>
          <w:gridBefore w:val="1"/>
          <w:gridAfter w:val="4"/>
          <w:wBefore w:w="282" w:type="dxa"/>
          <w:wAfter w:w="2820" w:type="dxa"/>
          <w:trHeight w:val="135"/>
        </w:trPr>
        <w:tc>
          <w:tcPr>
            <w:tcW w:w="10344" w:type="dxa"/>
            <w:gridSpan w:val="2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к решению Собрания представителей </w:t>
            </w:r>
          </w:p>
        </w:tc>
      </w:tr>
      <w:tr w:rsidR="000F3C58" w:rsidRPr="007A2977" w:rsidTr="00F07FF5">
        <w:trPr>
          <w:gridBefore w:val="1"/>
          <w:gridAfter w:val="4"/>
          <w:wBefore w:w="282" w:type="dxa"/>
          <w:wAfter w:w="2820" w:type="dxa"/>
          <w:trHeight w:val="135"/>
        </w:trPr>
        <w:tc>
          <w:tcPr>
            <w:tcW w:w="10344" w:type="dxa"/>
            <w:gridSpan w:val="2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 сельского поселения Борискино-Игар муниципального района Клявлинский Самарской области</w:t>
            </w:r>
          </w:p>
        </w:tc>
      </w:tr>
      <w:tr w:rsidR="000F3C58" w:rsidRPr="007A2977" w:rsidTr="00F07FF5">
        <w:trPr>
          <w:gridBefore w:val="1"/>
          <w:gridAfter w:val="4"/>
          <w:wBefore w:w="282" w:type="dxa"/>
          <w:wAfter w:w="2820" w:type="dxa"/>
          <w:trHeight w:val="135"/>
        </w:trPr>
        <w:tc>
          <w:tcPr>
            <w:tcW w:w="10344" w:type="dxa"/>
            <w:gridSpan w:val="2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"О бюджете сельского поселения Борискино-Игар муниципального района Клявлинский Самарской области</w:t>
            </w:r>
          </w:p>
        </w:tc>
      </w:tr>
      <w:tr w:rsidR="000F3C58" w:rsidRPr="007A2977" w:rsidTr="00F07FF5">
        <w:trPr>
          <w:gridBefore w:val="1"/>
          <w:gridAfter w:val="4"/>
          <w:wBefore w:w="282" w:type="dxa"/>
          <w:wAfter w:w="2820" w:type="dxa"/>
          <w:trHeight w:val="135"/>
        </w:trPr>
        <w:tc>
          <w:tcPr>
            <w:tcW w:w="10344" w:type="dxa"/>
            <w:gridSpan w:val="2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на 2021 год и плановый период 2022 и 2023 годов''</w:t>
            </w:r>
          </w:p>
        </w:tc>
      </w:tr>
      <w:tr w:rsidR="000F3C58" w:rsidRPr="007A2977" w:rsidTr="00F07FF5">
        <w:trPr>
          <w:gridBefore w:val="1"/>
          <w:gridAfter w:val="4"/>
          <w:wBefore w:w="282" w:type="dxa"/>
          <w:wAfter w:w="2820" w:type="dxa"/>
          <w:trHeight w:val="135"/>
        </w:trPr>
        <w:tc>
          <w:tcPr>
            <w:tcW w:w="10344" w:type="dxa"/>
            <w:gridSpan w:val="23"/>
            <w:noWrap/>
            <w:vAlign w:val="bottom"/>
          </w:tcPr>
          <w:p w:rsidR="000F3C58" w:rsidRPr="007A2977" w:rsidRDefault="000F3C58" w:rsidP="000F3C58">
            <w:pPr>
              <w:jc w:val="right"/>
              <w:rPr>
                <w:rFonts w:eastAsia="Calibri"/>
                <w:sz w:val="16"/>
                <w:szCs w:val="16"/>
              </w:rPr>
            </w:pPr>
          </w:p>
        </w:tc>
      </w:tr>
      <w:tr w:rsidR="000F3C58" w:rsidRPr="007A2977" w:rsidTr="00F07FF5">
        <w:trPr>
          <w:gridBefore w:val="1"/>
          <w:gridAfter w:val="4"/>
          <w:wBefore w:w="282" w:type="dxa"/>
          <w:wAfter w:w="2820" w:type="dxa"/>
          <w:trHeight w:val="584"/>
        </w:trPr>
        <w:tc>
          <w:tcPr>
            <w:tcW w:w="10344" w:type="dxa"/>
            <w:gridSpan w:val="23"/>
            <w:tcBorders>
              <w:top w:val="nil"/>
              <w:left w:val="nil"/>
              <w:bottom w:val="nil"/>
              <w:right w:val="nil"/>
            </w:tcBorders>
            <w:shd w:val="clear" w:color="auto" w:fill="auto"/>
            <w:vAlign w:val="bottom"/>
            <w:hideMark/>
          </w:tcPr>
          <w:p w:rsidR="000F3C58" w:rsidRPr="007A2977" w:rsidRDefault="000F3C58" w:rsidP="004A49F8">
            <w:pPr>
              <w:rPr>
                <w:b/>
                <w:bCs/>
                <w:sz w:val="16"/>
                <w:szCs w:val="16"/>
              </w:rPr>
            </w:pPr>
            <w:r w:rsidRPr="007A2977">
              <w:rPr>
                <w:b/>
                <w:bCs/>
                <w:sz w:val="16"/>
                <w:szCs w:val="16"/>
              </w:rPr>
              <w:t>Доходы бюджета сельского поселения Борискино-Игар муниципального района Клявлинский Самарской области на  2021 год и плановый период 2022 и 2023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0F3C58" w:rsidRPr="007A2977" w:rsidTr="00F07FF5">
        <w:trPr>
          <w:gridBefore w:val="1"/>
          <w:gridAfter w:val="4"/>
          <w:wBefore w:w="282" w:type="dxa"/>
          <w:wAfter w:w="2820" w:type="dxa"/>
          <w:trHeight w:val="142"/>
        </w:trPr>
        <w:tc>
          <w:tcPr>
            <w:tcW w:w="527" w:type="dxa"/>
            <w:gridSpan w:val="2"/>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8834" w:type="dxa"/>
            <w:gridSpan w:val="15"/>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374" w:type="dxa"/>
            <w:gridSpan w:val="2"/>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215" w:type="dxa"/>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394" w:type="dxa"/>
            <w:gridSpan w:val="3"/>
            <w:tcBorders>
              <w:top w:val="nil"/>
              <w:left w:val="nil"/>
              <w:bottom w:val="nil"/>
              <w:right w:val="nil"/>
            </w:tcBorders>
            <w:shd w:val="clear" w:color="auto" w:fill="auto"/>
            <w:vAlign w:val="bottom"/>
            <w:hideMark/>
          </w:tcPr>
          <w:p w:rsidR="000F3C58" w:rsidRPr="007A2977" w:rsidRDefault="000F3C58" w:rsidP="000F3C58">
            <w:pPr>
              <w:rPr>
                <w:sz w:val="16"/>
                <w:szCs w:val="16"/>
              </w:rPr>
            </w:pPr>
          </w:p>
        </w:tc>
      </w:tr>
      <w:tr w:rsidR="000F3C58" w:rsidRPr="007A2977" w:rsidTr="00F07FF5">
        <w:trPr>
          <w:gridBefore w:val="1"/>
          <w:gridAfter w:val="4"/>
          <w:wBefore w:w="282" w:type="dxa"/>
          <w:wAfter w:w="2820" w:type="dxa"/>
          <w:trHeight w:val="142"/>
        </w:trPr>
        <w:tc>
          <w:tcPr>
            <w:tcW w:w="10344" w:type="dxa"/>
            <w:gridSpan w:val="23"/>
            <w:tcBorders>
              <w:top w:val="nil"/>
              <w:left w:val="nil"/>
              <w:bottom w:val="nil"/>
              <w:right w:val="nil"/>
            </w:tcBorders>
            <w:shd w:val="clear" w:color="auto" w:fill="auto"/>
            <w:vAlign w:val="bottom"/>
            <w:hideMark/>
          </w:tcPr>
          <w:p w:rsidR="000F3C58" w:rsidRPr="007A2977" w:rsidRDefault="000F3C58" w:rsidP="000F3C58">
            <w:pPr>
              <w:jc w:val="right"/>
              <w:rPr>
                <w:sz w:val="16"/>
                <w:szCs w:val="16"/>
              </w:rPr>
            </w:pPr>
            <w:r w:rsidRPr="007A2977">
              <w:rPr>
                <w:sz w:val="16"/>
                <w:szCs w:val="16"/>
              </w:rPr>
              <w:t>тыс</w:t>
            </w:r>
            <w:proofErr w:type="gramStart"/>
            <w:r w:rsidRPr="007A2977">
              <w:rPr>
                <w:sz w:val="16"/>
                <w:szCs w:val="16"/>
              </w:rPr>
              <w:t>.р</w:t>
            </w:r>
            <w:proofErr w:type="gramEnd"/>
            <w:r w:rsidRPr="007A2977">
              <w:rPr>
                <w:sz w:val="16"/>
                <w:szCs w:val="16"/>
              </w:rPr>
              <w:t>уб.</w:t>
            </w:r>
          </w:p>
        </w:tc>
      </w:tr>
      <w:tr w:rsidR="000F3C58" w:rsidRPr="007A2977" w:rsidTr="00F07FF5">
        <w:trPr>
          <w:gridBefore w:val="1"/>
          <w:gridAfter w:val="3"/>
          <w:wBefore w:w="282" w:type="dxa"/>
          <w:wAfter w:w="2719" w:type="dxa"/>
          <w:trHeight w:val="376"/>
        </w:trPr>
        <w:tc>
          <w:tcPr>
            <w:tcW w:w="479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Вид дохода</w:t>
            </w:r>
          </w:p>
        </w:tc>
        <w:tc>
          <w:tcPr>
            <w:tcW w:w="2540" w:type="dxa"/>
            <w:gridSpan w:val="3"/>
            <w:tcBorders>
              <w:top w:val="single" w:sz="4" w:space="0" w:color="auto"/>
              <w:left w:val="nil"/>
              <w:bottom w:val="single" w:sz="4" w:space="0" w:color="auto"/>
              <w:right w:val="single" w:sz="4" w:space="0" w:color="auto"/>
            </w:tcBorders>
            <w:shd w:val="clear" w:color="auto" w:fill="auto"/>
            <w:vAlign w:val="bottom"/>
            <w:hideMark/>
          </w:tcPr>
          <w:p w:rsidR="000F3C58" w:rsidRPr="007A2977" w:rsidRDefault="000F3C58" w:rsidP="000F3C58">
            <w:pPr>
              <w:rPr>
                <w:b/>
                <w:bCs/>
                <w:sz w:val="16"/>
                <w:szCs w:val="16"/>
              </w:rPr>
            </w:pPr>
            <w:r w:rsidRPr="007A2977">
              <w:rPr>
                <w:b/>
                <w:bCs/>
                <w:sz w:val="16"/>
                <w:szCs w:val="16"/>
              </w:rPr>
              <w:t xml:space="preserve">Код </w:t>
            </w:r>
            <w:proofErr w:type="gramStart"/>
            <w:r w:rsidRPr="007A2977">
              <w:rPr>
                <w:b/>
                <w:bCs/>
                <w:sz w:val="16"/>
                <w:szCs w:val="16"/>
              </w:rPr>
              <w:t>бюджетной</w:t>
            </w:r>
            <w:proofErr w:type="gramEnd"/>
          </w:p>
          <w:p w:rsidR="000F3C58" w:rsidRPr="007A2977" w:rsidRDefault="000F3C58" w:rsidP="000F3C58">
            <w:pPr>
              <w:ind w:left="583" w:hanging="583"/>
              <w:rPr>
                <w:b/>
                <w:bCs/>
                <w:sz w:val="16"/>
                <w:szCs w:val="16"/>
              </w:rPr>
            </w:pPr>
            <w:r w:rsidRPr="007A2977">
              <w:rPr>
                <w:b/>
                <w:bCs/>
                <w:sz w:val="16"/>
                <w:szCs w:val="16"/>
              </w:rPr>
              <w:t>классификации</w:t>
            </w:r>
          </w:p>
        </w:tc>
        <w:tc>
          <w:tcPr>
            <w:tcW w:w="1271" w:type="dxa"/>
            <w:gridSpan w:val="3"/>
            <w:tcBorders>
              <w:top w:val="single" w:sz="4" w:space="0" w:color="000000"/>
              <w:left w:val="nil"/>
              <w:bottom w:val="single" w:sz="4" w:space="0" w:color="000000"/>
              <w:right w:val="single" w:sz="4" w:space="0" w:color="000000"/>
            </w:tcBorders>
            <w:shd w:val="clear" w:color="auto" w:fill="auto"/>
            <w:vAlign w:val="bottom"/>
            <w:hideMark/>
          </w:tcPr>
          <w:p w:rsidR="000F3C58" w:rsidRPr="007A2977" w:rsidRDefault="000F3C58" w:rsidP="000F3C58">
            <w:pPr>
              <w:ind w:left="-1881" w:firstLine="1881"/>
              <w:jc w:val="center"/>
              <w:rPr>
                <w:b/>
                <w:bCs/>
                <w:sz w:val="16"/>
                <w:szCs w:val="16"/>
              </w:rPr>
            </w:pPr>
            <w:r w:rsidRPr="007A2977">
              <w:rPr>
                <w:b/>
                <w:bCs/>
                <w:sz w:val="16"/>
                <w:szCs w:val="16"/>
              </w:rPr>
              <w:t>2021 год</w:t>
            </w:r>
          </w:p>
        </w:tc>
        <w:tc>
          <w:tcPr>
            <w:tcW w:w="988" w:type="dxa"/>
            <w:gridSpan w:val="6"/>
            <w:tcBorders>
              <w:top w:val="single" w:sz="4" w:space="0" w:color="000000"/>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2022 год</w:t>
            </w:r>
          </w:p>
        </w:tc>
        <w:tc>
          <w:tcPr>
            <w:tcW w:w="847" w:type="dxa"/>
            <w:gridSpan w:val="6"/>
            <w:tcBorders>
              <w:top w:val="single" w:sz="4" w:space="0" w:color="000000"/>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2023 год</w:t>
            </w:r>
          </w:p>
        </w:tc>
      </w:tr>
      <w:tr w:rsidR="000F3C58" w:rsidRPr="007A2977" w:rsidTr="00F07FF5">
        <w:trPr>
          <w:gridBefore w:val="1"/>
          <w:gridAfter w:val="3"/>
          <w:wBefore w:w="282" w:type="dxa"/>
          <w:wAfter w:w="2719" w:type="dxa"/>
          <w:trHeight w:val="135"/>
        </w:trPr>
        <w:tc>
          <w:tcPr>
            <w:tcW w:w="7339" w:type="dxa"/>
            <w:gridSpan w:val="9"/>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Всего доходов</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11607,837</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10877,639</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8444,743</w:t>
            </w:r>
          </w:p>
        </w:tc>
      </w:tr>
      <w:tr w:rsidR="000F3C58" w:rsidRPr="007A2977" w:rsidTr="00F07FF5">
        <w:trPr>
          <w:gridBefore w:val="1"/>
          <w:gridAfter w:val="3"/>
          <w:wBefore w:w="282" w:type="dxa"/>
          <w:wAfter w:w="2719" w:type="dxa"/>
          <w:trHeight w:val="271"/>
        </w:trPr>
        <w:tc>
          <w:tcPr>
            <w:tcW w:w="4799" w:type="dxa"/>
            <w:gridSpan w:val="6"/>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Налоговые и неналоговые доходы</w:t>
            </w:r>
          </w:p>
        </w:tc>
        <w:tc>
          <w:tcPr>
            <w:tcW w:w="2540" w:type="dxa"/>
            <w:gridSpan w:val="3"/>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000 10000000000000000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3217,070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2383,830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2470,942</w:t>
            </w:r>
          </w:p>
        </w:tc>
      </w:tr>
      <w:tr w:rsidR="000F3C58" w:rsidRPr="007A2977" w:rsidTr="00F07FF5">
        <w:trPr>
          <w:gridBefore w:val="1"/>
          <w:gridAfter w:val="3"/>
          <w:wBefore w:w="282" w:type="dxa"/>
          <w:wAfter w:w="2719" w:type="dxa"/>
          <w:trHeight w:val="172"/>
        </w:trPr>
        <w:tc>
          <w:tcPr>
            <w:tcW w:w="4799" w:type="dxa"/>
            <w:gridSpan w:val="6"/>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Налог на доходы физических лиц</w:t>
            </w:r>
          </w:p>
        </w:tc>
        <w:tc>
          <w:tcPr>
            <w:tcW w:w="2540"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18210102000010000110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445,800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465,000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490,000</w:t>
            </w:r>
          </w:p>
        </w:tc>
      </w:tr>
      <w:tr w:rsidR="000F3C58" w:rsidRPr="007A2977" w:rsidTr="00F07FF5">
        <w:trPr>
          <w:gridBefore w:val="1"/>
          <w:gridAfter w:val="3"/>
          <w:wBefore w:w="282" w:type="dxa"/>
          <w:wAfter w:w="2719" w:type="dxa"/>
          <w:trHeight w:val="172"/>
        </w:trPr>
        <w:tc>
          <w:tcPr>
            <w:tcW w:w="4799" w:type="dxa"/>
            <w:gridSpan w:val="6"/>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Акцизы по подакцизным товара</w:t>
            </w:r>
            <w:proofErr w:type="gramStart"/>
            <w:r w:rsidRPr="007A2977">
              <w:rPr>
                <w:sz w:val="16"/>
                <w:szCs w:val="16"/>
              </w:rPr>
              <w:t>м(</w:t>
            </w:r>
            <w:proofErr w:type="gramEnd"/>
            <w:r w:rsidRPr="007A2977">
              <w:rPr>
                <w:sz w:val="16"/>
                <w:szCs w:val="16"/>
              </w:rPr>
              <w:t>продукции),производимым на территории Российской Федерации</w:t>
            </w:r>
          </w:p>
        </w:tc>
        <w:tc>
          <w:tcPr>
            <w:tcW w:w="2540"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10010302000010000110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830,250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889,050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910,370</w:t>
            </w:r>
          </w:p>
        </w:tc>
      </w:tr>
      <w:tr w:rsidR="000F3C58" w:rsidRPr="007A2977" w:rsidTr="00F07FF5">
        <w:trPr>
          <w:gridBefore w:val="1"/>
          <w:gridAfter w:val="3"/>
          <w:wBefore w:w="282" w:type="dxa"/>
          <w:wAfter w:w="2719" w:type="dxa"/>
          <w:trHeight w:val="116"/>
        </w:trPr>
        <w:tc>
          <w:tcPr>
            <w:tcW w:w="4799" w:type="dxa"/>
            <w:gridSpan w:val="6"/>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Единый сельскохозяйственный налог</w:t>
            </w:r>
          </w:p>
        </w:tc>
        <w:tc>
          <w:tcPr>
            <w:tcW w:w="2540"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18210503010010000110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950,000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r>
      <w:tr w:rsidR="000F3C58" w:rsidRPr="007A2977" w:rsidTr="00F07FF5">
        <w:trPr>
          <w:gridBefore w:val="1"/>
          <w:gridAfter w:val="3"/>
          <w:wBefore w:w="282" w:type="dxa"/>
          <w:wAfter w:w="2719" w:type="dxa"/>
          <w:trHeight w:val="116"/>
        </w:trPr>
        <w:tc>
          <w:tcPr>
            <w:tcW w:w="4799" w:type="dxa"/>
            <w:gridSpan w:val="6"/>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lastRenderedPageBreak/>
              <w:t>Налог на имущество физических лиц</w:t>
            </w:r>
          </w:p>
        </w:tc>
        <w:tc>
          <w:tcPr>
            <w:tcW w:w="2540" w:type="dxa"/>
            <w:gridSpan w:val="3"/>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18210601000000000110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128,000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133,000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138,000</w:t>
            </w:r>
          </w:p>
        </w:tc>
      </w:tr>
      <w:tr w:rsidR="000F3C58" w:rsidRPr="007A2977" w:rsidTr="00F07FF5">
        <w:trPr>
          <w:gridBefore w:val="1"/>
          <w:gridAfter w:val="3"/>
          <w:wBefore w:w="282" w:type="dxa"/>
          <w:wAfter w:w="2719" w:type="dxa"/>
          <w:trHeight w:val="142"/>
        </w:trPr>
        <w:tc>
          <w:tcPr>
            <w:tcW w:w="4799" w:type="dxa"/>
            <w:gridSpan w:val="6"/>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Земельный налог</w:t>
            </w:r>
          </w:p>
        </w:tc>
        <w:tc>
          <w:tcPr>
            <w:tcW w:w="2540" w:type="dxa"/>
            <w:gridSpan w:val="3"/>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18210606000000000110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843,000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877,000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912,000</w:t>
            </w:r>
          </w:p>
        </w:tc>
      </w:tr>
      <w:tr w:rsidR="000F3C58" w:rsidRPr="007A2977" w:rsidTr="00F07FF5">
        <w:trPr>
          <w:gridBefore w:val="1"/>
          <w:gridAfter w:val="3"/>
          <w:wBefore w:w="282" w:type="dxa"/>
          <w:wAfter w:w="2719" w:type="dxa"/>
          <w:trHeight w:val="487"/>
        </w:trPr>
        <w:tc>
          <w:tcPr>
            <w:tcW w:w="4799" w:type="dxa"/>
            <w:gridSpan w:val="6"/>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proofErr w:type="gramStart"/>
            <w:r w:rsidRPr="007A297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540"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53111607010100000140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r>
      <w:tr w:rsidR="000F3C58" w:rsidRPr="007A2977" w:rsidTr="00F07FF5">
        <w:trPr>
          <w:gridBefore w:val="1"/>
          <w:gridAfter w:val="3"/>
          <w:wBefore w:w="282" w:type="dxa"/>
          <w:wAfter w:w="2719" w:type="dxa"/>
          <w:trHeight w:val="487"/>
        </w:trPr>
        <w:tc>
          <w:tcPr>
            <w:tcW w:w="4799" w:type="dxa"/>
            <w:gridSpan w:val="6"/>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40" w:type="dxa"/>
            <w:gridSpan w:val="3"/>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93811105030000000120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19,020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19,780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20,572</w:t>
            </w:r>
          </w:p>
        </w:tc>
      </w:tr>
      <w:tr w:rsidR="000F3C58" w:rsidRPr="007A2977" w:rsidTr="00F07FF5">
        <w:trPr>
          <w:gridBefore w:val="1"/>
          <w:gridAfter w:val="3"/>
          <w:wBefore w:w="282" w:type="dxa"/>
          <w:wAfter w:w="2719" w:type="dxa"/>
          <w:trHeight w:val="235"/>
        </w:trPr>
        <w:tc>
          <w:tcPr>
            <w:tcW w:w="4799" w:type="dxa"/>
            <w:gridSpan w:val="6"/>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Безвозмездные поступления</w:t>
            </w:r>
          </w:p>
        </w:tc>
        <w:tc>
          <w:tcPr>
            <w:tcW w:w="2540" w:type="dxa"/>
            <w:gridSpan w:val="3"/>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000 20000000000000000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8390,767</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8493,809</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b/>
                <w:sz w:val="16"/>
                <w:szCs w:val="16"/>
              </w:rPr>
            </w:pPr>
            <w:r w:rsidRPr="007A2977">
              <w:rPr>
                <w:b/>
                <w:sz w:val="16"/>
                <w:szCs w:val="16"/>
              </w:rPr>
              <w:t>5973,801</w:t>
            </w:r>
          </w:p>
        </w:tc>
      </w:tr>
      <w:tr w:rsidR="000F3C58" w:rsidRPr="007A2977" w:rsidTr="00F07FF5">
        <w:trPr>
          <w:gridBefore w:val="1"/>
          <w:gridAfter w:val="3"/>
          <w:wBefore w:w="282" w:type="dxa"/>
          <w:wAfter w:w="2719" w:type="dxa"/>
          <w:trHeight w:val="292"/>
        </w:trPr>
        <w:tc>
          <w:tcPr>
            <w:tcW w:w="4799" w:type="dxa"/>
            <w:gridSpan w:val="6"/>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Дотации бюджетам сельских поселений на выравнивание бюджетной обеспеченности из бюджетов муниципальных районов</w:t>
            </w:r>
          </w:p>
        </w:tc>
        <w:tc>
          <w:tcPr>
            <w:tcW w:w="2540" w:type="dxa"/>
            <w:gridSpan w:val="3"/>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5312021600110 0000150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4175,104</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3543,289</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3609,307</w:t>
            </w:r>
          </w:p>
        </w:tc>
      </w:tr>
      <w:tr w:rsidR="000F3C58" w:rsidRPr="007A2977" w:rsidTr="00F07FF5">
        <w:trPr>
          <w:gridBefore w:val="1"/>
          <w:gridAfter w:val="3"/>
          <w:wBefore w:w="282" w:type="dxa"/>
          <w:wAfter w:w="2719" w:type="dxa"/>
          <w:trHeight w:val="205"/>
        </w:trPr>
        <w:tc>
          <w:tcPr>
            <w:tcW w:w="4799" w:type="dxa"/>
            <w:gridSpan w:val="6"/>
            <w:tcBorders>
              <w:top w:val="nil"/>
              <w:left w:val="single" w:sz="4" w:space="0" w:color="auto"/>
              <w:bottom w:val="nil"/>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Прочие межбюджетные трансферты передаваемые бюджетам сельских поселений</w:t>
            </w:r>
          </w:p>
        </w:tc>
        <w:tc>
          <w:tcPr>
            <w:tcW w:w="2540" w:type="dxa"/>
            <w:gridSpan w:val="3"/>
            <w:tcBorders>
              <w:top w:val="nil"/>
              <w:left w:val="nil"/>
              <w:bottom w:val="nil"/>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53120249999100000150</w:t>
            </w:r>
          </w:p>
        </w:tc>
        <w:tc>
          <w:tcPr>
            <w:tcW w:w="1271" w:type="dxa"/>
            <w:gridSpan w:val="3"/>
            <w:tcBorders>
              <w:top w:val="nil"/>
              <w:left w:val="nil"/>
              <w:bottom w:val="nil"/>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2229,417</w:t>
            </w:r>
          </w:p>
        </w:tc>
        <w:tc>
          <w:tcPr>
            <w:tcW w:w="988" w:type="dxa"/>
            <w:gridSpan w:val="6"/>
            <w:tcBorders>
              <w:top w:val="nil"/>
              <w:left w:val="nil"/>
              <w:bottom w:val="nil"/>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2950,610</w:t>
            </w:r>
          </w:p>
        </w:tc>
        <w:tc>
          <w:tcPr>
            <w:tcW w:w="847" w:type="dxa"/>
            <w:gridSpan w:val="6"/>
            <w:tcBorders>
              <w:top w:val="nil"/>
              <w:left w:val="nil"/>
              <w:bottom w:val="nil"/>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2364,494</w:t>
            </w:r>
          </w:p>
        </w:tc>
      </w:tr>
      <w:tr w:rsidR="000F3C58" w:rsidRPr="007A2977" w:rsidTr="00F07FF5">
        <w:trPr>
          <w:gridBefore w:val="1"/>
          <w:gridAfter w:val="3"/>
          <w:wBefore w:w="282" w:type="dxa"/>
          <w:wAfter w:w="2719" w:type="dxa"/>
          <w:trHeight w:val="114"/>
        </w:trPr>
        <w:tc>
          <w:tcPr>
            <w:tcW w:w="479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Субсидии бюджетам сельских поселений на обеспечение комплексного развития сельских территорий</w:t>
            </w:r>
          </w:p>
        </w:tc>
        <w:tc>
          <w:tcPr>
            <w:tcW w:w="2540" w:type="dxa"/>
            <w:gridSpan w:val="3"/>
            <w:tcBorders>
              <w:top w:val="single" w:sz="4" w:space="0" w:color="auto"/>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53120225576100000150</w:t>
            </w:r>
          </w:p>
        </w:tc>
        <w:tc>
          <w:tcPr>
            <w:tcW w:w="1271" w:type="dxa"/>
            <w:gridSpan w:val="3"/>
            <w:tcBorders>
              <w:top w:val="single" w:sz="4" w:space="0" w:color="auto"/>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c>
          <w:tcPr>
            <w:tcW w:w="988" w:type="dxa"/>
            <w:gridSpan w:val="6"/>
            <w:tcBorders>
              <w:top w:val="single" w:sz="4" w:space="0" w:color="auto"/>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1999,910</w:t>
            </w:r>
          </w:p>
        </w:tc>
        <w:tc>
          <w:tcPr>
            <w:tcW w:w="847" w:type="dxa"/>
            <w:gridSpan w:val="6"/>
            <w:tcBorders>
              <w:top w:val="single" w:sz="4" w:space="0" w:color="auto"/>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r>
      <w:tr w:rsidR="000F3C58" w:rsidRPr="007A2977" w:rsidTr="00F07FF5">
        <w:trPr>
          <w:gridBefore w:val="1"/>
          <w:gridAfter w:val="3"/>
          <w:wBefore w:w="282" w:type="dxa"/>
          <w:wAfter w:w="2719" w:type="dxa"/>
          <w:trHeight w:val="389"/>
        </w:trPr>
        <w:tc>
          <w:tcPr>
            <w:tcW w:w="4799" w:type="dxa"/>
            <w:gridSpan w:val="6"/>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40"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pStyle w:val="a3"/>
              <w:rPr>
                <w:sz w:val="16"/>
                <w:szCs w:val="16"/>
              </w:rPr>
            </w:pPr>
            <w:r w:rsidRPr="007A2977">
              <w:rPr>
                <w:sz w:val="16"/>
                <w:szCs w:val="16"/>
              </w:rPr>
              <w:t>531 20235118100000150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r>
      <w:tr w:rsidR="000F3C58" w:rsidRPr="007A2977" w:rsidTr="00F07FF5">
        <w:trPr>
          <w:gridBefore w:val="1"/>
          <w:gridAfter w:val="3"/>
          <w:wBefore w:w="282" w:type="dxa"/>
          <w:wAfter w:w="2719" w:type="dxa"/>
          <w:trHeight w:val="389"/>
        </w:trPr>
        <w:tc>
          <w:tcPr>
            <w:tcW w:w="4799" w:type="dxa"/>
            <w:gridSpan w:val="6"/>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2540" w:type="dxa"/>
            <w:gridSpan w:val="3"/>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531 20705020100000150</w:t>
            </w:r>
          </w:p>
        </w:tc>
        <w:tc>
          <w:tcPr>
            <w:tcW w:w="1271" w:type="dxa"/>
            <w:gridSpan w:val="3"/>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49,431</w:t>
            </w:r>
          </w:p>
        </w:tc>
        <w:tc>
          <w:tcPr>
            <w:tcW w:w="988"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c>
          <w:tcPr>
            <w:tcW w:w="84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0,000</w:t>
            </w:r>
          </w:p>
        </w:tc>
      </w:tr>
      <w:tr w:rsidR="000F3C58" w:rsidRPr="007A2977" w:rsidTr="00F07FF5">
        <w:trPr>
          <w:gridAfter w:val="6"/>
          <w:wAfter w:w="2861" w:type="dxa"/>
          <w:trHeight w:val="121"/>
        </w:trPr>
        <w:tc>
          <w:tcPr>
            <w:tcW w:w="10585" w:type="dxa"/>
            <w:gridSpan w:val="22"/>
            <w:tcBorders>
              <w:top w:val="nil"/>
              <w:left w:val="nil"/>
              <w:bottom w:val="nil"/>
              <w:right w:val="nil"/>
            </w:tcBorders>
            <w:shd w:val="clear" w:color="auto" w:fill="auto"/>
            <w:vAlign w:val="bottom"/>
          </w:tcPr>
          <w:p w:rsidR="000F3C58" w:rsidRPr="007A2977" w:rsidRDefault="000F3C58" w:rsidP="000F3C58">
            <w:pPr>
              <w:rPr>
                <w:sz w:val="16"/>
                <w:szCs w:val="16"/>
              </w:rPr>
            </w:pPr>
          </w:p>
        </w:tc>
      </w:tr>
      <w:tr w:rsidR="000F3C58" w:rsidRPr="007A2977" w:rsidTr="00F07FF5">
        <w:trPr>
          <w:gridBefore w:val="2"/>
          <w:gridAfter w:val="6"/>
          <w:wBefore w:w="533" w:type="dxa"/>
          <w:wAfter w:w="2860" w:type="dxa"/>
          <w:trHeight w:val="121"/>
        </w:trPr>
        <w:tc>
          <w:tcPr>
            <w:tcW w:w="10053" w:type="dxa"/>
            <w:gridSpan w:val="20"/>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Приложение №4</w:t>
            </w:r>
          </w:p>
        </w:tc>
      </w:tr>
      <w:tr w:rsidR="000F3C58" w:rsidRPr="007A2977" w:rsidTr="00F07FF5">
        <w:trPr>
          <w:gridBefore w:val="2"/>
          <w:gridAfter w:val="6"/>
          <w:wBefore w:w="533" w:type="dxa"/>
          <w:wAfter w:w="2860" w:type="dxa"/>
          <w:trHeight w:val="135"/>
        </w:trPr>
        <w:tc>
          <w:tcPr>
            <w:tcW w:w="10053" w:type="dxa"/>
            <w:gridSpan w:val="20"/>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к решению Собрания представителей </w:t>
            </w:r>
          </w:p>
        </w:tc>
      </w:tr>
      <w:tr w:rsidR="000F3C58" w:rsidRPr="007A2977" w:rsidTr="00F07FF5">
        <w:trPr>
          <w:gridBefore w:val="2"/>
          <w:gridAfter w:val="6"/>
          <w:wBefore w:w="533" w:type="dxa"/>
          <w:wAfter w:w="2860" w:type="dxa"/>
          <w:trHeight w:val="135"/>
        </w:trPr>
        <w:tc>
          <w:tcPr>
            <w:tcW w:w="10053" w:type="dxa"/>
            <w:gridSpan w:val="20"/>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 сельского поселения Борискино-Игар муниципального района Клявлинский Самарской области</w:t>
            </w:r>
          </w:p>
        </w:tc>
      </w:tr>
      <w:tr w:rsidR="000F3C58" w:rsidRPr="007A2977" w:rsidTr="00F07FF5">
        <w:trPr>
          <w:gridBefore w:val="2"/>
          <w:gridAfter w:val="6"/>
          <w:wBefore w:w="533" w:type="dxa"/>
          <w:wAfter w:w="2860" w:type="dxa"/>
          <w:trHeight w:val="135"/>
        </w:trPr>
        <w:tc>
          <w:tcPr>
            <w:tcW w:w="10053" w:type="dxa"/>
            <w:gridSpan w:val="20"/>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"О бюджете сельского поселения Борискино-Игар муниципального района Клявлинский Самарской области</w:t>
            </w:r>
          </w:p>
        </w:tc>
      </w:tr>
      <w:tr w:rsidR="000F3C58" w:rsidRPr="007A2977" w:rsidTr="00F07FF5">
        <w:trPr>
          <w:gridBefore w:val="2"/>
          <w:gridAfter w:val="6"/>
          <w:wBefore w:w="533" w:type="dxa"/>
          <w:wAfter w:w="2860" w:type="dxa"/>
          <w:trHeight w:val="135"/>
        </w:trPr>
        <w:tc>
          <w:tcPr>
            <w:tcW w:w="10053" w:type="dxa"/>
            <w:gridSpan w:val="20"/>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на 2021 год и плановый период 2022 и 2023 годов''</w:t>
            </w:r>
          </w:p>
        </w:tc>
      </w:tr>
      <w:tr w:rsidR="000F3C58" w:rsidRPr="007A2977" w:rsidTr="00F07FF5">
        <w:trPr>
          <w:gridAfter w:val="6"/>
          <w:wAfter w:w="2861" w:type="dxa"/>
          <w:trHeight w:val="121"/>
        </w:trPr>
        <w:tc>
          <w:tcPr>
            <w:tcW w:w="10585" w:type="dxa"/>
            <w:gridSpan w:val="22"/>
            <w:tcBorders>
              <w:top w:val="nil"/>
              <w:left w:val="nil"/>
              <w:bottom w:val="nil"/>
              <w:right w:val="nil"/>
            </w:tcBorders>
            <w:shd w:val="clear" w:color="auto" w:fill="auto"/>
            <w:vAlign w:val="bottom"/>
          </w:tcPr>
          <w:p w:rsidR="000F3C58" w:rsidRPr="007A2977" w:rsidRDefault="000F3C58" w:rsidP="000F3C58">
            <w:pPr>
              <w:rPr>
                <w:sz w:val="16"/>
                <w:szCs w:val="16"/>
              </w:rPr>
            </w:pPr>
          </w:p>
        </w:tc>
      </w:tr>
      <w:tr w:rsidR="000F3C58" w:rsidRPr="007A2977" w:rsidTr="00F07FF5">
        <w:trPr>
          <w:gridAfter w:val="6"/>
          <w:wAfter w:w="2861" w:type="dxa"/>
          <w:trHeight w:val="121"/>
        </w:trPr>
        <w:tc>
          <w:tcPr>
            <w:tcW w:w="10585" w:type="dxa"/>
            <w:gridSpan w:val="22"/>
            <w:tcBorders>
              <w:top w:val="nil"/>
              <w:left w:val="nil"/>
              <w:bottom w:val="nil"/>
              <w:right w:val="nil"/>
            </w:tcBorders>
            <w:shd w:val="clear" w:color="auto" w:fill="auto"/>
            <w:vAlign w:val="bottom"/>
            <w:hideMark/>
          </w:tcPr>
          <w:p w:rsidR="000F3C58" w:rsidRPr="007A2977" w:rsidRDefault="000F3C58" w:rsidP="000F3C58">
            <w:pPr>
              <w:jc w:val="right"/>
              <w:rPr>
                <w:sz w:val="16"/>
                <w:szCs w:val="16"/>
              </w:rPr>
            </w:pPr>
          </w:p>
        </w:tc>
      </w:tr>
      <w:tr w:rsidR="000F3C58" w:rsidRPr="007A2977" w:rsidTr="00F07FF5">
        <w:trPr>
          <w:gridAfter w:val="6"/>
          <w:wAfter w:w="2861" w:type="dxa"/>
          <w:trHeight w:val="499"/>
        </w:trPr>
        <w:tc>
          <w:tcPr>
            <w:tcW w:w="10585" w:type="dxa"/>
            <w:gridSpan w:val="22"/>
            <w:tcBorders>
              <w:top w:val="nil"/>
              <w:left w:val="nil"/>
              <w:bottom w:val="nil"/>
              <w:right w:val="nil"/>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 xml:space="preserve">Ведомственная структура расходов бюджета  сельского поселения Борискино-Игар муниципального района Клявлинский Самарской области на 2021 год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Pr="007A2977">
              <w:rPr>
                <w:b/>
                <w:bCs/>
                <w:sz w:val="16"/>
                <w:szCs w:val="16"/>
              </w:rPr>
              <w:t>видов расходов  классификации расходов бюджетов</w:t>
            </w:r>
            <w:proofErr w:type="gramEnd"/>
          </w:p>
        </w:tc>
      </w:tr>
      <w:tr w:rsidR="000F3C58" w:rsidRPr="007A2977" w:rsidTr="00F07FF5">
        <w:trPr>
          <w:gridAfter w:val="6"/>
          <w:wAfter w:w="2860" w:type="dxa"/>
          <w:trHeight w:val="135"/>
        </w:trPr>
        <w:tc>
          <w:tcPr>
            <w:tcW w:w="533" w:type="dxa"/>
            <w:gridSpan w:val="2"/>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4607" w:type="dxa"/>
            <w:gridSpan w:val="6"/>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953" w:type="dxa"/>
            <w:tcBorders>
              <w:top w:val="nil"/>
              <w:left w:val="nil"/>
              <w:bottom w:val="nil"/>
              <w:right w:val="nil"/>
            </w:tcBorders>
            <w:shd w:val="clear" w:color="auto" w:fill="auto"/>
            <w:vAlign w:val="bottom"/>
            <w:hideMark/>
          </w:tcPr>
          <w:p w:rsidR="000F3C58" w:rsidRPr="007A2977" w:rsidRDefault="000F3C58" w:rsidP="000F3C58">
            <w:pPr>
              <w:jc w:val="center"/>
              <w:rPr>
                <w:sz w:val="16"/>
                <w:szCs w:val="16"/>
              </w:rPr>
            </w:pPr>
          </w:p>
        </w:tc>
        <w:tc>
          <w:tcPr>
            <w:tcW w:w="1529" w:type="dxa"/>
            <w:tcBorders>
              <w:top w:val="nil"/>
              <w:left w:val="nil"/>
              <w:bottom w:val="nil"/>
              <w:right w:val="nil"/>
            </w:tcBorders>
            <w:shd w:val="clear" w:color="auto" w:fill="auto"/>
            <w:vAlign w:val="bottom"/>
            <w:hideMark/>
          </w:tcPr>
          <w:p w:rsidR="000F3C58" w:rsidRPr="007A2977" w:rsidRDefault="000F3C58" w:rsidP="000F3C58">
            <w:pPr>
              <w:jc w:val="center"/>
              <w:rPr>
                <w:sz w:val="16"/>
                <w:szCs w:val="16"/>
              </w:rPr>
            </w:pPr>
          </w:p>
        </w:tc>
        <w:tc>
          <w:tcPr>
            <w:tcW w:w="747" w:type="dxa"/>
            <w:gridSpan w:val="2"/>
            <w:tcBorders>
              <w:top w:val="nil"/>
              <w:left w:val="nil"/>
              <w:bottom w:val="nil"/>
              <w:right w:val="nil"/>
            </w:tcBorders>
            <w:shd w:val="clear" w:color="auto" w:fill="auto"/>
            <w:vAlign w:val="bottom"/>
            <w:hideMark/>
          </w:tcPr>
          <w:p w:rsidR="000F3C58" w:rsidRPr="007A2977" w:rsidRDefault="000F3C58" w:rsidP="000F3C58">
            <w:pPr>
              <w:jc w:val="center"/>
              <w:rPr>
                <w:sz w:val="16"/>
                <w:szCs w:val="16"/>
              </w:rPr>
            </w:pPr>
          </w:p>
        </w:tc>
        <w:tc>
          <w:tcPr>
            <w:tcW w:w="846" w:type="dxa"/>
            <w:gridSpan w:val="2"/>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1371" w:type="dxa"/>
            <w:gridSpan w:val="8"/>
            <w:tcBorders>
              <w:top w:val="nil"/>
              <w:left w:val="nil"/>
              <w:bottom w:val="nil"/>
              <w:right w:val="nil"/>
            </w:tcBorders>
            <w:shd w:val="clear" w:color="auto" w:fill="auto"/>
            <w:vAlign w:val="bottom"/>
            <w:hideMark/>
          </w:tcPr>
          <w:p w:rsidR="000F3C58" w:rsidRPr="007A2977" w:rsidRDefault="000F3C58" w:rsidP="000F3C58">
            <w:pPr>
              <w:jc w:val="right"/>
              <w:rPr>
                <w:sz w:val="16"/>
                <w:szCs w:val="16"/>
              </w:rPr>
            </w:pPr>
            <w:r w:rsidRPr="007A2977">
              <w:rPr>
                <w:sz w:val="16"/>
                <w:szCs w:val="16"/>
              </w:rPr>
              <w:t>.</w:t>
            </w:r>
          </w:p>
        </w:tc>
      </w:tr>
      <w:tr w:rsidR="000F3C58" w:rsidRPr="007A2977" w:rsidTr="00F07FF5">
        <w:trPr>
          <w:gridAfter w:val="6"/>
          <w:wAfter w:w="2859" w:type="dxa"/>
          <w:trHeight w:val="121"/>
        </w:trPr>
        <w:tc>
          <w:tcPr>
            <w:tcW w:w="5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460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7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1230" w:type="dxa"/>
            <w:gridSpan w:val="5"/>
            <w:tcBorders>
              <w:top w:val="single" w:sz="4" w:space="0" w:color="auto"/>
              <w:left w:val="nil"/>
              <w:bottom w:val="single" w:sz="4" w:space="0" w:color="auto"/>
              <w:right w:val="nil"/>
            </w:tcBorders>
            <w:shd w:val="clear" w:color="auto" w:fill="auto"/>
          </w:tcPr>
          <w:p w:rsidR="000F3C58" w:rsidRPr="007A2977" w:rsidRDefault="000F3C58" w:rsidP="000F3C58">
            <w:pPr>
              <w:rPr>
                <w:sz w:val="16"/>
                <w:szCs w:val="16"/>
              </w:rPr>
            </w:pPr>
          </w:p>
        </w:tc>
        <w:tc>
          <w:tcPr>
            <w:tcW w:w="988" w:type="dxa"/>
            <w:gridSpan w:val="5"/>
            <w:tcBorders>
              <w:top w:val="single" w:sz="4" w:space="0" w:color="auto"/>
              <w:left w:val="nil"/>
              <w:bottom w:val="single" w:sz="4" w:space="0" w:color="auto"/>
              <w:right w:val="single" w:sz="4" w:space="0" w:color="auto"/>
            </w:tcBorders>
            <w:shd w:val="clear" w:color="auto" w:fill="auto"/>
          </w:tcPr>
          <w:p w:rsidR="000F3C58" w:rsidRPr="007A2977" w:rsidRDefault="000F3C58" w:rsidP="000F3C58">
            <w:pPr>
              <w:rPr>
                <w:sz w:val="16"/>
                <w:szCs w:val="16"/>
              </w:rPr>
            </w:pPr>
            <w:r w:rsidRPr="007A2977">
              <w:rPr>
                <w:bCs/>
                <w:sz w:val="16"/>
                <w:szCs w:val="16"/>
              </w:rPr>
              <w:t xml:space="preserve">Сумма, </w:t>
            </w:r>
            <w:proofErr w:type="spellStart"/>
            <w:r w:rsidRPr="007A2977">
              <w:rPr>
                <w:bCs/>
                <w:sz w:val="16"/>
                <w:szCs w:val="16"/>
              </w:rPr>
              <w:t>тыс</w:t>
            </w:r>
            <w:proofErr w:type="gramStart"/>
            <w:r w:rsidRPr="007A2977">
              <w:rPr>
                <w:bCs/>
                <w:sz w:val="16"/>
                <w:szCs w:val="16"/>
              </w:rPr>
              <w:t>.р</w:t>
            </w:r>
            <w:proofErr w:type="gramEnd"/>
            <w:r w:rsidRPr="007A2977">
              <w:rPr>
                <w:bCs/>
                <w:sz w:val="16"/>
                <w:szCs w:val="16"/>
              </w:rPr>
              <w:t>уб</w:t>
            </w:r>
            <w:proofErr w:type="spellEnd"/>
          </w:p>
        </w:tc>
      </w:tr>
      <w:tr w:rsidR="000F3C58" w:rsidRPr="007A2977" w:rsidTr="00F07FF5">
        <w:trPr>
          <w:gridAfter w:val="6"/>
          <w:wAfter w:w="2859" w:type="dxa"/>
          <w:trHeight w:val="7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4607" w:type="dxa"/>
            <w:gridSpan w:val="6"/>
            <w:vMerge/>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747" w:type="dxa"/>
            <w:gridSpan w:val="2"/>
            <w:vMerge/>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123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Cs/>
                <w:sz w:val="16"/>
                <w:szCs w:val="16"/>
              </w:rPr>
            </w:pPr>
            <w:r w:rsidRPr="007A2977">
              <w:rPr>
                <w:bCs/>
                <w:sz w:val="16"/>
                <w:szCs w:val="16"/>
              </w:rPr>
              <w:t>Всего</w:t>
            </w:r>
          </w:p>
        </w:tc>
        <w:tc>
          <w:tcPr>
            <w:tcW w:w="988"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Cs/>
                <w:sz w:val="16"/>
                <w:szCs w:val="16"/>
              </w:rPr>
            </w:pPr>
            <w:r w:rsidRPr="007A2977">
              <w:rPr>
                <w:bCs/>
                <w:sz w:val="16"/>
                <w:szCs w:val="16"/>
              </w:rPr>
              <w:t xml:space="preserve">в том числе за счет </w:t>
            </w:r>
            <w:proofErr w:type="spellStart"/>
            <w:proofErr w:type="gramStart"/>
            <w:r w:rsidRPr="007A2977">
              <w:rPr>
                <w:bCs/>
                <w:sz w:val="16"/>
                <w:szCs w:val="16"/>
              </w:rPr>
              <w:t>безвозмезд-ных</w:t>
            </w:r>
            <w:proofErr w:type="spellEnd"/>
            <w:proofErr w:type="gramEnd"/>
            <w:r w:rsidRPr="007A2977">
              <w:rPr>
                <w:bCs/>
                <w:sz w:val="16"/>
                <w:szCs w:val="16"/>
              </w:rPr>
              <w:t xml:space="preserve"> поступлений</w:t>
            </w: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531</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Администрация сельского поселения Борискино-Игар муниципального района Клявлинский Самарской области</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11876,374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1936,815</w:t>
            </w: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ОБЩЕГОСУДАРСТВЕННЫЕ ВОПРОСЫ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0100</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2863,443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Функционирование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r>
      <w:tr w:rsidR="000F3C58" w:rsidRPr="007A2977" w:rsidTr="00F07FF5">
        <w:trPr>
          <w:gridAfter w:val="6"/>
          <w:wAfter w:w="2859" w:type="dxa"/>
          <w:trHeight w:val="659"/>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 казенными учреждениями</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637"/>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120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484"/>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1696,745</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467"/>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1696,745</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 казенными учреждениями</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732,772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732,772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65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lastRenderedPageBreak/>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600,553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120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600,553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132,219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132,219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72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72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72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Резервные фонды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Непрограммные направления расходов местного бюджета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9010070000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Резервные Фонды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9010079000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Резервный фонд местной администрации</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9010079900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9010079900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800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Резервные средства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9010079900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870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Другие общегосударственные вопросы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182,434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72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838"/>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lastRenderedPageBreak/>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Непрограммные направления расходов местного бюджета</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9000000000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9010020000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Реализация функций управления муниципальным образованием общего значения</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9010022000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9010022000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9010022000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НАЦИОНАЛЬНАЯ ОБОРОНА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0200</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59" w:type="dxa"/>
          <w:trHeight w:val="3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Мобилизационная и вневойсковая подготовка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59" w:type="dxa"/>
          <w:trHeight w:val="72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Субвенции областного бюджета, формируемые за счет поступающих в областной бюджет средств федерального бюджета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Субвенции на осуществление первичного воинского учета на территориях, где отсутствуют военные комиссариаты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59" w:type="dxa"/>
          <w:trHeight w:val="72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93,770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93,770</w:t>
            </w: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120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93,770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93,770</w:t>
            </w: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Национальная безопасность и правоохранительная деятельность</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0300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Мероприятия в области национальной безопасности</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Обеспечение пожарной безопасности на территории сельского поселения Борискино-Игар</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57,262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57,262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800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8,850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Уплата налогов, сборов и иных платежей</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850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8,850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НАЦИОНАЛЬНАЯ ЭКОНОМИКА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0400</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Дорожное хозяйство (дорожные фонды)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72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2000020000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2000020000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2000020000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ЖИЛИЩНО-КОММУНАЛЬНОЕ ХОЗЯЙСТВО</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0500</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3270,356</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Жилищное хозяйство</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72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4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направления расходов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34"/>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Мероприятия в области жилищного хозяйства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30"/>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Капитальный ремонт многоквартирных домов</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3000093100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6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Взносы на обеспечение мероприятий по капитальному ремонту многоквартирных домов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3000093120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3000093120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63"/>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lastRenderedPageBreak/>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3000093120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Коммунальное хозяйство</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Закупка товаров, работ и услуг для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Мероприятия в области коммунального хозяйства</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3000024000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Мероприятия в области коммунального хозяйства за счет средств местного бюджета</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3000024010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3000024010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3000024010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Благоустройство</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3061,556</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354,317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5"/>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354,317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7"/>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Благоустройство</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354,317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Уличное освещение</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314,317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314,317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314,317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Прочие мероприятия по благоустройству городских округов и поселений</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3000025020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40,000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3000025020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40,000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3000025020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40,000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3600000000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2707,239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proofErr w:type="spellStart"/>
            <w:r w:rsidRPr="007A2977">
              <w:rPr>
                <w:sz w:val="16"/>
                <w:szCs w:val="16"/>
              </w:rPr>
              <w:t>Соффинансирование</w:t>
            </w:r>
            <w:proofErr w:type="spellEnd"/>
            <w:r w:rsidRPr="007A2977">
              <w:rPr>
                <w:sz w:val="16"/>
                <w:szCs w:val="16"/>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lang w:val="en-US"/>
              </w:rPr>
            </w:pPr>
            <w:r w:rsidRPr="007A2977">
              <w:rPr>
                <w:sz w:val="16"/>
                <w:szCs w:val="16"/>
              </w:rPr>
              <w:t>3</w:t>
            </w:r>
            <w:r w:rsidRPr="007A2977">
              <w:rPr>
                <w:sz w:val="16"/>
                <w:szCs w:val="16"/>
                <w:lang w:val="en-US"/>
              </w:rPr>
              <w:t>6</w:t>
            </w:r>
            <w:r w:rsidRPr="007A2977">
              <w:rPr>
                <w:sz w:val="16"/>
                <w:szCs w:val="16"/>
              </w:rPr>
              <w:t>000</w:t>
            </w:r>
            <w:r w:rsidRPr="007A2977">
              <w:rPr>
                <w:sz w:val="16"/>
                <w:szCs w:val="16"/>
                <w:lang w:val="en-US"/>
              </w:rPr>
              <w:t>L5760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2707,239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lang w:val="en-US"/>
              </w:rPr>
            </w:pPr>
            <w:r w:rsidRPr="007A2977">
              <w:rPr>
                <w:sz w:val="16"/>
                <w:szCs w:val="16"/>
              </w:rPr>
              <w:t>3</w:t>
            </w:r>
            <w:r w:rsidRPr="007A2977">
              <w:rPr>
                <w:sz w:val="16"/>
                <w:szCs w:val="16"/>
                <w:lang w:val="en-US"/>
              </w:rPr>
              <w:t>6</w:t>
            </w:r>
            <w:r w:rsidRPr="007A2977">
              <w:rPr>
                <w:sz w:val="16"/>
                <w:szCs w:val="16"/>
              </w:rPr>
              <w:t>000</w:t>
            </w:r>
            <w:r w:rsidRPr="007A2977">
              <w:rPr>
                <w:sz w:val="16"/>
                <w:szCs w:val="16"/>
                <w:lang w:val="en-US"/>
              </w:rPr>
              <w:t>L5760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2707,239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lang w:val="en-US"/>
              </w:rPr>
            </w:pPr>
            <w:r w:rsidRPr="007A2977">
              <w:rPr>
                <w:sz w:val="16"/>
                <w:szCs w:val="16"/>
              </w:rPr>
              <w:t>3</w:t>
            </w:r>
            <w:r w:rsidRPr="007A2977">
              <w:rPr>
                <w:sz w:val="16"/>
                <w:szCs w:val="16"/>
                <w:lang w:val="en-US"/>
              </w:rPr>
              <w:t>6</w:t>
            </w:r>
            <w:r w:rsidRPr="007A2977">
              <w:rPr>
                <w:sz w:val="16"/>
                <w:szCs w:val="16"/>
              </w:rPr>
              <w:t>000</w:t>
            </w:r>
            <w:r w:rsidRPr="007A2977">
              <w:rPr>
                <w:sz w:val="16"/>
                <w:szCs w:val="16"/>
                <w:lang w:val="en-US"/>
              </w:rPr>
              <w:t>L5760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2707,239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ОБРАЗОВАНИЕ</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0700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Молодежная политика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447"/>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5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   540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КУЛЬТУРА, КИНЕМАТОГРАФИЯ</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3888,063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Культура</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3888,063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3888,063</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8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 казенными учреждениями</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3053,259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6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деятельности муниципальных казенных учреждений</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3000012000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3053,259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Обеспечение деятельности подведомственных учреждений культуры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3000012010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3053,259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lastRenderedPageBreak/>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3000012010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1330,589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1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казенных учреждений</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3000012010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110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1330,589</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3000012010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1485,746</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3000012010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1485,746</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36"/>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3000012010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800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236,924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Уплата налогов, сборов и иных платежей</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3000012010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850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236,924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17"/>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335"/>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46"/>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Межбюджетные трансферты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500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63"/>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межбюджетные трансферты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540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СОЦИАЛЬНАЯ ПОЛИТИКА</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202,852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Пенсионное обеспечение</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Социальное обеспечение населения</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3000080000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Социальное обеспечение и иные выплаты населению</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3000080000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Публичные нормативные социальные выплаты гражданам</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3000080000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310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Социальное обеспечение населения</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tcPr>
          <w:p w:rsidR="000F3C58" w:rsidRPr="007A2977" w:rsidRDefault="000F3C58" w:rsidP="000F3C58">
            <w:pPr>
              <w:rPr>
                <w:color w:val="000000"/>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tcPr>
          <w:p w:rsidR="000F3C58" w:rsidRPr="007A2977" w:rsidRDefault="000F3C58" w:rsidP="000F3C58">
            <w:pPr>
              <w:rPr>
                <w:color w:val="000000"/>
                <w:sz w:val="16"/>
                <w:szCs w:val="16"/>
              </w:rPr>
            </w:pPr>
            <w:r w:rsidRPr="007A2977">
              <w:rPr>
                <w:color w:val="000000"/>
                <w:sz w:val="16"/>
                <w:szCs w:val="16"/>
              </w:rPr>
              <w:t>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3000080000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607" w:type="dxa"/>
            <w:gridSpan w:val="6"/>
            <w:tcBorders>
              <w:top w:val="nil"/>
              <w:left w:val="nil"/>
              <w:bottom w:val="single" w:sz="4" w:space="0" w:color="auto"/>
              <w:right w:val="single" w:sz="4" w:space="0" w:color="auto"/>
            </w:tcBorders>
            <w:shd w:val="clear" w:color="auto" w:fill="auto"/>
          </w:tcPr>
          <w:p w:rsidR="000F3C58" w:rsidRPr="007A2977" w:rsidRDefault="000F3C58" w:rsidP="000F3C58">
            <w:pPr>
              <w:rPr>
                <w:color w:val="000000"/>
                <w:sz w:val="16"/>
                <w:szCs w:val="16"/>
              </w:rPr>
            </w:pPr>
            <w:r w:rsidRPr="007A2977">
              <w:rPr>
                <w:color w:val="000000"/>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1003</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3000080000</w:t>
            </w: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10,000</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ФИЗИЧЕСКАЯ КУЛЬТУРА И СПОРТ</w:t>
            </w:r>
          </w:p>
        </w:tc>
        <w:tc>
          <w:tcPr>
            <w:tcW w:w="953"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1100</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47" w:type="dxa"/>
            <w:gridSpan w:val="2"/>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Физическая культура</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29"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519"/>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3000070000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3000078000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3000078200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242"/>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4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500 </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59" w:type="dxa"/>
          <w:trHeight w:val="121"/>
        </w:trPr>
        <w:tc>
          <w:tcPr>
            <w:tcW w:w="533" w:type="dxa"/>
            <w:gridSpan w:val="2"/>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607"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953"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2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47"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0" w:type="dxa"/>
          <w:trHeight w:val="363"/>
        </w:trPr>
        <w:tc>
          <w:tcPr>
            <w:tcW w:w="8368"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0F3C58" w:rsidRPr="007A2977" w:rsidRDefault="000F3C58" w:rsidP="000F3C58">
            <w:pPr>
              <w:rPr>
                <w:bCs/>
                <w:sz w:val="16"/>
                <w:szCs w:val="16"/>
              </w:rPr>
            </w:pPr>
            <w:r w:rsidRPr="007A2977">
              <w:rPr>
                <w:bCs/>
                <w:sz w:val="16"/>
                <w:szCs w:val="16"/>
              </w:rPr>
              <w:t>Итого</w:t>
            </w:r>
          </w:p>
        </w:tc>
        <w:tc>
          <w:tcPr>
            <w:tcW w:w="123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11876,374</w:t>
            </w:r>
          </w:p>
        </w:tc>
        <w:tc>
          <w:tcPr>
            <w:tcW w:w="988"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1936,815</w:t>
            </w:r>
          </w:p>
        </w:tc>
      </w:tr>
      <w:tr w:rsidR="000F3C58" w:rsidRPr="007A2977" w:rsidTr="00F07FF5">
        <w:trPr>
          <w:gridAfter w:val="5"/>
          <w:wAfter w:w="2851" w:type="dxa"/>
          <w:trHeight w:val="135"/>
        </w:trPr>
        <w:tc>
          <w:tcPr>
            <w:tcW w:w="10595" w:type="dxa"/>
            <w:gridSpan w:val="23"/>
            <w:tcBorders>
              <w:top w:val="nil"/>
              <w:left w:val="nil"/>
              <w:bottom w:val="nil"/>
              <w:right w:val="nil"/>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5"/>
          <w:wAfter w:w="2851" w:type="dxa"/>
          <w:trHeight w:val="135"/>
        </w:trPr>
        <w:tc>
          <w:tcPr>
            <w:tcW w:w="10595" w:type="dxa"/>
            <w:gridSpan w:val="23"/>
            <w:tcBorders>
              <w:top w:val="nil"/>
              <w:left w:val="nil"/>
              <w:bottom w:val="nil"/>
              <w:right w:val="nil"/>
            </w:tcBorders>
            <w:shd w:val="clear" w:color="auto" w:fill="auto"/>
            <w:vAlign w:val="bottom"/>
          </w:tcPr>
          <w:p w:rsidR="000F3C58" w:rsidRPr="007A2977" w:rsidRDefault="000F3C58" w:rsidP="000F3C58">
            <w:pPr>
              <w:rPr>
                <w:sz w:val="16"/>
                <w:szCs w:val="16"/>
              </w:rPr>
            </w:pPr>
          </w:p>
        </w:tc>
      </w:tr>
      <w:tr w:rsidR="000F3C58" w:rsidRPr="007A2977" w:rsidTr="00F07FF5">
        <w:trPr>
          <w:gridAfter w:val="3"/>
          <w:wAfter w:w="2719" w:type="dxa"/>
          <w:trHeight w:val="121"/>
        </w:trPr>
        <w:tc>
          <w:tcPr>
            <w:tcW w:w="10727" w:type="dxa"/>
            <w:gridSpan w:val="25"/>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Приложение №5</w:t>
            </w:r>
          </w:p>
        </w:tc>
      </w:tr>
      <w:tr w:rsidR="000F3C58" w:rsidRPr="007A2977" w:rsidTr="00F07FF5">
        <w:trPr>
          <w:gridAfter w:val="3"/>
          <w:wAfter w:w="2719" w:type="dxa"/>
          <w:trHeight w:val="135"/>
        </w:trPr>
        <w:tc>
          <w:tcPr>
            <w:tcW w:w="10727" w:type="dxa"/>
            <w:gridSpan w:val="25"/>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к решению Собрания представителей </w:t>
            </w:r>
          </w:p>
        </w:tc>
      </w:tr>
      <w:tr w:rsidR="000F3C58" w:rsidRPr="007A2977" w:rsidTr="00F07FF5">
        <w:trPr>
          <w:gridAfter w:val="3"/>
          <w:wAfter w:w="2719" w:type="dxa"/>
          <w:trHeight w:val="135"/>
        </w:trPr>
        <w:tc>
          <w:tcPr>
            <w:tcW w:w="10727" w:type="dxa"/>
            <w:gridSpan w:val="25"/>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 сельского поселения Борискино-Игар муниципального района Клявлинский Самарской области</w:t>
            </w:r>
          </w:p>
        </w:tc>
      </w:tr>
      <w:tr w:rsidR="000F3C58" w:rsidRPr="007A2977" w:rsidTr="00F07FF5">
        <w:trPr>
          <w:gridAfter w:val="3"/>
          <w:wAfter w:w="2719" w:type="dxa"/>
          <w:trHeight w:val="135"/>
        </w:trPr>
        <w:tc>
          <w:tcPr>
            <w:tcW w:w="10727" w:type="dxa"/>
            <w:gridSpan w:val="25"/>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"О бюджете сельского поселения Борискино-Игар муниципального района Клявлинский Самарской области</w:t>
            </w:r>
          </w:p>
        </w:tc>
      </w:tr>
      <w:tr w:rsidR="000F3C58" w:rsidRPr="007A2977" w:rsidTr="00F07FF5">
        <w:trPr>
          <w:gridAfter w:val="3"/>
          <w:wAfter w:w="2719" w:type="dxa"/>
          <w:trHeight w:val="135"/>
        </w:trPr>
        <w:tc>
          <w:tcPr>
            <w:tcW w:w="10727" w:type="dxa"/>
            <w:gridSpan w:val="25"/>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на 2021 год и плановый период 2022 и 2023 годов''</w:t>
            </w:r>
          </w:p>
        </w:tc>
      </w:tr>
      <w:tr w:rsidR="000F3C58" w:rsidRPr="007A2977" w:rsidTr="00F07FF5">
        <w:trPr>
          <w:gridAfter w:val="6"/>
          <w:wAfter w:w="2861" w:type="dxa"/>
          <w:trHeight w:val="135"/>
        </w:trPr>
        <w:tc>
          <w:tcPr>
            <w:tcW w:w="10585" w:type="dxa"/>
            <w:gridSpan w:val="22"/>
            <w:tcBorders>
              <w:top w:val="nil"/>
              <w:left w:val="nil"/>
              <w:bottom w:val="nil"/>
              <w:right w:val="nil"/>
            </w:tcBorders>
            <w:shd w:val="clear" w:color="auto" w:fill="auto"/>
            <w:vAlign w:val="bottom"/>
            <w:hideMark/>
          </w:tcPr>
          <w:p w:rsidR="000F3C58" w:rsidRPr="007A2977" w:rsidRDefault="000F3C58" w:rsidP="000F3C58">
            <w:pPr>
              <w:jc w:val="right"/>
              <w:rPr>
                <w:sz w:val="16"/>
                <w:szCs w:val="16"/>
              </w:rPr>
            </w:pPr>
          </w:p>
        </w:tc>
      </w:tr>
      <w:tr w:rsidR="000F3C58" w:rsidRPr="007A2977" w:rsidTr="00F07FF5">
        <w:trPr>
          <w:gridAfter w:val="6"/>
          <w:wAfter w:w="2861" w:type="dxa"/>
          <w:trHeight w:val="449"/>
        </w:trPr>
        <w:tc>
          <w:tcPr>
            <w:tcW w:w="10585" w:type="dxa"/>
            <w:gridSpan w:val="22"/>
            <w:tcBorders>
              <w:top w:val="nil"/>
              <w:left w:val="nil"/>
              <w:bottom w:val="nil"/>
              <w:right w:val="nil"/>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 xml:space="preserve">Распределение бюджетных ассигнований по разделам, подразделам, целевым статьям (муниципальным </w:t>
            </w:r>
            <w:r w:rsidRPr="007A2977">
              <w:rPr>
                <w:b/>
                <w:bCs/>
                <w:sz w:val="16"/>
                <w:szCs w:val="16"/>
              </w:rPr>
              <w:br/>
              <w:t xml:space="preserve"> программам и непрограммным направлениям деятельности), группам и подгруппам </w:t>
            </w:r>
            <w:proofErr w:type="gramStart"/>
            <w:r w:rsidRPr="007A2977">
              <w:rPr>
                <w:b/>
                <w:bCs/>
                <w:sz w:val="16"/>
                <w:szCs w:val="16"/>
              </w:rPr>
              <w:t>видов расходов</w:t>
            </w:r>
            <w:r w:rsidRPr="007A2977">
              <w:rPr>
                <w:b/>
                <w:bCs/>
                <w:sz w:val="16"/>
                <w:szCs w:val="16"/>
              </w:rPr>
              <w:br/>
              <w:t xml:space="preserve"> классификации расходов бюджетов сельского поселения</w:t>
            </w:r>
            <w:proofErr w:type="gramEnd"/>
            <w:r w:rsidRPr="007A2977">
              <w:rPr>
                <w:b/>
                <w:bCs/>
                <w:sz w:val="16"/>
                <w:szCs w:val="16"/>
              </w:rPr>
              <w:t xml:space="preserve"> Борискино-Игар муниципального района Клявлинский Самарской области на 2021 </w:t>
            </w:r>
            <w:r w:rsidRPr="007A2977">
              <w:rPr>
                <w:b/>
                <w:bCs/>
                <w:sz w:val="16"/>
                <w:szCs w:val="16"/>
              </w:rPr>
              <w:lastRenderedPageBreak/>
              <w:t>год</w:t>
            </w:r>
          </w:p>
        </w:tc>
      </w:tr>
      <w:tr w:rsidR="000F3C58" w:rsidRPr="007A2977" w:rsidTr="00F07FF5">
        <w:trPr>
          <w:gridAfter w:val="6"/>
          <w:wAfter w:w="2861" w:type="dxa"/>
          <w:trHeight w:val="38"/>
        </w:trPr>
        <w:tc>
          <w:tcPr>
            <w:tcW w:w="987" w:type="dxa"/>
            <w:gridSpan w:val="4"/>
            <w:tcBorders>
              <w:top w:val="nil"/>
              <w:left w:val="nil"/>
              <w:bottom w:val="single" w:sz="4" w:space="0" w:color="auto"/>
              <w:right w:val="nil"/>
            </w:tcBorders>
            <w:shd w:val="clear" w:color="auto" w:fill="auto"/>
            <w:vAlign w:val="bottom"/>
            <w:hideMark/>
          </w:tcPr>
          <w:p w:rsidR="000F3C58" w:rsidRPr="007A2977" w:rsidRDefault="000F3C58" w:rsidP="000F3C58">
            <w:pPr>
              <w:rPr>
                <w:sz w:val="16"/>
                <w:szCs w:val="16"/>
              </w:rPr>
            </w:pPr>
            <w:r w:rsidRPr="007A2977">
              <w:rPr>
                <w:sz w:val="16"/>
                <w:szCs w:val="16"/>
              </w:rPr>
              <w:lastRenderedPageBreak/>
              <w:t> </w:t>
            </w:r>
          </w:p>
        </w:tc>
        <w:tc>
          <w:tcPr>
            <w:tcW w:w="1552" w:type="dxa"/>
            <w:tcBorders>
              <w:top w:val="nil"/>
              <w:left w:val="nil"/>
              <w:bottom w:val="single" w:sz="4" w:space="0" w:color="auto"/>
              <w:right w:val="nil"/>
            </w:tcBorders>
            <w:shd w:val="clear" w:color="auto" w:fill="auto"/>
            <w:vAlign w:val="bottom"/>
            <w:hideMark/>
          </w:tcPr>
          <w:p w:rsidR="000F3C58" w:rsidRPr="007A2977" w:rsidRDefault="000F3C58" w:rsidP="000F3C58">
            <w:pPr>
              <w:rPr>
                <w:sz w:val="16"/>
                <w:szCs w:val="16"/>
              </w:rPr>
            </w:pPr>
            <w:r w:rsidRPr="007A2977">
              <w:rPr>
                <w:sz w:val="16"/>
                <w:szCs w:val="16"/>
              </w:rPr>
              <w:t> </w:t>
            </w:r>
          </w:p>
        </w:tc>
        <w:tc>
          <w:tcPr>
            <w:tcW w:w="706" w:type="dxa"/>
            <w:tcBorders>
              <w:top w:val="nil"/>
              <w:left w:val="nil"/>
              <w:bottom w:val="single" w:sz="4" w:space="0" w:color="auto"/>
              <w:right w:val="nil"/>
            </w:tcBorders>
            <w:shd w:val="clear" w:color="auto" w:fill="auto"/>
            <w:vAlign w:val="bottom"/>
            <w:hideMark/>
          </w:tcPr>
          <w:p w:rsidR="000F3C58" w:rsidRPr="007A2977" w:rsidRDefault="000F3C58" w:rsidP="000F3C58">
            <w:pPr>
              <w:rPr>
                <w:sz w:val="16"/>
                <w:szCs w:val="16"/>
              </w:rPr>
            </w:pPr>
            <w:r w:rsidRPr="007A2977">
              <w:rPr>
                <w:sz w:val="16"/>
                <w:szCs w:val="16"/>
              </w:rPr>
              <w:t> </w:t>
            </w:r>
          </w:p>
        </w:tc>
        <w:tc>
          <w:tcPr>
            <w:tcW w:w="4940" w:type="dxa"/>
            <w:gridSpan w:val="5"/>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1130" w:type="dxa"/>
            <w:gridSpan w:val="4"/>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1270" w:type="dxa"/>
            <w:gridSpan w:val="7"/>
            <w:tcBorders>
              <w:top w:val="nil"/>
              <w:left w:val="nil"/>
              <w:bottom w:val="single" w:sz="4" w:space="0" w:color="auto"/>
              <w:right w:val="nil"/>
            </w:tcBorders>
            <w:shd w:val="clear" w:color="auto" w:fill="auto"/>
            <w:vAlign w:val="bottom"/>
            <w:hideMark/>
          </w:tcPr>
          <w:p w:rsidR="000F3C58" w:rsidRPr="007A2977" w:rsidRDefault="000F3C58" w:rsidP="000F3C58">
            <w:pPr>
              <w:rPr>
                <w:sz w:val="16"/>
                <w:szCs w:val="16"/>
              </w:rPr>
            </w:pPr>
            <w:r w:rsidRPr="007A2977">
              <w:rPr>
                <w:sz w:val="16"/>
                <w:szCs w:val="16"/>
              </w:rPr>
              <w:t> </w:t>
            </w:r>
          </w:p>
        </w:tc>
      </w:tr>
      <w:tr w:rsidR="000F3C58" w:rsidRPr="007A2977" w:rsidTr="00F07FF5">
        <w:trPr>
          <w:gridAfter w:val="6"/>
          <w:wAfter w:w="2861" w:type="dxa"/>
          <w:trHeight w:val="135"/>
        </w:trPr>
        <w:tc>
          <w:tcPr>
            <w:tcW w:w="98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proofErr w:type="spellStart"/>
            <w:r w:rsidRPr="007A2977">
              <w:rPr>
                <w:b/>
                <w:bCs/>
                <w:sz w:val="16"/>
                <w:szCs w:val="16"/>
              </w:rPr>
              <w:t>РзПр</w:t>
            </w:r>
            <w:proofErr w:type="spellEnd"/>
          </w:p>
        </w:tc>
        <w:tc>
          <w:tcPr>
            <w:tcW w:w="1552" w:type="dxa"/>
            <w:vMerge w:val="restart"/>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ЦСР</w:t>
            </w:r>
          </w:p>
        </w:tc>
        <w:tc>
          <w:tcPr>
            <w:tcW w:w="706" w:type="dxa"/>
            <w:vMerge w:val="restart"/>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ВР</w:t>
            </w:r>
          </w:p>
        </w:tc>
        <w:tc>
          <w:tcPr>
            <w:tcW w:w="49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Наименование  раздела подраздела, целевой статьи, группы и подгруппы вида расходов</w:t>
            </w:r>
          </w:p>
        </w:tc>
        <w:tc>
          <w:tcPr>
            <w:tcW w:w="2400" w:type="dxa"/>
            <w:gridSpan w:val="11"/>
            <w:tcBorders>
              <w:top w:val="single" w:sz="4" w:space="0" w:color="auto"/>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Cs/>
                <w:sz w:val="16"/>
                <w:szCs w:val="16"/>
              </w:rPr>
            </w:pPr>
            <w:r w:rsidRPr="007A2977">
              <w:rPr>
                <w:bCs/>
                <w:sz w:val="16"/>
                <w:szCs w:val="16"/>
              </w:rPr>
              <w:t xml:space="preserve">Сумма, </w:t>
            </w:r>
            <w:proofErr w:type="spellStart"/>
            <w:r w:rsidRPr="007A2977">
              <w:rPr>
                <w:bCs/>
                <w:sz w:val="16"/>
                <w:szCs w:val="16"/>
              </w:rPr>
              <w:t>тыс</w:t>
            </w:r>
            <w:proofErr w:type="gramStart"/>
            <w:r w:rsidRPr="007A2977">
              <w:rPr>
                <w:bCs/>
                <w:sz w:val="16"/>
                <w:szCs w:val="16"/>
              </w:rPr>
              <w:t>.р</w:t>
            </w:r>
            <w:proofErr w:type="gramEnd"/>
            <w:r w:rsidRPr="007A2977">
              <w:rPr>
                <w:bCs/>
                <w:sz w:val="16"/>
                <w:szCs w:val="16"/>
              </w:rPr>
              <w:t>уб</w:t>
            </w:r>
            <w:proofErr w:type="spellEnd"/>
          </w:p>
        </w:tc>
      </w:tr>
      <w:tr w:rsidR="000F3C58" w:rsidRPr="007A2977" w:rsidTr="00F07FF5">
        <w:trPr>
          <w:gridAfter w:val="6"/>
          <w:wAfter w:w="2861" w:type="dxa"/>
          <w:trHeight w:val="489"/>
        </w:trPr>
        <w:tc>
          <w:tcPr>
            <w:tcW w:w="987" w:type="dxa"/>
            <w:gridSpan w:val="4"/>
            <w:vMerge/>
            <w:tcBorders>
              <w:top w:val="nil"/>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4940" w:type="dxa"/>
            <w:gridSpan w:val="5"/>
            <w:vMerge/>
            <w:tcBorders>
              <w:top w:val="single" w:sz="4" w:space="0" w:color="auto"/>
              <w:left w:val="single" w:sz="4" w:space="0" w:color="auto"/>
              <w:bottom w:val="single" w:sz="4" w:space="0" w:color="auto"/>
              <w:right w:val="single" w:sz="4" w:space="0" w:color="auto"/>
            </w:tcBorders>
            <w:vAlign w:val="center"/>
            <w:hideMark/>
          </w:tcPr>
          <w:p w:rsidR="000F3C58" w:rsidRPr="007A2977" w:rsidRDefault="000F3C58" w:rsidP="000F3C58">
            <w:pPr>
              <w:rPr>
                <w:b/>
                <w:bCs/>
                <w:sz w:val="16"/>
                <w:szCs w:val="16"/>
              </w:rPr>
            </w:pPr>
          </w:p>
        </w:tc>
        <w:tc>
          <w:tcPr>
            <w:tcW w:w="1271"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Cs/>
                <w:sz w:val="16"/>
                <w:szCs w:val="16"/>
              </w:rPr>
            </w:pPr>
            <w:r w:rsidRPr="007A2977">
              <w:rPr>
                <w:bCs/>
                <w:sz w:val="16"/>
                <w:szCs w:val="16"/>
              </w:rPr>
              <w:t>Всего</w:t>
            </w:r>
          </w:p>
        </w:tc>
        <w:tc>
          <w:tcPr>
            <w:tcW w:w="1129" w:type="dxa"/>
            <w:gridSpan w:val="6"/>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Cs/>
                <w:sz w:val="16"/>
                <w:szCs w:val="16"/>
              </w:rPr>
            </w:pPr>
            <w:r w:rsidRPr="007A2977">
              <w:rPr>
                <w:bCs/>
                <w:sz w:val="16"/>
                <w:szCs w:val="16"/>
              </w:rPr>
              <w:t>в том числе за счет безвозмездных поступлений</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0100</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ОБЩЕГОСУДАРСТВЕННЫЕ ВОПРОСЫ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2863,443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Функционирование высшего должностного лица субъекта Российской Федерации и муниципального образования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 казенными учреждениями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0102</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120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государственных (муниципальных) органов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751,603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484"/>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1696,745</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1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1696,745</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42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 казенными учреждениями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732,772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732,772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600,553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120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государственных (муниципальных) органов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600,553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132,219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3000011000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132,219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726"/>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0104</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963,973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726"/>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lastRenderedPageBreak/>
              <w:t>0106</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0106</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224,729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Резервные фонды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3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Непрограммные направления расходов местного бюджета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32"/>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9010070000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9010079000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Резервные фонды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9010079900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Резервный фонд местной администрации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9010079900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800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бюджетные ассигнования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9010079900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870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Резервные средства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7,932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Другие общегосударственные вопросы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182,434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726"/>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178,934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9000000000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Непрограммные направления расходов местного бюджета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9010000000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9010020000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9010022000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Реализация функций управления муниципальным образованием общего значения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9010022000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0113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9010022000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0200</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НАЦИОНАЛЬНАЯ ОБОРОНА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Мобилизационная и вневойсковая подготовка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Субвенции областного бюджета, формируемые за счет поступающих в областной бюджет средств федерального бюджета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Субвенции на осуществление первичного воинского учета на территориях, где отсутствуют военные комиссариаты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94,770</w:t>
            </w: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93,770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93,770</w:t>
            </w: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120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государственных (муниципальных) органов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93,770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93,770</w:t>
            </w: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0203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3000051180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0300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Национальная безопасность и правоохранительная деятельность</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Мероприятия в области национальной безопасности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Обеспечение пожарной безопасности на территории сельского поселения Борискино-Игар</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66,112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lastRenderedPageBreak/>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57,262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57,262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800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бюджетные ассигнования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8,850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0310</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3000026010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850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Уплата налогов, сборов и иных платежей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8,850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0400</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НАЦИОНАЛЬНАЯ ЭКОНОМИКА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Дорожное хозяйство (дорожные фонды)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726"/>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2000020000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2000020000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0409</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2000020000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1098,787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0500</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ЖИЛИЩНО-КОММУНАЛЬНОЕ ХОЗЯЙСТВО</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3270,356</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Жилищное хозяйство</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0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направления расходов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34"/>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3000093000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Мероприятия в области жилищного хозяйства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03"/>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3000093100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Капитальный ремонт многоквартирных домов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92"/>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3000093120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Взносы на обеспечение мероприятий по капитальному ремонту многоквартирных домов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76"/>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3000093120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28"/>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3000093120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35"/>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Коммунальное хозяйство</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28"/>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28"/>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Закупка товаров, работ и услуг для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28"/>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3000024000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Мероприятия в области коммунального хозяйства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28"/>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3000024010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Мероприятия в области коммунального хозяйства за счет средств местного бюджета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3000024010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0502</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3000024010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tabs>
                <w:tab w:val="left" w:pos="4616"/>
              </w:tabs>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205,000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Благоустройство</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3061,556</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354,317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354,317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Благоустройство</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354,317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Уличное освещение</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314,317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314,317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314,317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3000025020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Прочие мероприятия по благоустройству городских округов и поселений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40,000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3000025020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40,000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3000025020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40,000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3600000000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2707,239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lang w:val="en-US"/>
              </w:rPr>
            </w:pPr>
            <w:r w:rsidRPr="007A2977">
              <w:rPr>
                <w:sz w:val="16"/>
                <w:szCs w:val="16"/>
              </w:rPr>
              <w:t>3</w:t>
            </w:r>
            <w:r w:rsidRPr="007A2977">
              <w:rPr>
                <w:sz w:val="16"/>
                <w:szCs w:val="16"/>
                <w:lang w:val="en-US"/>
              </w:rPr>
              <w:t>6</w:t>
            </w:r>
            <w:r w:rsidRPr="007A2977">
              <w:rPr>
                <w:sz w:val="16"/>
                <w:szCs w:val="16"/>
              </w:rPr>
              <w:t>000</w:t>
            </w:r>
            <w:r w:rsidRPr="007A2977">
              <w:rPr>
                <w:sz w:val="16"/>
                <w:szCs w:val="16"/>
                <w:lang w:val="en-US"/>
              </w:rPr>
              <w:t>L5760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proofErr w:type="spellStart"/>
            <w:r w:rsidRPr="007A2977">
              <w:rPr>
                <w:sz w:val="16"/>
                <w:szCs w:val="16"/>
              </w:rPr>
              <w:t>Соффинансирование</w:t>
            </w:r>
            <w:proofErr w:type="spellEnd"/>
            <w:r w:rsidRPr="007A2977">
              <w:rPr>
                <w:sz w:val="16"/>
                <w:szCs w:val="16"/>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2707,239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lang w:val="en-US"/>
              </w:rPr>
            </w:pPr>
            <w:r w:rsidRPr="007A2977">
              <w:rPr>
                <w:sz w:val="16"/>
                <w:szCs w:val="16"/>
              </w:rPr>
              <w:t>3</w:t>
            </w:r>
            <w:r w:rsidRPr="007A2977">
              <w:rPr>
                <w:sz w:val="16"/>
                <w:szCs w:val="16"/>
                <w:lang w:val="en-US"/>
              </w:rPr>
              <w:t>6</w:t>
            </w:r>
            <w:r w:rsidRPr="007A2977">
              <w:rPr>
                <w:sz w:val="16"/>
                <w:szCs w:val="16"/>
              </w:rPr>
              <w:t>000</w:t>
            </w:r>
            <w:r w:rsidRPr="007A2977">
              <w:rPr>
                <w:sz w:val="16"/>
                <w:szCs w:val="16"/>
                <w:lang w:val="en-US"/>
              </w:rPr>
              <w:t>L5760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2707,239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0503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lang w:val="en-US"/>
              </w:rPr>
            </w:pPr>
            <w:r w:rsidRPr="007A2977">
              <w:rPr>
                <w:sz w:val="16"/>
                <w:szCs w:val="16"/>
              </w:rPr>
              <w:t>3</w:t>
            </w:r>
            <w:r w:rsidRPr="007A2977">
              <w:rPr>
                <w:sz w:val="16"/>
                <w:szCs w:val="16"/>
                <w:lang w:val="en-US"/>
              </w:rPr>
              <w:t>6</w:t>
            </w:r>
            <w:r w:rsidRPr="007A2977">
              <w:rPr>
                <w:sz w:val="16"/>
                <w:szCs w:val="16"/>
              </w:rPr>
              <w:t>000</w:t>
            </w:r>
            <w:r w:rsidRPr="007A2977">
              <w:rPr>
                <w:sz w:val="16"/>
                <w:szCs w:val="16"/>
                <w:lang w:val="en-US"/>
              </w:rPr>
              <w:t>L5760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2707,239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1842,045</w:t>
            </w: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lastRenderedPageBreak/>
              <w:t>0700</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ОБРАЗОВАНИЕ</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Молодежная политика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ind w:left="157" w:hanging="1"/>
              <w:rPr>
                <w:sz w:val="16"/>
                <w:szCs w:val="16"/>
              </w:rPr>
            </w:pPr>
            <w:r w:rsidRPr="007A2977">
              <w:rPr>
                <w:sz w:val="16"/>
                <w:szCs w:val="16"/>
              </w:rPr>
              <w:t>3000078000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726"/>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0707</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168,817</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0800</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КУЛЬТУРА, КИНЕМАТОГРАФИЯ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3888,063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Культура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3888,063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3888,063</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выполнения функций органами местного самоуправления, казенными учреждениями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3053,259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3000012000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обеспечение деятельности муниципальных казенных учреждений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3053,259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3000012010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Обеспечение деятельности подведомственных учреждений культуры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3053,259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3000012010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1330,589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3000012010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на выплаты персоналу казенных учреждений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1330,589</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3000012010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1485,746</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363"/>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3000012010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1485,746</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3000012010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800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бюджетные ассигнования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236,924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3000012010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850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Уплата налогов, сборов и иных платежей</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236,924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74"/>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65"/>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726"/>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85"/>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500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94"/>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0801</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540</w:t>
            </w: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Иные 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834,804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1000</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СОЦИАЛЬНАЯ ПОЛИТИКА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202,852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Пенсионное обеспечение</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3000080000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Социальное обеспечение населения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3000080000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Социальное обеспечение и иные выплаты населению</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1001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3000080000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310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Публичные нормативные социальные выплаты гражданам</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192,852</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rPr>
                <w:sz w:val="16"/>
                <w:szCs w:val="16"/>
              </w:rPr>
            </w:pPr>
            <w:r w:rsidRPr="007A2977">
              <w:rPr>
                <w:sz w:val="16"/>
                <w:szCs w:val="16"/>
              </w:rPr>
              <w:t>Социальное обеспечение населения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p>
        </w:tc>
        <w:tc>
          <w:tcPr>
            <w:tcW w:w="4940" w:type="dxa"/>
            <w:gridSpan w:val="5"/>
            <w:tcBorders>
              <w:top w:val="nil"/>
              <w:left w:val="nil"/>
              <w:bottom w:val="single" w:sz="4" w:space="0" w:color="auto"/>
              <w:right w:val="single" w:sz="4" w:space="0" w:color="auto"/>
            </w:tcBorders>
            <w:shd w:val="clear" w:color="auto" w:fill="auto"/>
          </w:tcPr>
          <w:p w:rsidR="000F3C58" w:rsidRPr="007A2977" w:rsidRDefault="000F3C58" w:rsidP="000F3C58">
            <w:pPr>
              <w:rPr>
                <w:color w:val="000000"/>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3000080000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200</w:t>
            </w:r>
          </w:p>
        </w:tc>
        <w:tc>
          <w:tcPr>
            <w:tcW w:w="4940" w:type="dxa"/>
            <w:gridSpan w:val="5"/>
            <w:tcBorders>
              <w:top w:val="nil"/>
              <w:left w:val="nil"/>
              <w:bottom w:val="single" w:sz="4" w:space="0" w:color="auto"/>
              <w:right w:val="single" w:sz="4" w:space="0" w:color="auto"/>
            </w:tcBorders>
            <w:shd w:val="clear" w:color="auto" w:fill="auto"/>
          </w:tcPr>
          <w:p w:rsidR="000F3C58" w:rsidRPr="007A2977" w:rsidRDefault="000F3C58" w:rsidP="000F3C58">
            <w:pPr>
              <w:rPr>
                <w:color w:val="000000"/>
                <w:sz w:val="16"/>
                <w:szCs w:val="16"/>
              </w:rPr>
            </w:pPr>
            <w:r w:rsidRPr="007A2977">
              <w:rPr>
                <w:color w:val="000000"/>
                <w:sz w:val="16"/>
                <w:szCs w:val="16"/>
              </w:rPr>
              <w:t>Закупка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1003</w:t>
            </w:r>
          </w:p>
        </w:tc>
        <w:tc>
          <w:tcPr>
            <w:tcW w:w="1552"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3000080000</w:t>
            </w:r>
          </w:p>
        </w:tc>
        <w:tc>
          <w:tcPr>
            <w:tcW w:w="706"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center"/>
              <w:rPr>
                <w:sz w:val="16"/>
                <w:szCs w:val="16"/>
              </w:rPr>
            </w:pPr>
            <w:r w:rsidRPr="007A2977">
              <w:rPr>
                <w:sz w:val="16"/>
                <w:szCs w:val="16"/>
              </w:rPr>
              <w:t>240</w:t>
            </w:r>
          </w:p>
        </w:tc>
        <w:tc>
          <w:tcPr>
            <w:tcW w:w="4940" w:type="dxa"/>
            <w:gridSpan w:val="5"/>
            <w:tcBorders>
              <w:top w:val="nil"/>
              <w:left w:val="nil"/>
              <w:bottom w:val="single" w:sz="4" w:space="0" w:color="auto"/>
              <w:right w:val="single" w:sz="4" w:space="0" w:color="auto"/>
            </w:tcBorders>
            <w:shd w:val="clear" w:color="auto" w:fill="auto"/>
          </w:tcPr>
          <w:p w:rsidR="000F3C58" w:rsidRPr="007A2977" w:rsidRDefault="000F3C58" w:rsidP="000F3C58">
            <w:pPr>
              <w:rPr>
                <w:color w:val="000000"/>
                <w:sz w:val="16"/>
                <w:szCs w:val="16"/>
              </w:rPr>
            </w:pPr>
            <w:r w:rsidRPr="007A2977">
              <w:rPr>
                <w:color w:val="000000"/>
                <w:sz w:val="16"/>
                <w:szCs w:val="16"/>
              </w:rPr>
              <w:t>Иные закупки товаров, работ и услуг для обеспечения государственных (муниципальных) нужд</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10,000</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1100</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ФИЗИЧЕСКАЯ КУЛЬТУРА И СПОРТ</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Физическая культура</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605"/>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lastRenderedPageBreak/>
              <w:t>1101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3000000000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3000070000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3000078000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местных бюджетов</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242"/>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3000078200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Предоставление межбюджетных трансфертов из бюджета поселения</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726"/>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7A2977">
              <w:rPr>
                <w:sz w:val="16"/>
                <w:szCs w:val="16"/>
              </w:rPr>
              <w:t>района полномочий органов местного самоуправления поселений</w:t>
            </w:r>
            <w:proofErr w:type="gramEnd"/>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500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gridAfter w:val="6"/>
          <w:wAfter w:w="2861" w:type="dxa"/>
          <w:trHeight w:val="121"/>
        </w:trPr>
        <w:tc>
          <w:tcPr>
            <w:tcW w:w="987" w:type="dxa"/>
            <w:gridSpan w:val="4"/>
            <w:tcBorders>
              <w:top w:val="nil"/>
              <w:left w:val="single" w:sz="4" w:space="0" w:color="auto"/>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1101</w:t>
            </w:r>
          </w:p>
        </w:tc>
        <w:tc>
          <w:tcPr>
            <w:tcW w:w="1552"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3000078210</w:t>
            </w:r>
          </w:p>
        </w:tc>
        <w:tc>
          <w:tcPr>
            <w:tcW w:w="706"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540</w:t>
            </w:r>
          </w:p>
        </w:tc>
        <w:tc>
          <w:tcPr>
            <w:tcW w:w="4940" w:type="dxa"/>
            <w:gridSpan w:val="5"/>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rPr>
                <w:sz w:val="16"/>
                <w:szCs w:val="16"/>
              </w:rPr>
            </w:pPr>
            <w:r w:rsidRPr="007A2977">
              <w:rPr>
                <w:sz w:val="16"/>
                <w:szCs w:val="16"/>
              </w:rPr>
              <w:t>Иные межбюджетные трансферты</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223,174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r w:rsidR="000F3C58" w:rsidRPr="007A2977" w:rsidTr="00F07FF5">
        <w:trPr>
          <w:trHeight w:val="242"/>
        </w:trPr>
        <w:tc>
          <w:tcPr>
            <w:tcW w:w="8186"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ИТОГО</w:t>
            </w:r>
          </w:p>
        </w:tc>
        <w:tc>
          <w:tcPr>
            <w:tcW w:w="1271" w:type="dxa"/>
            <w:gridSpan w:val="5"/>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11876,374</w:t>
            </w:r>
          </w:p>
        </w:tc>
        <w:tc>
          <w:tcPr>
            <w:tcW w:w="1129" w:type="dxa"/>
            <w:gridSpan w:val="6"/>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r w:rsidRPr="007A2977">
              <w:rPr>
                <w:sz w:val="16"/>
                <w:szCs w:val="16"/>
              </w:rPr>
              <w:t>1936,815</w:t>
            </w:r>
          </w:p>
        </w:tc>
        <w:tc>
          <w:tcPr>
            <w:tcW w:w="1164" w:type="dxa"/>
            <w:gridSpan w:val="4"/>
          </w:tcPr>
          <w:p w:rsidR="000F3C58" w:rsidRPr="007A2977" w:rsidRDefault="000F3C58" w:rsidP="000F3C58">
            <w:pPr>
              <w:rPr>
                <w:sz w:val="16"/>
                <w:szCs w:val="16"/>
              </w:rPr>
            </w:pPr>
          </w:p>
        </w:tc>
        <w:tc>
          <w:tcPr>
            <w:tcW w:w="847"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c>
          <w:tcPr>
            <w:tcW w:w="849" w:type="dxa"/>
            <w:tcBorders>
              <w:top w:val="nil"/>
              <w:left w:val="nil"/>
              <w:bottom w:val="single" w:sz="4" w:space="0" w:color="auto"/>
              <w:right w:val="single" w:sz="4" w:space="0" w:color="auto"/>
            </w:tcBorders>
            <w:shd w:val="clear" w:color="auto" w:fill="auto"/>
            <w:vAlign w:val="bottom"/>
          </w:tcPr>
          <w:p w:rsidR="000F3C58" w:rsidRPr="007A2977" w:rsidRDefault="000F3C58" w:rsidP="000F3C58">
            <w:pPr>
              <w:jc w:val="right"/>
              <w:rPr>
                <w:sz w:val="16"/>
                <w:szCs w:val="16"/>
              </w:rPr>
            </w:pPr>
          </w:p>
        </w:tc>
      </w:tr>
    </w:tbl>
    <w:p w:rsidR="000F3C58" w:rsidRPr="007A2977" w:rsidRDefault="000F3C58" w:rsidP="000F3C58">
      <w:pPr>
        <w:rPr>
          <w:sz w:val="16"/>
          <w:szCs w:val="16"/>
        </w:rPr>
      </w:pPr>
    </w:p>
    <w:p w:rsidR="000F3C58" w:rsidRPr="007A2977" w:rsidRDefault="000F3C58" w:rsidP="000F3C58">
      <w:pPr>
        <w:rPr>
          <w:sz w:val="16"/>
          <w:szCs w:val="16"/>
        </w:rPr>
      </w:pPr>
    </w:p>
    <w:tbl>
      <w:tblPr>
        <w:tblW w:w="10814" w:type="dxa"/>
        <w:tblInd w:w="-993" w:type="dxa"/>
        <w:tblLayout w:type="fixed"/>
        <w:tblCellMar>
          <w:left w:w="0" w:type="dxa"/>
          <w:right w:w="0" w:type="dxa"/>
        </w:tblCellMar>
        <w:tblLook w:val="04A0"/>
      </w:tblPr>
      <w:tblGrid>
        <w:gridCol w:w="284"/>
        <w:gridCol w:w="142"/>
        <w:gridCol w:w="67"/>
        <w:gridCol w:w="75"/>
        <w:gridCol w:w="709"/>
        <w:gridCol w:w="2410"/>
        <w:gridCol w:w="2951"/>
        <w:gridCol w:w="309"/>
        <w:gridCol w:w="1162"/>
        <w:gridCol w:w="1134"/>
        <w:gridCol w:w="114"/>
        <w:gridCol w:w="464"/>
        <w:gridCol w:w="619"/>
        <w:gridCol w:w="79"/>
        <w:gridCol w:w="295"/>
      </w:tblGrid>
      <w:tr w:rsidR="000F3C58" w:rsidRPr="007A2977" w:rsidTr="000F3C58">
        <w:trPr>
          <w:gridBefore w:val="4"/>
          <w:wBefore w:w="568" w:type="dxa"/>
          <w:trHeight w:val="255"/>
        </w:trPr>
        <w:tc>
          <w:tcPr>
            <w:tcW w:w="10246" w:type="dxa"/>
            <w:gridSpan w:val="11"/>
            <w:noWrap/>
            <w:vAlign w:val="bottom"/>
            <w:hideMark/>
          </w:tcPr>
          <w:p w:rsidR="000F3C58" w:rsidRPr="007A2977" w:rsidRDefault="000F3C58" w:rsidP="000F3C58">
            <w:pPr>
              <w:rPr>
                <w:rFonts w:eastAsia="Calibri"/>
                <w:sz w:val="16"/>
                <w:szCs w:val="16"/>
              </w:rPr>
            </w:pPr>
            <w:r w:rsidRPr="007A2977">
              <w:rPr>
                <w:rFonts w:eastAsia="Calibri"/>
                <w:sz w:val="16"/>
                <w:szCs w:val="16"/>
              </w:rPr>
              <w:t xml:space="preserve">                                                                                                                                                                      Приложение №8</w:t>
            </w:r>
          </w:p>
        </w:tc>
      </w:tr>
      <w:tr w:rsidR="000F3C58" w:rsidRPr="007A2977" w:rsidTr="000F3C58">
        <w:trPr>
          <w:gridBefore w:val="4"/>
          <w:wBefore w:w="568" w:type="dxa"/>
          <w:trHeight w:val="285"/>
        </w:trPr>
        <w:tc>
          <w:tcPr>
            <w:tcW w:w="10246" w:type="dxa"/>
            <w:gridSpan w:val="11"/>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к решению Собрания представителей </w:t>
            </w:r>
          </w:p>
        </w:tc>
      </w:tr>
      <w:tr w:rsidR="000F3C58" w:rsidRPr="007A2977" w:rsidTr="000F3C58">
        <w:trPr>
          <w:gridBefore w:val="4"/>
          <w:wBefore w:w="568" w:type="dxa"/>
          <w:trHeight w:val="285"/>
        </w:trPr>
        <w:tc>
          <w:tcPr>
            <w:tcW w:w="10246" w:type="dxa"/>
            <w:gridSpan w:val="11"/>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 сельского поселения Борискино-Игар муниципального района Клявлинский Самарской области</w:t>
            </w:r>
          </w:p>
        </w:tc>
      </w:tr>
      <w:tr w:rsidR="000F3C58" w:rsidRPr="007A2977" w:rsidTr="000F3C58">
        <w:trPr>
          <w:gridBefore w:val="4"/>
          <w:wBefore w:w="568" w:type="dxa"/>
          <w:trHeight w:val="285"/>
        </w:trPr>
        <w:tc>
          <w:tcPr>
            <w:tcW w:w="10246" w:type="dxa"/>
            <w:gridSpan w:val="11"/>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"О бюджете сельского поселения Борискино-Игар муниципального района Клявлинский Самарской области</w:t>
            </w:r>
          </w:p>
        </w:tc>
      </w:tr>
      <w:tr w:rsidR="000F3C58" w:rsidRPr="007A2977" w:rsidTr="000F3C58">
        <w:trPr>
          <w:gridBefore w:val="2"/>
          <w:gridAfter w:val="3"/>
          <w:wBefore w:w="426" w:type="dxa"/>
          <w:wAfter w:w="993" w:type="dxa"/>
          <w:trHeight w:val="285"/>
        </w:trPr>
        <w:tc>
          <w:tcPr>
            <w:tcW w:w="9395" w:type="dxa"/>
            <w:gridSpan w:val="10"/>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на 2021 год и плановый период 2022 и 2023 годов''</w:t>
            </w:r>
          </w:p>
        </w:tc>
      </w:tr>
      <w:tr w:rsidR="000F3C58" w:rsidRPr="007A2977" w:rsidTr="000F3C58">
        <w:trPr>
          <w:gridBefore w:val="1"/>
          <w:gridAfter w:val="1"/>
          <w:wBefore w:w="284" w:type="dxa"/>
          <w:wAfter w:w="295" w:type="dxa"/>
          <w:trHeight w:val="930"/>
        </w:trPr>
        <w:tc>
          <w:tcPr>
            <w:tcW w:w="10235" w:type="dxa"/>
            <w:gridSpan w:val="13"/>
            <w:tcBorders>
              <w:top w:val="nil"/>
              <w:left w:val="nil"/>
              <w:bottom w:val="nil"/>
              <w:right w:val="nil"/>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Источники внутреннего финансирования дефицитов бюджетов  сельского поселения Борискино-Игар муниципального района Клявлинский Самарской области на 2021 год и  плановый период  2022 и 2023 годов</w:t>
            </w:r>
          </w:p>
        </w:tc>
      </w:tr>
      <w:tr w:rsidR="000F3C58" w:rsidRPr="007A2977" w:rsidTr="000F3C58">
        <w:trPr>
          <w:gridBefore w:val="1"/>
          <w:gridAfter w:val="1"/>
          <w:wBefore w:w="284" w:type="dxa"/>
          <w:wAfter w:w="295" w:type="dxa"/>
          <w:trHeight w:val="300"/>
        </w:trPr>
        <w:tc>
          <w:tcPr>
            <w:tcW w:w="993" w:type="dxa"/>
            <w:gridSpan w:val="4"/>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2410" w:type="dxa"/>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3260" w:type="dxa"/>
            <w:gridSpan w:val="2"/>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1162" w:type="dxa"/>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1134" w:type="dxa"/>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1276" w:type="dxa"/>
            <w:gridSpan w:val="4"/>
            <w:tcBorders>
              <w:top w:val="nil"/>
              <w:left w:val="nil"/>
              <w:bottom w:val="nil"/>
              <w:right w:val="nil"/>
            </w:tcBorders>
            <w:shd w:val="clear" w:color="auto" w:fill="auto"/>
            <w:vAlign w:val="bottom"/>
            <w:hideMark/>
          </w:tcPr>
          <w:p w:rsidR="000F3C58" w:rsidRPr="007A2977" w:rsidRDefault="000F3C58" w:rsidP="000F3C58">
            <w:pPr>
              <w:jc w:val="right"/>
              <w:rPr>
                <w:sz w:val="16"/>
                <w:szCs w:val="16"/>
              </w:rPr>
            </w:pPr>
            <w:r w:rsidRPr="007A2977">
              <w:rPr>
                <w:sz w:val="16"/>
                <w:szCs w:val="16"/>
              </w:rPr>
              <w:t>тыс</w:t>
            </w:r>
            <w:proofErr w:type="gramStart"/>
            <w:r w:rsidRPr="007A2977">
              <w:rPr>
                <w:sz w:val="16"/>
                <w:szCs w:val="16"/>
              </w:rPr>
              <w:t>.р</w:t>
            </w:r>
            <w:proofErr w:type="gramEnd"/>
            <w:r w:rsidRPr="007A2977">
              <w:rPr>
                <w:sz w:val="16"/>
                <w:szCs w:val="16"/>
              </w:rPr>
              <w:t>уб.</w:t>
            </w:r>
          </w:p>
        </w:tc>
      </w:tr>
      <w:tr w:rsidR="000F3C58" w:rsidRPr="007A2977" w:rsidTr="000F3C58">
        <w:trPr>
          <w:gridBefore w:val="1"/>
          <w:gridAfter w:val="1"/>
          <w:wBefore w:w="284" w:type="dxa"/>
          <w:wAfter w:w="295" w:type="dxa"/>
          <w:trHeight w:val="300"/>
        </w:trPr>
        <w:tc>
          <w:tcPr>
            <w:tcW w:w="99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center"/>
              <w:rPr>
                <w:sz w:val="16"/>
                <w:szCs w:val="16"/>
              </w:rPr>
            </w:pPr>
            <w:r w:rsidRPr="007A2977">
              <w:rPr>
                <w:sz w:val="16"/>
                <w:szCs w:val="16"/>
              </w:rPr>
              <w:t>Код администратора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Код группы, подгруппы статьи и вида </w:t>
            </w:r>
            <w:proofErr w:type="gramStart"/>
            <w:r w:rsidRPr="007A2977">
              <w:rPr>
                <w:sz w:val="16"/>
                <w:szCs w:val="16"/>
              </w:rPr>
              <w:t>источника финансирования дефицитов бюджетов сельского поселения</w:t>
            </w:r>
            <w:proofErr w:type="gramEnd"/>
          </w:p>
        </w:tc>
        <w:tc>
          <w:tcPr>
            <w:tcW w:w="3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pStyle w:val="a3"/>
              <w:rPr>
                <w:sz w:val="16"/>
                <w:szCs w:val="16"/>
              </w:rPr>
            </w:pPr>
            <w:r w:rsidRPr="007A2977">
              <w:rPr>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572" w:type="dxa"/>
            <w:gridSpan w:val="6"/>
            <w:tcBorders>
              <w:top w:val="single" w:sz="4" w:space="0" w:color="000000"/>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sz w:val="16"/>
                <w:szCs w:val="16"/>
              </w:rPr>
            </w:pPr>
            <w:r w:rsidRPr="007A2977">
              <w:rPr>
                <w:sz w:val="16"/>
                <w:szCs w:val="16"/>
              </w:rPr>
              <w:t>сумма</w:t>
            </w:r>
          </w:p>
        </w:tc>
      </w:tr>
      <w:tr w:rsidR="000F3C58" w:rsidRPr="007A2977" w:rsidTr="000F3C58">
        <w:trPr>
          <w:gridBefore w:val="1"/>
          <w:gridAfter w:val="1"/>
          <w:wBefore w:w="284" w:type="dxa"/>
          <w:wAfter w:w="295" w:type="dxa"/>
          <w:trHeight w:val="1534"/>
        </w:trPr>
        <w:tc>
          <w:tcPr>
            <w:tcW w:w="993" w:type="dxa"/>
            <w:gridSpan w:val="4"/>
            <w:vMerge/>
            <w:tcBorders>
              <w:top w:val="single" w:sz="4" w:space="0" w:color="000000"/>
              <w:left w:val="single" w:sz="4" w:space="0" w:color="000000"/>
              <w:bottom w:val="single" w:sz="4" w:space="0" w:color="000000"/>
              <w:right w:val="single" w:sz="4" w:space="0" w:color="000000"/>
            </w:tcBorders>
            <w:vAlign w:val="center"/>
            <w:hideMark/>
          </w:tcPr>
          <w:p w:rsidR="000F3C58" w:rsidRPr="007A2977" w:rsidRDefault="000F3C58" w:rsidP="000F3C58">
            <w:pPr>
              <w:rPr>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0F3C58" w:rsidRPr="007A2977" w:rsidRDefault="000F3C58" w:rsidP="000F3C58">
            <w:pPr>
              <w:rPr>
                <w:sz w:val="16"/>
                <w:szCs w:val="16"/>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0F3C58" w:rsidRPr="007A2977" w:rsidRDefault="000F3C58" w:rsidP="000F3C58">
            <w:pPr>
              <w:pStyle w:val="a3"/>
              <w:rPr>
                <w:sz w:val="16"/>
                <w:szCs w:val="16"/>
              </w:rPr>
            </w:pP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sz w:val="16"/>
                <w:szCs w:val="16"/>
              </w:rPr>
            </w:pPr>
            <w:r w:rsidRPr="007A2977">
              <w:rPr>
                <w:sz w:val="16"/>
                <w:szCs w:val="16"/>
              </w:rPr>
              <w:t>2021 год</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sz w:val="16"/>
                <w:szCs w:val="16"/>
              </w:rPr>
            </w:pPr>
            <w:r w:rsidRPr="007A2977">
              <w:rPr>
                <w:sz w:val="16"/>
                <w:szCs w:val="16"/>
              </w:rPr>
              <w:t>2022 год</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sz w:val="16"/>
                <w:szCs w:val="16"/>
              </w:rPr>
            </w:pPr>
            <w:r w:rsidRPr="007A2977">
              <w:rPr>
                <w:sz w:val="16"/>
                <w:szCs w:val="16"/>
              </w:rPr>
              <w:t>2023 год</w:t>
            </w:r>
          </w:p>
        </w:tc>
      </w:tr>
      <w:tr w:rsidR="000F3C58" w:rsidRPr="007A2977" w:rsidTr="000F3C58">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 xml:space="preserve"> 90 00 00 00 00 0000 000</w:t>
            </w:r>
          </w:p>
        </w:tc>
        <w:tc>
          <w:tcPr>
            <w:tcW w:w="3260" w:type="dxa"/>
            <w:gridSpan w:val="2"/>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pStyle w:val="a3"/>
              <w:rPr>
                <w:b/>
                <w:bCs/>
                <w:sz w:val="16"/>
                <w:szCs w:val="16"/>
              </w:rPr>
            </w:pPr>
            <w:r w:rsidRPr="007A2977">
              <w:rPr>
                <w:b/>
                <w:bCs/>
                <w:sz w:val="16"/>
                <w:szCs w:val="16"/>
              </w:rPr>
              <w:t>Источники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268,537</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01 00 00 00 00 0000 000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ИСТОЧНИКИ ВНУТРЕННЕГО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r>
      <w:tr w:rsidR="000F3C58" w:rsidRPr="007A2977" w:rsidTr="000F3C58">
        <w:trPr>
          <w:gridBefore w:val="1"/>
          <w:gridAfter w:val="1"/>
          <w:wBefore w:w="284" w:type="dxa"/>
          <w:wAfter w:w="295" w:type="dxa"/>
          <w:trHeight w:val="855"/>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 xml:space="preserve"> 01 01 00 00 00 0000 000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b/>
                <w:bCs/>
                <w:sz w:val="16"/>
                <w:szCs w:val="16"/>
              </w:rPr>
            </w:pPr>
            <w:r w:rsidRPr="007A2977">
              <w:rPr>
                <w:b/>
                <w:bCs/>
                <w:sz w:val="16"/>
                <w:szCs w:val="16"/>
              </w:rPr>
              <w:t>Государственные   (муниципальные)   ценные   бумаги,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01 01 00 00 00 0000 700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01 01 00 00 10 0000 710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01 01 00 00 00 0000 800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01 01 00 00 10 0000 810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lastRenderedPageBreak/>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01 02 00 00 00 0000 000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b/>
                <w:bCs/>
                <w:sz w:val="16"/>
                <w:szCs w:val="16"/>
              </w:rPr>
            </w:pPr>
            <w:r w:rsidRPr="007A2977">
              <w:rPr>
                <w:b/>
                <w:bCs/>
                <w:sz w:val="16"/>
                <w:szCs w:val="16"/>
              </w:rPr>
              <w:t>Кредиты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01 02 00 00 00 0000 700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Привлечение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01 02 00 00 10 0000 710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Привлечение кредитов от кредитных организаций бюджетами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01 02 00 00 00 0000 800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Погашение кредитов, предоставленных кредитными организациями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01 02 00 00 10 0000 810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Погашение бюджетами сельских поселений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 xml:space="preserve"> 01 03 00 00 00 0000 000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b/>
                <w:bCs/>
                <w:sz w:val="16"/>
                <w:szCs w:val="16"/>
              </w:rPr>
            </w:pPr>
            <w:r w:rsidRPr="007A2977">
              <w:rPr>
                <w:b/>
                <w:bCs/>
                <w:sz w:val="16"/>
                <w:szCs w:val="16"/>
              </w:rPr>
              <w:t>Бюджетные кредиты из других бюджетов бюджетной системы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01 03 01 00 00 0000 000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 xml:space="preserve">Бюджетные кредиты из других бюджетов бюджетной системы Российской Федерации в валюте Российской Федерации </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01 03 01 00 00 0000 700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01 03 01 00 10 0000 710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01 03 01 00 00 0000 800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01 03 01 00 10 0000 810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01 05 00 00 00 0000 000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b/>
                <w:bCs/>
                <w:sz w:val="16"/>
                <w:szCs w:val="16"/>
              </w:rPr>
            </w:pPr>
            <w:r w:rsidRPr="007A2977">
              <w:rPr>
                <w:b/>
                <w:bCs/>
                <w:sz w:val="16"/>
                <w:szCs w:val="16"/>
              </w:rPr>
              <w:t>Изменение остатков средств на счетах по учету средств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268,537</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r>
      <w:tr w:rsidR="000F3C58" w:rsidRPr="007A2977" w:rsidTr="000F3C58">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01 05 00 00 00 0000 500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Увеличение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-11607,837</w:t>
            </w:r>
          </w:p>
        </w:tc>
        <w:tc>
          <w:tcPr>
            <w:tcW w:w="1134"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-8020,629</w:t>
            </w:r>
          </w:p>
        </w:tc>
        <w:tc>
          <w:tcPr>
            <w:tcW w:w="1276" w:type="dxa"/>
            <w:gridSpan w:val="4"/>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-8444,743</w:t>
            </w:r>
          </w:p>
        </w:tc>
      </w:tr>
      <w:tr w:rsidR="000F3C58" w:rsidRPr="007A2977" w:rsidTr="000F3C58">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01 05 02 00 00 0000 500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Увеличение прочих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-11607,837</w:t>
            </w:r>
          </w:p>
        </w:tc>
        <w:tc>
          <w:tcPr>
            <w:tcW w:w="1134"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-8020,629</w:t>
            </w:r>
          </w:p>
        </w:tc>
        <w:tc>
          <w:tcPr>
            <w:tcW w:w="1276" w:type="dxa"/>
            <w:gridSpan w:val="4"/>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-8444,743</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01 05 02 01 00 0000 510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Увеличение прочих остатков денежных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-11607,837</w:t>
            </w:r>
          </w:p>
        </w:tc>
        <w:tc>
          <w:tcPr>
            <w:tcW w:w="1134"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-8020,629</w:t>
            </w:r>
          </w:p>
        </w:tc>
        <w:tc>
          <w:tcPr>
            <w:tcW w:w="1276" w:type="dxa"/>
            <w:gridSpan w:val="4"/>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-8444,743</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01 05 02 01 10 0000 510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Увеличение прочих остатков денежных средств бюджетов сельских поселений</w:t>
            </w:r>
          </w:p>
        </w:tc>
        <w:tc>
          <w:tcPr>
            <w:tcW w:w="1162"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-11607,837</w:t>
            </w:r>
          </w:p>
        </w:tc>
        <w:tc>
          <w:tcPr>
            <w:tcW w:w="1134"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-8020,629</w:t>
            </w:r>
          </w:p>
        </w:tc>
        <w:tc>
          <w:tcPr>
            <w:tcW w:w="1276" w:type="dxa"/>
            <w:gridSpan w:val="4"/>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-8444,743</w:t>
            </w:r>
          </w:p>
        </w:tc>
      </w:tr>
      <w:tr w:rsidR="000F3C58" w:rsidRPr="007A2977" w:rsidTr="000F3C58">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01 05 00 00 00 0000 600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Уменьшение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11876,374</w:t>
            </w:r>
          </w:p>
        </w:tc>
        <w:tc>
          <w:tcPr>
            <w:tcW w:w="1134"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8020,629</w:t>
            </w:r>
          </w:p>
        </w:tc>
        <w:tc>
          <w:tcPr>
            <w:tcW w:w="1276" w:type="dxa"/>
            <w:gridSpan w:val="4"/>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8444,743</w:t>
            </w:r>
          </w:p>
        </w:tc>
      </w:tr>
      <w:tr w:rsidR="000F3C58" w:rsidRPr="007A2977" w:rsidTr="000F3C58">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01 05 02 00 00 0000 600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Уменьшение прочих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11876,374</w:t>
            </w:r>
          </w:p>
        </w:tc>
        <w:tc>
          <w:tcPr>
            <w:tcW w:w="1134"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8020,629</w:t>
            </w:r>
          </w:p>
        </w:tc>
        <w:tc>
          <w:tcPr>
            <w:tcW w:w="1276" w:type="dxa"/>
            <w:gridSpan w:val="4"/>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8444,743</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01 05 02 01 00 0000 610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Уменьшение прочих остатков денежных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11876,374</w:t>
            </w:r>
          </w:p>
        </w:tc>
        <w:tc>
          <w:tcPr>
            <w:tcW w:w="1134"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8020,629</w:t>
            </w:r>
          </w:p>
        </w:tc>
        <w:tc>
          <w:tcPr>
            <w:tcW w:w="1276" w:type="dxa"/>
            <w:gridSpan w:val="4"/>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8444,743</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01 05 02 01 10 0000 610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Уменьшение прочих остатков денежных средств бюджетов сельских поселений</w:t>
            </w:r>
          </w:p>
        </w:tc>
        <w:tc>
          <w:tcPr>
            <w:tcW w:w="1162"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11876,374</w:t>
            </w:r>
          </w:p>
        </w:tc>
        <w:tc>
          <w:tcPr>
            <w:tcW w:w="1134" w:type="dxa"/>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8020,629</w:t>
            </w:r>
          </w:p>
        </w:tc>
        <w:tc>
          <w:tcPr>
            <w:tcW w:w="1276" w:type="dxa"/>
            <w:gridSpan w:val="4"/>
            <w:tcBorders>
              <w:top w:val="nil"/>
              <w:left w:val="nil"/>
              <w:bottom w:val="single" w:sz="4" w:space="0" w:color="000000"/>
              <w:right w:val="single" w:sz="4" w:space="0" w:color="000000"/>
            </w:tcBorders>
            <w:shd w:val="clear" w:color="auto" w:fill="auto"/>
            <w:vAlign w:val="bottom"/>
          </w:tcPr>
          <w:p w:rsidR="000F3C58" w:rsidRPr="007A2977" w:rsidRDefault="000F3C58" w:rsidP="000F3C58">
            <w:pPr>
              <w:jc w:val="right"/>
              <w:rPr>
                <w:sz w:val="16"/>
                <w:szCs w:val="16"/>
              </w:rPr>
            </w:pPr>
            <w:r w:rsidRPr="007A2977">
              <w:rPr>
                <w:sz w:val="16"/>
                <w:szCs w:val="16"/>
              </w:rPr>
              <w:t>8444,743</w:t>
            </w:r>
          </w:p>
        </w:tc>
      </w:tr>
      <w:tr w:rsidR="000F3C58" w:rsidRPr="007A2977" w:rsidTr="000F3C58">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01 06 00 00 00 0000 000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b/>
                <w:bCs/>
                <w:sz w:val="16"/>
                <w:szCs w:val="16"/>
              </w:rPr>
            </w:pPr>
            <w:r w:rsidRPr="007A2977">
              <w:rPr>
                <w:b/>
                <w:bCs/>
                <w:sz w:val="16"/>
                <w:szCs w:val="16"/>
              </w:rPr>
              <w:t>Иные источники внутреннего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lastRenderedPageBreak/>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01 06 05 00 00 0000 000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Бюджетные кредиты, предоставленные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01 06 05 00 00 0000 600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Возврат бюджетных кредитов, предоставленных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01 06 05 01 00 0000 600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Возврат бюджетных кредитов, предоставленных юридическим лицам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01 06 05 01 10 0000 640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01 06 05 00 00 0000 500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Предоставление бюджетных кредитов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01 06 05 01 00 0000 500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Предоставление бюджетных кредитов юридическим лицам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0F3C58" w:rsidRPr="007A2977" w:rsidRDefault="000F3C58" w:rsidP="000F3C58">
            <w:pPr>
              <w:jc w:val="right"/>
              <w:rPr>
                <w:b/>
                <w:bCs/>
                <w:sz w:val="16"/>
                <w:szCs w:val="16"/>
              </w:rPr>
            </w:pPr>
            <w:r w:rsidRPr="007A297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01 06 05 01 10 0000 540</w:t>
            </w:r>
          </w:p>
        </w:tc>
        <w:tc>
          <w:tcPr>
            <w:tcW w:w="3260" w:type="dxa"/>
            <w:gridSpan w:val="2"/>
            <w:tcBorders>
              <w:top w:val="nil"/>
              <w:left w:val="nil"/>
              <w:bottom w:val="single" w:sz="4" w:space="0" w:color="auto"/>
              <w:right w:val="single" w:sz="4" w:space="0" w:color="auto"/>
            </w:tcBorders>
            <w:shd w:val="clear" w:color="auto" w:fill="auto"/>
            <w:vAlign w:val="bottom"/>
            <w:hideMark/>
          </w:tcPr>
          <w:p w:rsidR="000F3C58" w:rsidRPr="007A2977" w:rsidRDefault="000F3C58" w:rsidP="000F3C58">
            <w:pPr>
              <w:pStyle w:val="a3"/>
              <w:rPr>
                <w:sz w:val="16"/>
                <w:szCs w:val="16"/>
              </w:rPr>
            </w:pPr>
            <w:r w:rsidRPr="007A2977">
              <w:rPr>
                <w:sz w:val="16"/>
                <w:szCs w:val="16"/>
              </w:rPr>
              <w:t>Предоставление бюджетных кредитов юридическим лицам из бюджетов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right"/>
              <w:rPr>
                <w:sz w:val="16"/>
                <w:szCs w:val="16"/>
              </w:rPr>
            </w:pPr>
            <w:r w:rsidRPr="007A2977">
              <w:rPr>
                <w:sz w:val="16"/>
                <w:szCs w:val="16"/>
              </w:rPr>
              <w:t xml:space="preserve">0,000  </w:t>
            </w:r>
          </w:p>
        </w:tc>
      </w:tr>
      <w:tr w:rsidR="000F3C58" w:rsidRPr="007A2977" w:rsidTr="000F3C58">
        <w:trPr>
          <w:gridAfter w:val="2"/>
          <w:wAfter w:w="374" w:type="dxa"/>
          <w:trHeight w:val="80"/>
        </w:trPr>
        <w:tc>
          <w:tcPr>
            <w:tcW w:w="10440" w:type="dxa"/>
            <w:gridSpan w:val="13"/>
            <w:noWrap/>
            <w:vAlign w:val="bottom"/>
            <w:hideMark/>
          </w:tcPr>
          <w:p w:rsidR="000F3C58" w:rsidRPr="007A2977" w:rsidRDefault="000F3C58" w:rsidP="000F3C58">
            <w:pPr>
              <w:rPr>
                <w:rFonts w:eastAsia="Calibri"/>
                <w:sz w:val="16"/>
                <w:szCs w:val="16"/>
              </w:rPr>
            </w:pPr>
            <w:r w:rsidRPr="007A2977">
              <w:rPr>
                <w:rFonts w:eastAsia="Calibri"/>
                <w:sz w:val="16"/>
                <w:szCs w:val="16"/>
              </w:rPr>
              <w:t xml:space="preserve">                                                                                                                                                </w:t>
            </w:r>
            <w:r w:rsidR="004A49F8" w:rsidRPr="007A2977">
              <w:rPr>
                <w:rFonts w:eastAsia="Calibri"/>
                <w:sz w:val="16"/>
                <w:szCs w:val="16"/>
              </w:rPr>
              <w:t xml:space="preserve">                               </w:t>
            </w:r>
          </w:p>
          <w:p w:rsidR="000F3C58" w:rsidRPr="007A2977" w:rsidRDefault="000F3C58" w:rsidP="000F3C58">
            <w:pPr>
              <w:rPr>
                <w:rFonts w:eastAsia="Calibri"/>
                <w:sz w:val="16"/>
                <w:szCs w:val="16"/>
              </w:rPr>
            </w:pPr>
            <w:r w:rsidRPr="007A2977">
              <w:rPr>
                <w:rFonts w:eastAsia="Calibri"/>
                <w:sz w:val="16"/>
                <w:szCs w:val="16"/>
              </w:rPr>
              <w:t xml:space="preserve">                                                                                                                                                                                  Приложение №11</w:t>
            </w:r>
          </w:p>
        </w:tc>
      </w:tr>
      <w:tr w:rsidR="000F3C58" w:rsidRPr="007A2977" w:rsidTr="000F3C58">
        <w:trPr>
          <w:gridAfter w:val="2"/>
          <w:wAfter w:w="374" w:type="dxa"/>
          <w:trHeight w:val="285"/>
        </w:trPr>
        <w:tc>
          <w:tcPr>
            <w:tcW w:w="10440" w:type="dxa"/>
            <w:gridSpan w:val="1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к решению Собрания представителей </w:t>
            </w:r>
          </w:p>
        </w:tc>
      </w:tr>
      <w:tr w:rsidR="000F3C58" w:rsidRPr="007A2977" w:rsidTr="000F3C58">
        <w:trPr>
          <w:gridAfter w:val="2"/>
          <w:wAfter w:w="374" w:type="dxa"/>
          <w:trHeight w:val="285"/>
        </w:trPr>
        <w:tc>
          <w:tcPr>
            <w:tcW w:w="10440" w:type="dxa"/>
            <w:gridSpan w:val="1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 xml:space="preserve"> сельского поселения Борискино-Игар муниципального района Клявлинский Самарской области</w:t>
            </w:r>
          </w:p>
        </w:tc>
      </w:tr>
      <w:tr w:rsidR="000F3C58" w:rsidRPr="007A2977" w:rsidTr="000F3C58">
        <w:trPr>
          <w:gridAfter w:val="2"/>
          <w:wAfter w:w="374" w:type="dxa"/>
          <w:trHeight w:val="285"/>
        </w:trPr>
        <w:tc>
          <w:tcPr>
            <w:tcW w:w="10440" w:type="dxa"/>
            <w:gridSpan w:val="1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"О бюджете сельского поселения Борискино-Игар муниципального района Клявлинский Самарской области</w:t>
            </w:r>
          </w:p>
        </w:tc>
      </w:tr>
      <w:tr w:rsidR="000F3C58" w:rsidRPr="007A2977" w:rsidTr="000F3C58">
        <w:trPr>
          <w:gridAfter w:val="2"/>
          <w:wAfter w:w="374" w:type="dxa"/>
          <w:trHeight w:val="285"/>
        </w:trPr>
        <w:tc>
          <w:tcPr>
            <w:tcW w:w="10440" w:type="dxa"/>
            <w:gridSpan w:val="13"/>
            <w:noWrap/>
            <w:vAlign w:val="bottom"/>
            <w:hideMark/>
          </w:tcPr>
          <w:p w:rsidR="000F3C58" w:rsidRPr="007A2977" w:rsidRDefault="000F3C58" w:rsidP="000F3C58">
            <w:pPr>
              <w:jc w:val="right"/>
              <w:rPr>
                <w:rFonts w:eastAsia="Calibri"/>
                <w:sz w:val="16"/>
                <w:szCs w:val="16"/>
              </w:rPr>
            </w:pPr>
            <w:r w:rsidRPr="007A2977">
              <w:rPr>
                <w:rFonts w:eastAsia="Calibri"/>
                <w:sz w:val="16"/>
                <w:szCs w:val="16"/>
              </w:rPr>
              <w:t>на 2021 год и плановый период 2022 и 2023 годов''</w:t>
            </w:r>
          </w:p>
        </w:tc>
      </w:tr>
      <w:tr w:rsidR="000F3C58" w:rsidRPr="007A2977" w:rsidTr="000F3C58">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0F3C58" w:rsidRPr="007A2977" w:rsidRDefault="000F3C58" w:rsidP="000F3C58">
            <w:pPr>
              <w:jc w:val="right"/>
              <w:rPr>
                <w:sz w:val="16"/>
                <w:szCs w:val="16"/>
              </w:rPr>
            </w:pPr>
          </w:p>
        </w:tc>
      </w:tr>
      <w:tr w:rsidR="000F3C58" w:rsidRPr="007A2977" w:rsidTr="000F3C58">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Перечень муниципальных программ, финансирование которых предусмотрено за счет средств бюджета</w:t>
            </w:r>
          </w:p>
        </w:tc>
      </w:tr>
      <w:tr w:rsidR="000F3C58" w:rsidRPr="007A2977" w:rsidTr="000F3C58">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 xml:space="preserve"> сельского поселения Борискино-Игар муниципального района Клявлинский Самарской области в 2021 году</w:t>
            </w:r>
          </w:p>
        </w:tc>
      </w:tr>
      <w:tr w:rsidR="000F3C58" w:rsidRPr="007A2977" w:rsidTr="000F3C58">
        <w:trPr>
          <w:gridAfter w:val="2"/>
          <w:wAfter w:w="374" w:type="dxa"/>
          <w:trHeight w:val="300"/>
        </w:trPr>
        <w:tc>
          <w:tcPr>
            <w:tcW w:w="493" w:type="dxa"/>
            <w:gridSpan w:val="3"/>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6145" w:type="dxa"/>
            <w:gridSpan w:val="4"/>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2719" w:type="dxa"/>
            <w:gridSpan w:val="4"/>
            <w:tcBorders>
              <w:top w:val="nil"/>
              <w:left w:val="nil"/>
              <w:bottom w:val="nil"/>
              <w:right w:val="nil"/>
            </w:tcBorders>
            <w:shd w:val="clear" w:color="auto" w:fill="auto"/>
            <w:vAlign w:val="bottom"/>
            <w:hideMark/>
          </w:tcPr>
          <w:p w:rsidR="000F3C58" w:rsidRPr="007A2977" w:rsidRDefault="000F3C58" w:rsidP="000F3C58">
            <w:pPr>
              <w:rPr>
                <w:sz w:val="16"/>
                <w:szCs w:val="16"/>
              </w:rPr>
            </w:pPr>
          </w:p>
        </w:tc>
        <w:tc>
          <w:tcPr>
            <w:tcW w:w="1083" w:type="dxa"/>
            <w:gridSpan w:val="2"/>
            <w:tcBorders>
              <w:top w:val="nil"/>
              <w:left w:val="nil"/>
              <w:bottom w:val="nil"/>
              <w:right w:val="nil"/>
            </w:tcBorders>
            <w:shd w:val="clear" w:color="auto" w:fill="auto"/>
            <w:vAlign w:val="bottom"/>
            <w:hideMark/>
          </w:tcPr>
          <w:p w:rsidR="000F3C58" w:rsidRPr="007A2977" w:rsidRDefault="000F3C58" w:rsidP="000F3C58">
            <w:pPr>
              <w:jc w:val="right"/>
              <w:rPr>
                <w:sz w:val="16"/>
                <w:szCs w:val="16"/>
              </w:rPr>
            </w:pPr>
            <w:r w:rsidRPr="007A2977">
              <w:rPr>
                <w:sz w:val="16"/>
                <w:szCs w:val="16"/>
              </w:rPr>
              <w:t>тыс. руб.</w:t>
            </w:r>
          </w:p>
        </w:tc>
      </w:tr>
      <w:tr w:rsidR="000F3C58" w:rsidRPr="007A2977" w:rsidTr="000F3C58">
        <w:trPr>
          <w:gridAfter w:val="2"/>
          <w:wAfter w:w="374" w:type="dxa"/>
          <w:trHeight w:val="285"/>
        </w:trPr>
        <w:tc>
          <w:tcPr>
            <w:tcW w:w="49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F3C58" w:rsidRPr="007A2977" w:rsidRDefault="000F3C58" w:rsidP="000F3C58">
            <w:pPr>
              <w:jc w:val="center"/>
              <w:rPr>
                <w:sz w:val="16"/>
                <w:szCs w:val="16"/>
              </w:rPr>
            </w:pPr>
            <w:r w:rsidRPr="007A2977">
              <w:rPr>
                <w:sz w:val="16"/>
                <w:szCs w:val="16"/>
              </w:rPr>
              <w:t xml:space="preserve">№ </w:t>
            </w:r>
            <w:proofErr w:type="gramStart"/>
            <w:r w:rsidRPr="007A2977">
              <w:rPr>
                <w:sz w:val="16"/>
                <w:szCs w:val="16"/>
              </w:rPr>
              <w:t>п</w:t>
            </w:r>
            <w:proofErr w:type="gramEnd"/>
            <w:r w:rsidRPr="007A2977">
              <w:rPr>
                <w:sz w:val="16"/>
                <w:szCs w:val="16"/>
              </w:rPr>
              <w:t>/п</w:t>
            </w:r>
          </w:p>
        </w:tc>
        <w:tc>
          <w:tcPr>
            <w:tcW w:w="6145" w:type="dxa"/>
            <w:gridSpan w:val="4"/>
            <w:vMerge w:val="restart"/>
            <w:tcBorders>
              <w:top w:val="single" w:sz="4" w:space="0" w:color="000000"/>
              <w:left w:val="single" w:sz="4" w:space="0" w:color="auto"/>
              <w:bottom w:val="single" w:sz="4" w:space="0" w:color="000000"/>
              <w:right w:val="single" w:sz="4" w:space="0" w:color="000000"/>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Наименование</w:t>
            </w:r>
          </w:p>
        </w:tc>
        <w:tc>
          <w:tcPr>
            <w:tcW w:w="2719" w:type="dxa"/>
            <w:gridSpan w:val="4"/>
            <w:tcBorders>
              <w:top w:val="single" w:sz="4" w:space="0" w:color="000000"/>
              <w:left w:val="nil"/>
              <w:bottom w:val="single" w:sz="4" w:space="0" w:color="000000"/>
              <w:right w:val="nil"/>
            </w:tcBorders>
            <w:shd w:val="clear" w:color="auto" w:fill="auto"/>
            <w:vAlign w:val="bottom"/>
            <w:hideMark/>
          </w:tcPr>
          <w:p w:rsidR="000F3C58" w:rsidRPr="007A2977" w:rsidRDefault="000F3C58" w:rsidP="000F3C58">
            <w:pPr>
              <w:rPr>
                <w:b/>
                <w:bCs/>
                <w:sz w:val="16"/>
                <w:szCs w:val="16"/>
              </w:rPr>
            </w:pPr>
            <w:r w:rsidRPr="007A2977">
              <w:rPr>
                <w:b/>
                <w:bCs/>
                <w:sz w:val="16"/>
                <w:szCs w:val="16"/>
              </w:rPr>
              <w:t xml:space="preserve">                                  Расходы</w:t>
            </w:r>
          </w:p>
        </w:tc>
        <w:tc>
          <w:tcPr>
            <w:tcW w:w="1083" w:type="dxa"/>
            <w:gridSpan w:val="2"/>
            <w:tcBorders>
              <w:top w:val="single" w:sz="4" w:space="0" w:color="000000"/>
              <w:left w:val="nil"/>
              <w:bottom w:val="single" w:sz="4" w:space="0" w:color="000000"/>
              <w:right w:val="single" w:sz="4" w:space="0" w:color="000000"/>
            </w:tcBorders>
            <w:shd w:val="clear" w:color="auto" w:fill="auto"/>
            <w:vAlign w:val="bottom"/>
            <w:hideMark/>
          </w:tcPr>
          <w:p w:rsidR="000F3C58" w:rsidRPr="007A2977" w:rsidRDefault="000F3C58" w:rsidP="000F3C58">
            <w:pPr>
              <w:rPr>
                <w:b/>
                <w:bCs/>
                <w:sz w:val="16"/>
                <w:szCs w:val="16"/>
              </w:rPr>
            </w:pPr>
            <w:r w:rsidRPr="007A2977">
              <w:rPr>
                <w:b/>
                <w:bCs/>
                <w:sz w:val="16"/>
                <w:szCs w:val="16"/>
              </w:rPr>
              <w:t> </w:t>
            </w:r>
          </w:p>
        </w:tc>
      </w:tr>
      <w:tr w:rsidR="000F3C58" w:rsidRPr="007A2977" w:rsidTr="000F3C58">
        <w:trPr>
          <w:gridAfter w:val="2"/>
          <w:wAfter w:w="374" w:type="dxa"/>
          <w:trHeight w:val="765"/>
        </w:trPr>
        <w:tc>
          <w:tcPr>
            <w:tcW w:w="493" w:type="dxa"/>
            <w:gridSpan w:val="3"/>
            <w:vMerge/>
            <w:tcBorders>
              <w:top w:val="single" w:sz="4" w:space="0" w:color="auto"/>
              <w:left w:val="single" w:sz="4" w:space="0" w:color="auto"/>
              <w:bottom w:val="single" w:sz="4" w:space="0" w:color="000000"/>
              <w:right w:val="single" w:sz="4" w:space="0" w:color="auto"/>
            </w:tcBorders>
            <w:vAlign w:val="center"/>
            <w:hideMark/>
          </w:tcPr>
          <w:p w:rsidR="000F3C58" w:rsidRPr="007A2977" w:rsidRDefault="000F3C58" w:rsidP="000F3C58">
            <w:pPr>
              <w:rPr>
                <w:sz w:val="16"/>
                <w:szCs w:val="16"/>
              </w:rPr>
            </w:pPr>
          </w:p>
        </w:tc>
        <w:tc>
          <w:tcPr>
            <w:tcW w:w="6145" w:type="dxa"/>
            <w:gridSpan w:val="4"/>
            <w:vMerge/>
            <w:tcBorders>
              <w:top w:val="single" w:sz="4" w:space="0" w:color="000000"/>
              <w:left w:val="single" w:sz="4" w:space="0" w:color="auto"/>
              <w:bottom w:val="single" w:sz="4" w:space="0" w:color="000000"/>
              <w:right w:val="single" w:sz="4" w:space="0" w:color="000000"/>
            </w:tcBorders>
            <w:vAlign w:val="center"/>
            <w:hideMark/>
          </w:tcPr>
          <w:p w:rsidR="000F3C58" w:rsidRPr="007A2977" w:rsidRDefault="000F3C58" w:rsidP="000F3C58">
            <w:pPr>
              <w:rPr>
                <w:b/>
                <w:bCs/>
                <w:sz w:val="16"/>
                <w:szCs w:val="16"/>
              </w:rPr>
            </w:pPr>
          </w:p>
        </w:tc>
        <w:tc>
          <w:tcPr>
            <w:tcW w:w="2719" w:type="dxa"/>
            <w:gridSpan w:val="4"/>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Всего</w:t>
            </w:r>
          </w:p>
        </w:tc>
        <w:tc>
          <w:tcPr>
            <w:tcW w:w="1083" w:type="dxa"/>
            <w:gridSpan w:val="2"/>
            <w:tcBorders>
              <w:top w:val="nil"/>
              <w:left w:val="nil"/>
              <w:bottom w:val="single" w:sz="4" w:space="0" w:color="000000"/>
              <w:right w:val="single" w:sz="4" w:space="0" w:color="000000"/>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 xml:space="preserve">в том числе за счет </w:t>
            </w:r>
            <w:proofErr w:type="spellStart"/>
            <w:proofErr w:type="gramStart"/>
            <w:r w:rsidRPr="007A2977">
              <w:rPr>
                <w:b/>
                <w:bCs/>
                <w:sz w:val="16"/>
                <w:szCs w:val="16"/>
              </w:rPr>
              <w:t>безвозмезд-ных</w:t>
            </w:r>
            <w:proofErr w:type="spellEnd"/>
            <w:proofErr w:type="gramEnd"/>
            <w:r w:rsidRPr="007A2977">
              <w:rPr>
                <w:b/>
                <w:bCs/>
                <w:sz w:val="16"/>
                <w:szCs w:val="16"/>
              </w:rPr>
              <w:t xml:space="preserve"> поступлений</w:t>
            </w:r>
          </w:p>
        </w:tc>
      </w:tr>
      <w:tr w:rsidR="000F3C58" w:rsidRPr="007A2977" w:rsidTr="007A2977">
        <w:trPr>
          <w:gridAfter w:val="2"/>
          <w:wAfter w:w="374" w:type="dxa"/>
          <w:trHeight w:val="338"/>
        </w:trPr>
        <w:tc>
          <w:tcPr>
            <w:tcW w:w="493" w:type="dxa"/>
            <w:gridSpan w:val="3"/>
            <w:tcBorders>
              <w:top w:val="nil"/>
              <w:left w:val="single" w:sz="4" w:space="0" w:color="auto"/>
              <w:bottom w:val="single" w:sz="4" w:space="0" w:color="auto"/>
              <w:right w:val="single" w:sz="4" w:space="0" w:color="auto"/>
            </w:tcBorders>
            <w:shd w:val="clear" w:color="auto" w:fill="auto"/>
            <w:hideMark/>
          </w:tcPr>
          <w:p w:rsidR="000F3C58" w:rsidRPr="007A2977" w:rsidRDefault="000F3C58" w:rsidP="000F3C58">
            <w:pPr>
              <w:jc w:val="center"/>
              <w:rPr>
                <w:sz w:val="16"/>
                <w:szCs w:val="16"/>
              </w:rPr>
            </w:pPr>
            <w:r w:rsidRPr="007A2977">
              <w:rPr>
                <w:sz w:val="16"/>
                <w:szCs w:val="16"/>
              </w:rPr>
              <w:t>1</w:t>
            </w:r>
          </w:p>
        </w:tc>
        <w:tc>
          <w:tcPr>
            <w:tcW w:w="6145" w:type="dxa"/>
            <w:gridSpan w:val="4"/>
            <w:tcBorders>
              <w:top w:val="nil"/>
              <w:left w:val="nil"/>
              <w:bottom w:val="single" w:sz="4" w:space="0" w:color="auto"/>
              <w:right w:val="single" w:sz="4" w:space="0" w:color="auto"/>
            </w:tcBorders>
            <w:shd w:val="clear" w:color="auto" w:fill="auto"/>
            <w:hideMark/>
          </w:tcPr>
          <w:p w:rsidR="000F3C58" w:rsidRPr="007A2977" w:rsidRDefault="000F3C58" w:rsidP="000F3C58">
            <w:pPr>
              <w:rPr>
                <w:sz w:val="16"/>
                <w:szCs w:val="16"/>
              </w:rPr>
            </w:pPr>
            <w:r w:rsidRPr="007A2977">
              <w:rPr>
                <w:sz w:val="16"/>
                <w:szCs w:val="16"/>
              </w:rPr>
              <w:t xml:space="preserve">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 </w:t>
            </w:r>
          </w:p>
        </w:tc>
        <w:tc>
          <w:tcPr>
            <w:tcW w:w="2719" w:type="dxa"/>
            <w:gridSpan w:val="4"/>
            <w:tcBorders>
              <w:top w:val="nil"/>
              <w:left w:val="nil"/>
              <w:bottom w:val="single" w:sz="4" w:space="0" w:color="auto"/>
              <w:right w:val="single" w:sz="4" w:space="0" w:color="auto"/>
            </w:tcBorders>
            <w:shd w:val="clear" w:color="auto" w:fill="auto"/>
            <w:hideMark/>
          </w:tcPr>
          <w:p w:rsidR="000F3C58" w:rsidRPr="007A2977" w:rsidRDefault="000F3C58" w:rsidP="000F3C58">
            <w:pPr>
              <w:jc w:val="center"/>
              <w:rPr>
                <w:sz w:val="16"/>
                <w:szCs w:val="16"/>
              </w:rPr>
            </w:pPr>
            <w:r w:rsidRPr="007A2977">
              <w:rPr>
                <w:sz w:val="16"/>
                <w:szCs w:val="16"/>
              </w:rPr>
              <w:t>1098,787</w:t>
            </w:r>
          </w:p>
        </w:tc>
        <w:tc>
          <w:tcPr>
            <w:tcW w:w="1083" w:type="dxa"/>
            <w:gridSpan w:val="2"/>
            <w:tcBorders>
              <w:top w:val="nil"/>
              <w:left w:val="nil"/>
              <w:bottom w:val="single" w:sz="4" w:space="0" w:color="auto"/>
              <w:right w:val="single" w:sz="4" w:space="0" w:color="auto"/>
            </w:tcBorders>
            <w:shd w:val="clear" w:color="auto" w:fill="auto"/>
            <w:hideMark/>
          </w:tcPr>
          <w:p w:rsidR="000F3C58" w:rsidRPr="007A2977" w:rsidRDefault="000F3C58" w:rsidP="000F3C58">
            <w:pPr>
              <w:jc w:val="center"/>
              <w:rPr>
                <w:sz w:val="16"/>
                <w:szCs w:val="16"/>
              </w:rPr>
            </w:pPr>
            <w:r w:rsidRPr="007A2977">
              <w:rPr>
                <w:sz w:val="16"/>
                <w:szCs w:val="16"/>
              </w:rPr>
              <w:t xml:space="preserve">                          -        </w:t>
            </w:r>
          </w:p>
        </w:tc>
      </w:tr>
      <w:tr w:rsidR="000F3C58" w:rsidRPr="007A2977" w:rsidTr="007A2977">
        <w:trPr>
          <w:gridAfter w:val="2"/>
          <w:wAfter w:w="374" w:type="dxa"/>
          <w:trHeight w:val="292"/>
        </w:trPr>
        <w:tc>
          <w:tcPr>
            <w:tcW w:w="493" w:type="dxa"/>
            <w:gridSpan w:val="3"/>
            <w:tcBorders>
              <w:top w:val="nil"/>
              <w:left w:val="single" w:sz="4" w:space="0" w:color="auto"/>
              <w:bottom w:val="single" w:sz="4" w:space="0" w:color="auto"/>
              <w:right w:val="single" w:sz="4" w:space="0" w:color="auto"/>
            </w:tcBorders>
            <w:shd w:val="clear" w:color="auto" w:fill="auto"/>
          </w:tcPr>
          <w:p w:rsidR="000F3C58" w:rsidRPr="007A2977" w:rsidRDefault="000F3C58" w:rsidP="000F3C58">
            <w:pPr>
              <w:jc w:val="center"/>
              <w:rPr>
                <w:sz w:val="16"/>
                <w:szCs w:val="16"/>
              </w:rPr>
            </w:pPr>
            <w:r w:rsidRPr="007A2977">
              <w:rPr>
                <w:sz w:val="16"/>
                <w:szCs w:val="16"/>
              </w:rPr>
              <w:t>2</w:t>
            </w:r>
          </w:p>
        </w:tc>
        <w:tc>
          <w:tcPr>
            <w:tcW w:w="6145" w:type="dxa"/>
            <w:gridSpan w:val="4"/>
            <w:tcBorders>
              <w:top w:val="nil"/>
              <w:left w:val="nil"/>
              <w:bottom w:val="single" w:sz="4" w:space="0" w:color="auto"/>
              <w:right w:val="single" w:sz="4" w:space="0" w:color="auto"/>
            </w:tcBorders>
            <w:shd w:val="clear" w:color="auto" w:fill="auto"/>
          </w:tcPr>
          <w:p w:rsidR="000F3C58" w:rsidRPr="007A2977" w:rsidRDefault="000F3C58" w:rsidP="000F3C58">
            <w:pPr>
              <w:rPr>
                <w:sz w:val="16"/>
                <w:szCs w:val="16"/>
              </w:rPr>
            </w:pPr>
            <w:r w:rsidRPr="007A297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2719" w:type="dxa"/>
            <w:gridSpan w:val="4"/>
            <w:tcBorders>
              <w:top w:val="nil"/>
              <w:left w:val="nil"/>
              <w:bottom w:val="single" w:sz="4" w:space="0" w:color="auto"/>
              <w:right w:val="single" w:sz="4" w:space="0" w:color="auto"/>
            </w:tcBorders>
            <w:shd w:val="clear" w:color="auto" w:fill="auto"/>
          </w:tcPr>
          <w:p w:rsidR="000F3C58" w:rsidRPr="007A2977" w:rsidRDefault="000F3C58" w:rsidP="000F3C58">
            <w:pPr>
              <w:jc w:val="center"/>
              <w:rPr>
                <w:sz w:val="16"/>
                <w:szCs w:val="16"/>
              </w:rPr>
            </w:pPr>
            <w:r w:rsidRPr="007A2977">
              <w:rPr>
                <w:sz w:val="16"/>
                <w:szCs w:val="16"/>
              </w:rPr>
              <w:t>8058,916</w:t>
            </w:r>
          </w:p>
        </w:tc>
        <w:tc>
          <w:tcPr>
            <w:tcW w:w="1083" w:type="dxa"/>
            <w:gridSpan w:val="2"/>
            <w:tcBorders>
              <w:top w:val="nil"/>
              <w:left w:val="nil"/>
              <w:bottom w:val="single" w:sz="4" w:space="0" w:color="auto"/>
              <w:right w:val="single" w:sz="4" w:space="0" w:color="auto"/>
            </w:tcBorders>
            <w:shd w:val="clear" w:color="auto" w:fill="auto"/>
          </w:tcPr>
          <w:p w:rsidR="000F3C58" w:rsidRPr="007A2977" w:rsidRDefault="000F3C58" w:rsidP="000F3C58">
            <w:pPr>
              <w:jc w:val="center"/>
              <w:rPr>
                <w:sz w:val="16"/>
                <w:szCs w:val="16"/>
              </w:rPr>
            </w:pPr>
            <w:r w:rsidRPr="007A2977">
              <w:rPr>
                <w:sz w:val="16"/>
                <w:szCs w:val="16"/>
              </w:rPr>
              <w:t>94,770</w:t>
            </w:r>
          </w:p>
        </w:tc>
      </w:tr>
      <w:tr w:rsidR="000F3C58" w:rsidRPr="007A2977" w:rsidTr="007A2977">
        <w:trPr>
          <w:gridAfter w:val="2"/>
          <w:wAfter w:w="374" w:type="dxa"/>
          <w:trHeight w:val="441"/>
        </w:trPr>
        <w:tc>
          <w:tcPr>
            <w:tcW w:w="493" w:type="dxa"/>
            <w:gridSpan w:val="3"/>
            <w:tcBorders>
              <w:top w:val="nil"/>
              <w:left w:val="single" w:sz="4" w:space="0" w:color="auto"/>
              <w:bottom w:val="single" w:sz="4" w:space="0" w:color="auto"/>
              <w:right w:val="single" w:sz="4" w:space="0" w:color="auto"/>
            </w:tcBorders>
            <w:shd w:val="clear" w:color="auto" w:fill="auto"/>
          </w:tcPr>
          <w:p w:rsidR="000F3C58" w:rsidRPr="007A2977" w:rsidRDefault="000F3C58" w:rsidP="000F3C58">
            <w:pPr>
              <w:jc w:val="center"/>
              <w:rPr>
                <w:sz w:val="16"/>
                <w:szCs w:val="16"/>
              </w:rPr>
            </w:pPr>
            <w:r w:rsidRPr="007A2977">
              <w:rPr>
                <w:sz w:val="16"/>
                <w:szCs w:val="16"/>
              </w:rPr>
              <w:t>3</w:t>
            </w:r>
          </w:p>
        </w:tc>
        <w:tc>
          <w:tcPr>
            <w:tcW w:w="6145" w:type="dxa"/>
            <w:gridSpan w:val="4"/>
            <w:tcBorders>
              <w:top w:val="nil"/>
              <w:left w:val="nil"/>
              <w:bottom w:val="single" w:sz="4" w:space="0" w:color="auto"/>
              <w:right w:val="single" w:sz="4" w:space="0" w:color="auto"/>
            </w:tcBorders>
            <w:shd w:val="clear" w:color="auto" w:fill="auto"/>
          </w:tcPr>
          <w:p w:rsidR="000F3C58" w:rsidRPr="007A2977" w:rsidRDefault="000F3C58" w:rsidP="000F3C58">
            <w:pPr>
              <w:rPr>
                <w:sz w:val="16"/>
                <w:szCs w:val="16"/>
              </w:rPr>
            </w:pPr>
            <w:r w:rsidRPr="007A2977">
              <w:rPr>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2719" w:type="dxa"/>
            <w:gridSpan w:val="4"/>
            <w:tcBorders>
              <w:top w:val="nil"/>
              <w:left w:val="nil"/>
              <w:bottom w:val="single" w:sz="4" w:space="0" w:color="auto"/>
              <w:right w:val="single" w:sz="4" w:space="0" w:color="auto"/>
            </w:tcBorders>
            <w:shd w:val="clear" w:color="auto" w:fill="auto"/>
          </w:tcPr>
          <w:p w:rsidR="000F3C58" w:rsidRPr="007A2977" w:rsidRDefault="000F3C58" w:rsidP="000F3C58">
            <w:pPr>
              <w:jc w:val="center"/>
              <w:rPr>
                <w:sz w:val="16"/>
                <w:szCs w:val="16"/>
              </w:rPr>
            </w:pPr>
            <w:r w:rsidRPr="007A2977">
              <w:rPr>
                <w:sz w:val="16"/>
                <w:szCs w:val="16"/>
              </w:rPr>
              <w:t>2707,239</w:t>
            </w:r>
          </w:p>
        </w:tc>
        <w:tc>
          <w:tcPr>
            <w:tcW w:w="1083" w:type="dxa"/>
            <w:gridSpan w:val="2"/>
            <w:tcBorders>
              <w:top w:val="nil"/>
              <w:left w:val="nil"/>
              <w:bottom w:val="single" w:sz="4" w:space="0" w:color="auto"/>
              <w:right w:val="single" w:sz="4" w:space="0" w:color="auto"/>
            </w:tcBorders>
            <w:shd w:val="clear" w:color="auto" w:fill="auto"/>
          </w:tcPr>
          <w:p w:rsidR="000F3C58" w:rsidRPr="007A2977" w:rsidRDefault="000F3C58" w:rsidP="000F3C58">
            <w:pPr>
              <w:jc w:val="center"/>
              <w:rPr>
                <w:sz w:val="16"/>
                <w:szCs w:val="16"/>
              </w:rPr>
            </w:pPr>
            <w:r w:rsidRPr="007A2977">
              <w:rPr>
                <w:sz w:val="16"/>
                <w:szCs w:val="16"/>
              </w:rPr>
              <w:t>1842,045</w:t>
            </w:r>
          </w:p>
        </w:tc>
      </w:tr>
      <w:tr w:rsidR="000F3C58" w:rsidRPr="007A2977" w:rsidTr="007A2977">
        <w:trPr>
          <w:gridAfter w:val="2"/>
          <w:wAfter w:w="374" w:type="dxa"/>
          <w:trHeight w:val="70"/>
        </w:trPr>
        <w:tc>
          <w:tcPr>
            <w:tcW w:w="663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F3C58" w:rsidRPr="007A2977" w:rsidRDefault="000F3C58" w:rsidP="000F3C58">
            <w:pPr>
              <w:jc w:val="center"/>
              <w:rPr>
                <w:b/>
                <w:bCs/>
                <w:sz w:val="16"/>
                <w:szCs w:val="16"/>
              </w:rPr>
            </w:pPr>
            <w:r w:rsidRPr="007A2977">
              <w:rPr>
                <w:b/>
                <w:bCs/>
                <w:sz w:val="16"/>
                <w:szCs w:val="16"/>
              </w:rPr>
              <w:t>ИТОГО</w:t>
            </w:r>
          </w:p>
        </w:tc>
        <w:tc>
          <w:tcPr>
            <w:tcW w:w="2719" w:type="dxa"/>
            <w:gridSpan w:val="4"/>
            <w:tcBorders>
              <w:top w:val="nil"/>
              <w:left w:val="nil"/>
              <w:bottom w:val="single" w:sz="4" w:space="0" w:color="auto"/>
              <w:right w:val="single" w:sz="4" w:space="0" w:color="auto"/>
            </w:tcBorders>
            <w:shd w:val="clear" w:color="auto" w:fill="auto"/>
          </w:tcPr>
          <w:p w:rsidR="000F3C58" w:rsidRPr="007A2977" w:rsidRDefault="000F3C58" w:rsidP="000F3C58">
            <w:pPr>
              <w:jc w:val="center"/>
              <w:rPr>
                <w:sz w:val="16"/>
                <w:szCs w:val="16"/>
              </w:rPr>
            </w:pPr>
            <w:r w:rsidRPr="007A2977">
              <w:rPr>
                <w:sz w:val="16"/>
                <w:szCs w:val="16"/>
              </w:rPr>
              <w:t>11864,942</w:t>
            </w:r>
          </w:p>
        </w:tc>
        <w:tc>
          <w:tcPr>
            <w:tcW w:w="1083" w:type="dxa"/>
            <w:gridSpan w:val="2"/>
            <w:tcBorders>
              <w:top w:val="nil"/>
              <w:left w:val="nil"/>
              <w:bottom w:val="single" w:sz="4" w:space="0" w:color="auto"/>
              <w:right w:val="single" w:sz="4" w:space="0" w:color="auto"/>
            </w:tcBorders>
            <w:shd w:val="clear" w:color="auto" w:fill="auto"/>
          </w:tcPr>
          <w:p w:rsidR="000F3C58" w:rsidRPr="007A2977" w:rsidRDefault="000F3C58" w:rsidP="000F3C58">
            <w:pPr>
              <w:jc w:val="center"/>
              <w:rPr>
                <w:sz w:val="16"/>
                <w:szCs w:val="16"/>
              </w:rPr>
            </w:pPr>
            <w:r w:rsidRPr="007A2977">
              <w:rPr>
                <w:sz w:val="16"/>
                <w:szCs w:val="16"/>
              </w:rPr>
              <w:t>1936,815</w:t>
            </w:r>
          </w:p>
        </w:tc>
      </w:tr>
    </w:tbl>
    <w:p w:rsidR="000F3C58" w:rsidRPr="000B143F" w:rsidRDefault="000F3C58" w:rsidP="000F3C58">
      <w:pPr>
        <w:rPr>
          <w:sz w:val="16"/>
          <w:szCs w:val="16"/>
        </w:rPr>
      </w:pPr>
    </w:p>
    <w:p w:rsidR="004A49F8" w:rsidRDefault="000F3C58" w:rsidP="007A2977">
      <w:pPr>
        <w:pStyle w:val="a3"/>
        <w:jc w:val="center"/>
        <w:rPr>
          <w:b/>
          <w:sz w:val="20"/>
          <w:szCs w:val="20"/>
        </w:rPr>
      </w:pPr>
      <w:r w:rsidRPr="007671E3">
        <w:rPr>
          <w:b/>
          <w:sz w:val="20"/>
          <w:szCs w:val="20"/>
        </w:rPr>
        <w:t>Постановление Администрации сельского поселения Борис</w:t>
      </w:r>
      <w:r w:rsidR="004A49F8">
        <w:rPr>
          <w:b/>
          <w:sz w:val="20"/>
          <w:szCs w:val="20"/>
        </w:rPr>
        <w:t>кино-Игар от  30.09.2021 г.  №38.1</w:t>
      </w:r>
      <w:r w:rsidR="004A49F8" w:rsidRPr="004A49F8">
        <w:rPr>
          <w:sz w:val="28"/>
          <w:szCs w:val="28"/>
        </w:rPr>
        <w:t xml:space="preserve"> </w:t>
      </w:r>
      <w:r w:rsidR="004A49F8">
        <w:rPr>
          <w:sz w:val="28"/>
          <w:szCs w:val="28"/>
        </w:rPr>
        <w:t>«</w:t>
      </w:r>
      <w:r w:rsidR="004A49F8" w:rsidRPr="004A49F8">
        <w:rPr>
          <w:b/>
          <w:sz w:val="20"/>
          <w:szCs w:val="20"/>
        </w:rPr>
        <w:t>Об одобрении прогноза социально-экономического развития сельского поселения Борискино-Игар на 2022-2024 гг.</w:t>
      </w:r>
      <w:r w:rsidR="004A49F8">
        <w:rPr>
          <w:b/>
          <w:sz w:val="20"/>
          <w:szCs w:val="20"/>
        </w:rPr>
        <w:t>»</w:t>
      </w:r>
    </w:p>
    <w:p w:rsidR="004A49F8" w:rsidRDefault="004A49F8" w:rsidP="004A49F8">
      <w:pPr>
        <w:pStyle w:val="a3"/>
        <w:rPr>
          <w:b/>
          <w:sz w:val="20"/>
          <w:szCs w:val="20"/>
        </w:rPr>
      </w:pPr>
    </w:p>
    <w:p w:rsidR="004A49F8" w:rsidRPr="007A2977" w:rsidRDefault="004A49F8" w:rsidP="004A49F8">
      <w:pPr>
        <w:pStyle w:val="a3"/>
        <w:jc w:val="both"/>
        <w:rPr>
          <w:sz w:val="16"/>
          <w:szCs w:val="16"/>
        </w:rPr>
      </w:pPr>
      <w:r w:rsidRPr="007A2977">
        <w:rPr>
          <w:sz w:val="16"/>
          <w:szCs w:val="16"/>
        </w:rPr>
        <w:t xml:space="preserve">     Рассмотрев прогноз социально-экономического развития сельского поселения Борискино-Игар муниципального района Клявлинский Самарской области на 2022-2024годы</w:t>
      </w:r>
    </w:p>
    <w:p w:rsidR="004A49F8" w:rsidRPr="007A2977" w:rsidRDefault="004A49F8" w:rsidP="004A49F8">
      <w:pPr>
        <w:pStyle w:val="a3"/>
        <w:jc w:val="both"/>
        <w:rPr>
          <w:sz w:val="16"/>
          <w:szCs w:val="16"/>
        </w:rPr>
      </w:pPr>
      <w:r w:rsidRPr="007A2977">
        <w:rPr>
          <w:sz w:val="16"/>
          <w:szCs w:val="16"/>
        </w:rPr>
        <w:t>ПОСТАНОВЛЯЮ:</w:t>
      </w:r>
    </w:p>
    <w:p w:rsidR="004A49F8" w:rsidRPr="007A2977" w:rsidRDefault="004A49F8" w:rsidP="004A49F8">
      <w:pPr>
        <w:pStyle w:val="a3"/>
        <w:numPr>
          <w:ilvl w:val="0"/>
          <w:numId w:val="14"/>
        </w:numPr>
        <w:tabs>
          <w:tab w:val="left" w:pos="851"/>
        </w:tabs>
        <w:ind w:left="0" w:firstLine="567"/>
        <w:jc w:val="both"/>
        <w:rPr>
          <w:sz w:val="16"/>
          <w:szCs w:val="16"/>
        </w:rPr>
      </w:pPr>
      <w:r w:rsidRPr="007A2977">
        <w:rPr>
          <w:sz w:val="16"/>
          <w:szCs w:val="16"/>
        </w:rPr>
        <w:t>Одобрить прогноз социально-экономического развития сельского поселения Борискино-Игар муниципального района Клявлинский Самарской области на 2022-2024годы (прилагается).</w:t>
      </w:r>
    </w:p>
    <w:p w:rsidR="004A49F8" w:rsidRPr="007A2977" w:rsidRDefault="004A49F8" w:rsidP="004A49F8">
      <w:pPr>
        <w:pStyle w:val="a3"/>
        <w:numPr>
          <w:ilvl w:val="0"/>
          <w:numId w:val="14"/>
        </w:numPr>
        <w:tabs>
          <w:tab w:val="left" w:pos="851"/>
        </w:tabs>
        <w:ind w:left="0" w:firstLine="567"/>
        <w:jc w:val="both"/>
        <w:rPr>
          <w:sz w:val="16"/>
          <w:szCs w:val="16"/>
        </w:rPr>
      </w:pPr>
      <w:proofErr w:type="gramStart"/>
      <w:r w:rsidRPr="007A2977">
        <w:rPr>
          <w:sz w:val="16"/>
          <w:szCs w:val="16"/>
        </w:rPr>
        <w:t>В соответствии со ст.184.2 Бюджетного кодекса Российской Федерации представить прогноз социально-экономического развития сельского поселения Борискино-Игар муниципального района Клявлинский Самарской области на 2022-2024годы в установленном порядке в Собрание представителей сельского поселения Борискино-Игар одновременно с проектом Решения «О бюджете сельского поселения Борискино-Игар муниципального района Клявлинский на 2022 год и плановый период 2023-2024 годов».</w:t>
      </w:r>
      <w:proofErr w:type="gramEnd"/>
    </w:p>
    <w:p w:rsidR="004A49F8" w:rsidRPr="007A2977" w:rsidRDefault="004A49F8" w:rsidP="004A49F8">
      <w:pPr>
        <w:pStyle w:val="a3"/>
        <w:numPr>
          <w:ilvl w:val="0"/>
          <w:numId w:val="14"/>
        </w:numPr>
        <w:tabs>
          <w:tab w:val="left" w:pos="851"/>
        </w:tabs>
        <w:ind w:left="0" w:firstLine="567"/>
        <w:jc w:val="both"/>
        <w:rPr>
          <w:sz w:val="16"/>
          <w:szCs w:val="16"/>
        </w:rPr>
      </w:pPr>
      <w:proofErr w:type="gramStart"/>
      <w:r w:rsidRPr="007A2977">
        <w:rPr>
          <w:sz w:val="16"/>
          <w:szCs w:val="16"/>
        </w:rPr>
        <w:t>Контроль за</w:t>
      </w:r>
      <w:proofErr w:type="gramEnd"/>
      <w:r w:rsidRPr="007A2977">
        <w:rPr>
          <w:sz w:val="16"/>
          <w:szCs w:val="16"/>
        </w:rPr>
        <w:t xml:space="preserve"> выполнением настоящего постановления оставляю за собой.</w:t>
      </w:r>
    </w:p>
    <w:p w:rsidR="004A49F8" w:rsidRPr="007A2977" w:rsidRDefault="004A49F8" w:rsidP="004A49F8">
      <w:pPr>
        <w:pStyle w:val="a3"/>
        <w:numPr>
          <w:ilvl w:val="0"/>
          <w:numId w:val="14"/>
        </w:numPr>
        <w:tabs>
          <w:tab w:val="left" w:pos="851"/>
        </w:tabs>
        <w:ind w:left="0" w:firstLine="567"/>
        <w:jc w:val="both"/>
        <w:rPr>
          <w:sz w:val="16"/>
          <w:szCs w:val="16"/>
        </w:rPr>
      </w:pPr>
      <w:r w:rsidRPr="007A2977">
        <w:rPr>
          <w:sz w:val="16"/>
          <w:szCs w:val="16"/>
        </w:rPr>
        <w:t>Настоящее постановление вступает в силу со дня подписания.</w:t>
      </w:r>
    </w:p>
    <w:p w:rsidR="004A49F8" w:rsidRPr="007A2977" w:rsidRDefault="004A49F8" w:rsidP="004A49F8">
      <w:pPr>
        <w:pStyle w:val="a3"/>
        <w:jc w:val="both"/>
        <w:rPr>
          <w:sz w:val="16"/>
          <w:szCs w:val="16"/>
        </w:rPr>
      </w:pPr>
    </w:p>
    <w:p w:rsidR="004A49F8" w:rsidRPr="007A2977" w:rsidRDefault="004A49F8" w:rsidP="004A49F8">
      <w:pPr>
        <w:pStyle w:val="a3"/>
        <w:jc w:val="both"/>
        <w:rPr>
          <w:sz w:val="16"/>
          <w:szCs w:val="16"/>
        </w:rPr>
      </w:pPr>
      <w:r w:rsidRPr="007A2977">
        <w:rPr>
          <w:sz w:val="16"/>
          <w:szCs w:val="16"/>
        </w:rPr>
        <w:t xml:space="preserve">Глава сельского поселения Борискино-Игар </w:t>
      </w:r>
    </w:p>
    <w:p w:rsidR="00F07FF5" w:rsidRPr="007A2977" w:rsidRDefault="004A49F8" w:rsidP="004A49F8">
      <w:pPr>
        <w:pStyle w:val="a3"/>
        <w:jc w:val="both"/>
        <w:rPr>
          <w:sz w:val="16"/>
          <w:szCs w:val="16"/>
        </w:rPr>
      </w:pPr>
      <w:r w:rsidRPr="007A2977">
        <w:rPr>
          <w:sz w:val="16"/>
          <w:szCs w:val="16"/>
        </w:rPr>
        <w:t xml:space="preserve">муниципального района Клявлинский Самарской области                                                               </w:t>
      </w:r>
      <w:proofErr w:type="spellStart"/>
      <w:r w:rsidRPr="007A2977">
        <w:rPr>
          <w:sz w:val="16"/>
          <w:szCs w:val="16"/>
        </w:rPr>
        <w:t>О.А.Демендеев</w:t>
      </w:r>
      <w:proofErr w:type="spellEnd"/>
    </w:p>
    <w:p w:rsidR="004A49F8" w:rsidRPr="004A49F8" w:rsidRDefault="00F07FF5" w:rsidP="00F07FF5">
      <w:pPr>
        <w:pStyle w:val="ab"/>
        <w:pageBreakBefore/>
        <w:jc w:val="right"/>
        <w:rPr>
          <w:rFonts w:ascii="Times New Roman" w:hAnsi="Times New Roman" w:cs="Times New Roman"/>
          <w:color w:val="auto"/>
          <w:sz w:val="20"/>
          <w:szCs w:val="20"/>
        </w:rPr>
      </w:pPr>
      <w:r>
        <w:rPr>
          <w:rFonts w:ascii="Times New Roman" w:hAnsi="Times New Roman" w:cs="Times New Roman"/>
          <w:color w:val="auto"/>
          <w:sz w:val="20"/>
          <w:szCs w:val="20"/>
        </w:rPr>
        <w:lastRenderedPageBreak/>
        <w:t>Прило</w:t>
      </w:r>
      <w:r w:rsidR="004A49F8" w:rsidRPr="004A49F8">
        <w:rPr>
          <w:rFonts w:ascii="Times New Roman" w:hAnsi="Times New Roman" w:cs="Times New Roman"/>
          <w:color w:val="auto"/>
          <w:sz w:val="20"/>
          <w:szCs w:val="20"/>
        </w:rPr>
        <w:t xml:space="preserve">жение </w:t>
      </w:r>
    </w:p>
    <w:p w:rsidR="004A49F8" w:rsidRPr="004A49F8" w:rsidRDefault="004A49F8" w:rsidP="004A49F8">
      <w:pPr>
        <w:pStyle w:val="ab"/>
        <w:jc w:val="right"/>
        <w:rPr>
          <w:rFonts w:ascii="Times New Roman" w:hAnsi="Times New Roman" w:cs="Times New Roman"/>
          <w:color w:val="auto"/>
          <w:sz w:val="20"/>
          <w:szCs w:val="20"/>
        </w:rPr>
      </w:pPr>
      <w:r w:rsidRPr="004A49F8">
        <w:rPr>
          <w:rFonts w:ascii="Times New Roman" w:hAnsi="Times New Roman" w:cs="Times New Roman"/>
          <w:color w:val="auto"/>
          <w:sz w:val="20"/>
          <w:szCs w:val="20"/>
        </w:rPr>
        <w:t>к Постановлению администрации</w:t>
      </w:r>
    </w:p>
    <w:p w:rsidR="004A49F8" w:rsidRPr="004A49F8" w:rsidRDefault="004A49F8" w:rsidP="004A49F8">
      <w:pPr>
        <w:pStyle w:val="ab"/>
        <w:jc w:val="right"/>
        <w:rPr>
          <w:rFonts w:ascii="Times New Roman" w:hAnsi="Times New Roman" w:cs="Times New Roman"/>
          <w:color w:val="auto"/>
          <w:sz w:val="20"/>
          <w:szCs w:val="20"/>
        </w:rPr>
      </w:pPr>
      <w:r w:rsidRPr="004A49F8">
        <w:rPr>
          <w:rFonts w:ascii="Times New Roman" w:hAnsi="Times New Roman" w:cs="Times New Roman"/>
          <w:color w:val="auto"/>
          <w:sz w:val="20"/>
          <w:szCs w:val="20"/>
        </w:rPr>
        <w:t>сельского поселения Борискино-Игар</w:t>
      </w:r>
    </w:p>
    <w:p w:rsidR="004A49F8" w:rsidRPr="004A49F8" w:rsidRDefault="004A49F8" w:rsidP="004A49F8">
      <w:pPr>
        <w:pStyle w:val="ab"/>
        <w:jc w:val="right"/>
        <w:rPr>
          <w:rFonts w:ascii="Times New Roman" w:hAnsi="Times New Roman" w:cs="Times New Roman"/>
          <w:color w:val="auto"/>
          <w:sz w:val="20"/>
          <w:szCs w:val="20"/>
        </w:rPr>
      </w:pPr>
      <w:r w:rsidRPr="004A49F8">
        <w:rPr>
          <w:rFonts w:ascii="Times New Roman" w:hAnsi="Times New Roman" w:cs="Times New Roman"/>
          <w:color w:val="auto"/>
          <w:sz w:val="20"/>
          <w:szCs w:val="20"/>
        </w:rPr>
        <w:t xml:space="preserve">муниципального района Клявлинский </w:t>
      </w:r>
    </w:p>
    <w:p w:rsidR="004A49F8" w:rsidRPr="004A49F8" w:rsidRDefault="004A49F8" w:rsidP="004A49F8">
      <w:pPr>
        <w:pStyle w:val="ab"/>
        <w:jc w:val="right"/>
        <w:rPr>
          <w:rFonts w:ascii="Times New Roman" w:hAnsi="Times New Roman" w:cs="Times New Roman"/>
          <w:color w:val="auto"/>
          <w:sz w:val="20"/>
          <w:szCs w:val="20"/>
        </w:rPr>
      </w:pPr>
      <w:r w:rsidRPr="004A49F8">
        <w:rPr>
          <w:rFonts w:ascii="Times New Roman" w:hAnsi="Times New Roman" w:cs="Times New Roman"/>
          <w:color w:val="auto"/>
          <w:sz w:val="20"/>
          <w:szCs w:val="20"/>
        </w:rPr>
        <w:t>Самарской области</w:t>
      </w:r>
    </w:p>
    <w:p w:rsidR="004A49F8" w:rsidRPr="004A49F8" w:rsidRDefault="004A49F8" w:rsidP="004A49F8">
      <w:pPr>
        <w:pStyle w:val="ab"/>
        <w:jc w:val="right"/>
        <w:rPr>
          <w:rFonts w:ascii="Times New Roman" w:hAnsi="Times New Roman" w:cs="Times New Roman"/>
          <w:color w:val="auto"/>
          <w:sz w:val="20"/>
          <w:szCs w:val="20"/>
        </w:rPr>
      </w:pPr>
      <w:r w:rsidRPr="004A49F8">
        <w:rPr>
          <w:rFonts w:ascii="Times New Roman" w:hAnsi="Times New Roman" w:cs="Times New Roman"/>
          <w:color w:val="auto"/>
          <w:sz w:val="20"/>
          <w:szCs w:val="20"/>
        </w:rPr>
        <w:t xml:space="preserve"> от 30.09. 2021г. № 38.1</w:t>
      </w:r>
    </w:p>
    <w:p w:rsidR="004A49F8" w:rsidRPr="004A49F8" w:rsidRDefault="004A49F8" w:rsidP="004A49F8">
      <w:pPr>
        <w:pStyle w:val="ab"/>
        <w:jc w:val="center"/>
        <w:rPr>
          <w:rFonts w:ascii="Times New Roman" w:hAnsi="Times New Roman"/>
          <w:b/>
          <w:bCs/>
          <w:color w:val="auto"/>
          <w:sz w:val="20"/>
          <w:szCs w:val="20"/>
        </w:rPr>
      </w:pPr>
      <w:r w:rsidRPr="004A49F8">
        <w:rPr>
          <w:sz w:val="20"/>
          <w:szCs w:val="20"/>
        </w:rPr>
        <w:br/>
      </w:r>
      <w:r w:rsidRPr="004A49F8">
        <w:rPr>
          <w:rFonts w:ascii="Times New Roman" w:hAnsi="Times New Roman"/>
          <w:b/>
          <w:bCs/>
          <w:color w:val="auto"/>
          <w:sz w:val="20"/>
          <w:szCs w:val="20"/>
        </w:rPr>
        <w:t>Прогноз  социально-экономического развития</w:t>
      </w:r>
    </w:p>
    <w:p w:rsidR="004A49F8" w:rsidRPr="004A49F8" w:rsidRDefault="004A49F8" w:rsidP="004A49F8">
      <w:pPr>
        <w:pStyle w:val="ab"/>
        <w:jc w:val="center"/>
        <w:rPr>
          <w:rFonts w:ascii="Times New Roman" w:hAnsi="Times New Roman"/>
          <w:b/>
          <w:bCs/>
          <w:color w:val="auto"/>
          <w:sz w:val="20"/>
          <w:szCs w:val="20"/>
        </w:rPr>
      </w:pPr>
      <w:r w:rsidRPr="004A49F8">
        <w:rPr>
          <w:rFonts w:ascii="Times New Roman" w:hAnsi="Times New Roman"/>
          <w:b/>
          <w:bCs/>
          <w:color w:val="auto"/>
          <w:sz w:val="20"/>
          <w:szCs w:val="20"/>
        </w:rPr>
        <w:t xml:space="preserve">сельского поселения Борискино-Игар муниципального района Клявлинский </w:t>
      </w:r>
    </w:p>
    <w:p w:rsidR="004A49F8" w:rsidRPr="004A49F8" w:rsidRDefault="004A49F8" w:rsidP="004A49F8">
      <w:pPr>
        <w:pStyle w:val="ab"/>
        <w:jc w:val="center"/>
        <w:rPr>
          <w:rFonts w:ascii="Times New Roman" w:hAnsi="Times New Roman"/>
          <w:b/>
          <w:bCs/>
          <w:color w:val="auto"/>
          <w:sz w:val="20"/>
          <w:szCs w:val="20"/>
        </w:rPr>
      </w:pPr>
      <w:r w:rsidRPr="004A49F8">
        <w:rPr>
          <w:rFonts w:ascii="Times New Roman" w:hAnsi="Times New Roman"/>
          <w:b/>
          <w:bCs/>
          <w:color w:val="auto"/>
          <w:sz w:val="20"/>
          <w:szCs w:val="20"/>
        </w:rPr>
        <w:t>Самарской области на  2022-2024гг.</w:t>
      </w:r>
    </w:p>
    <w:p w:rsidR="004A49F8" w:rsidRPr="004A49F8" w:rsidRDefault="004A49F8" w:rsidP="004A49F8">
      <w:pPr>
        <w:pStyle w:val="ab"/>
        <w:jc w:val="center"/>
        <w:rPr>
          <w:rFonts w:ascii="Times New Roman" w:hAnsi="Times New Roman"/>
          <w:b/>
          <w:bCs/>
          <w:color w:val="auto"/>
          <w:sz w:val="20"/>
          <w:szCs w:val="20"/>
        </w:rPr>
      </w:pPr>
    </w:p>
    <w:tbl>
      <w:tblPr>
        <w:tblW w:w="5168" w:type="pct"/>
        <w:jc w:val="center"/>
        <w:tblInd w:w="-321" w:type="dxa"/>
        <w:tblCellMar>
          <w:top w:w="105" w:type="dxa"/>
          <w:left w:w="105" w:type="dxa"/>
          <w:bottom w:w="105" w:type="dxa"/>
          <w:right w:w="105" w:type="dxa"/>
        </w:tblCellMar>
        <w:tblLook w:val="0000"/>
      </w:tblPr>
      <w:tblGrid>
        <w:gridCol w:w="1469"/>
        <w:gridCol w:w="888"/>
        <w:gridCol w:w="1069"/>
        <w:gridCol w:w="814"/>
        <w:gridCol w:w="1037"/>
        <w:gridCol w:w="845"/>
        <w:gridCol w:w="1037"/>
        <w:gridCol w:w="845"/>
        <w:gridCol w:w="1037"/>
        <w:gridCol w:w="845"/>
      </w:tblGrid>
      <w:tr w:rsidR="004A49F8" w:rsidRPr="007A2977" w:rsidTr="007C0395">
        <w:trPr>
          <w:trHeight w:val="542"/>
          <w:jc w:val="center"/>
        </w:trPr>
        <w:tc>
          <w:tcPr>
            <w:tcW w:w="881" w:type="pct"/>
            <w:vMerge w:val="restart"/>
            <w:tcBorders>
              <w:top w:val="single" w:sz="6" w:space="0" w:color="000000"/>
              <w:left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Показатели</w:t>
            </w:r>
          </w:p>
        </w:tc>
        <w:tc>
          <w:tcPr>
            <w:tcW w:w="434" w:type="pct"/>
            <w:vMerge w:val="restart"/>
            <w:tcBorders>
              <w:top w:val="single" w:sz="6" w:space="0" w:color="000000"/>
              <w:left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Единица измерения</w:t>
            </w:r>
          </w:p>
        </w:tc>
        <w:tc>
          <w:tcPr>
            <w:tcW w:w="522" w:type="pct"/>
            <w:vMerge w:val="restart"/>
            <w:tcBorders>
              <w:top w:val="single" w:sz="6" w:space="0" w:color="000000"/>
              <w:left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Предыдущий 2020год</w:t>
            </w:r>
          </w:p>
          <w:p w:rsidR="004A49F8" w:rsidRPr="007A2977" w:rsidRDefault="004A49F8" w:rsidP="00C82116">
            <w:pPr>
              <w:pStyle w:val="ab"/>
              <w:jc w:val="center"/>
              <w:rPr>
                <w:rFonts w:ascii="Times New Roman" w:hAnsi="Times New Roman" w:cs="Times New Roman"/>
                <w:color w:val="auto"/>
                <w:sz w:val="16"/>
                <w:szCs w:val="16"/>
              </w:rPr>
            </w:pPr>
          </w:p>
        </w:tc>
        <w:tc>
          <w:tcPr>
            <w:tcW w:w="399" w:type="pct"/>
            <w:vMerge w:val="restart"/>
            <w:tcBorders>
              <w:top w:val="single" w:sz="6" w:space="0" w:color="000000"/>
              <w:left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Оценка </w:t>
            </w:r>
            <w:proofErr w:type="gramStart"/>
            <w:r w:rsidRPr="007A2977">
              <w:rPr>
                <w:rFonts w:ascii="Times New Roman" w:hAnsi="Times New Roman" w:cs="Times New Roman"/>
                <w:color w:val="auto"/>
                <w:sz w:val="16"/>
                <w:szCs w:val="16"/>
              </w:rPr>
              <w:t>текущего</w:t>
            </w:r>
            <w:proofErr w:type="gramEnd"/>
            <w:r w:rsidRPr="007A2977">
              <w:rPr>
                <w:rFonts w:ascii="Times New Roman" w:hAnsi="Times New Roman" w:cs="Times New Roman"/>
                <w:color w:val="auto"/>
                <w:sz w:val="16"/>
                <w:szCs w:val="16"/>
              </w:rPr>
              <w:t xml:space="preserve"> 2021года</w:t>
            </w:r>
          </w:p>
        </w:tc>
        <w:tc>
          <w:tcPr>
            <w:tcW w:w="2763" w:type="pct"/>
            <w:gridSpan w:val="6"/>
            <w:tcBorders>
              <w:top w:val="single" w:sz="6" w:space="0" w:color="000000"/>
              <w:left w:val="single" w:sz="6" w:space="0" w:color="000000"/>
              <w:bottom w:val="single" w:sz="4" w:space="0" w:color="auto"/>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Прогноз </w:t>
            </w:r>
          </w:p>
        </w:tc>
      </w:tr>
      <w:tr w:rsidR="004A49F8" w:rsidRPr="007A2977" w:rsidTr="007C0395">
        <w:trPr>
          <w:trHeight w:val="502"/>
          <w:jc w:val="center"/>
        </w:trPr>
        <w:tc>
          <w:tcPr>
            <w:tcW w:w="881" w:type="pct"/>
            <w:vMerge/>
            <w:tcBorders>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434" w:type="pct"/>
            <w:vMerge/>
            <w:tcBorders>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522" w:type="pct"/>
            <w:vMerge/>
            <w:tcBorders>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399" w:type="pct"/>
            <w:vMerge/>
            <w:tcBorders>
              <w:left w:val="single" w:sz="6" w:space="0" w:color="000000"/>
              <w:bottom w:val="single" w:sz="6" w:space="0" w:color="000000"/>
              <w:right w:val="single" w:sz="4" w:space="0" w:color="auto"/>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2022</w:t>
            </w:r>
          </w:p>
        </w:tc>
        <w:tc>
          <w:tcPr>
            <w:tcW w:w="921" w:type="pct"/>
            <w:gridSpan w:val="2"/>
            <w:tcBorders>
              <w:top w:val="single" w:sz="4" w:space="0" w:color="auto"/>
              <w:left w:val="single" w:sz="4" w:space="0" w:color="auto"/>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2023</w:t>
            </w:r>
          </w:p>
        </w:tc>
        <w:tc>
          <w:tcPr>
            <w:tcW w:w="921" w:type="pct"/>
            <w:gridSpan w:val="2"/>
            <w:tcBorders>
              <w:top w:val="single" w:sz="4" w:space="0" w:color="auto"/>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2024</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br/>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br/>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br/>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br/>
            </w:r>
          </w:p>
        </w:tc>
        <w:tc>
          <w:tcPr>
            <w:tcW w:w="507" w:type="pct"/>
            <w:tcBorders>
              <w:top w:val="single" w:sz="4" w:space="0" w:color="auto"/>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I вар-т</w:t>
            </w:r>
            <w:r w:rsidRPr="007A2977">
              <w:rPr>
                <w:rFonts w:ascii="Times New Roman" w:hAnsi="Times New Roman" w:cs="Times New Roman"/>
                <w:color w:val="auto"/>
                <w:sz w:val="16"/>
                <w:szCs w:val="16"/>
              </w:rPr>
              <w:br/>
              <w:t>(умеренный)</w:t>
            </w:r>
          </w:p>
        </w:tc>
        <w:tc>
          <w:tcPr>
            <w:tcW w:w="414" w:type="pct"/>
            <w:tcBorders>
              <w:top w:val="single" w:sz="4" w:space="0" w:color="auto"/>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II вар-т</w:t>
            </w:r>
            <w:r w:rsidRPr="007A2977">
              <w:rPr>
                <w:rFonts w:ascii="Times New Roman" w:hAnsi="Times New Roman" w:cs="Times New Roman"/>
                <w:color w:val="auto"/>
                <w:sz w:val="16"/>
                <w:szCs w:val="16"/>
              </w:rPr>
              <w:br/>
              <w:t>(базовый)</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I вар-т</w:t>
            </w:r>
            <w:r w:rsidRPr="007A2977">
              <w:rPr>
                <w:rFonts w:ascii="Times New Roman" w:hAnsi="Times New Roman" w:cs="Times New Roman"/>
                <w:color w:val="auto"/>
                <w:sz w:val="16"/>
                <w:szCs w:val="16"/>
              </w:rPr>
              <w:br/>
              <w:t>(умеренный)</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II вар-т</w:t>
            </w:r>
            <w:r w:rsidRPr="007A2977">
              <w:rPr>
                <w:rFonts w:ascii="Times New Roman" w:hAnsi="Times New Roman" w:cs="Times New Roman"/>
                <w:color w:val="auto"/>
                <w:sz w:val="16"/>
                <w:szCs w:val="16"/>
              </w:rPr>
              <w:br/>
              <w:t>(базовый)</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I вар-т</w:t>
            </w:r>
            <w:r w:rsidRPr="007A2977">
              <w:rPr>
                <w:rFonts w:ascii="Times New Roman" w:hAnsi="Times New Roman" w:cs="Times New Roman"/>
                <w:color w:val="auto"/>
                <w:sz w:val="16"/>
                <w:szCs w:val="16"/>
              </w:rPr>
              <w:br/>
              <w:t>(умеренный)</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II вар-т</w:t>
            </w:r>
            <w:r w:rsidRPr="007A2977">
              <w:rPr>
                <w:rFonts w:ascii="Times New Roman" w:hAnsi="Times New Roman" w:cs="Times New Roman"/>
                <w:color w:val="auto"/>
                <w:sz w:val="16"/>
                <w:szCs w:val="16"/>
              </w:rPr>
              <w:br/>
              <w:t>(базовый)</w:t>
            </w:r>
          </w:p>
        </w:tc>
      </w:tr>
      <w:tr w:rsidR="004A49F8" w:rsidRPr="007A2977" w:rsidTr="007C0395">
        <w:trPr>
          <w:trHeight w:val="759"/>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1. Среднегодовая численность населения</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1559</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1505</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1680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1680</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1680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1680</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1680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1680</w:t>
            </w:r>
          </w:p>
        </w:tc>
      </w:tr>
      <w:tr w:rsidR="004A49F8" w:rsidRPr="007A2977" w:rsidTr="007C0395">
        <w:trPr>
          <w:trHeight w:val="634"/>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rPr>
                <w:rFonts w:eastAsia="Calibri"/>
                <w:sz w:val="16"/>
                <w:szCs w:val="16"/>
                <w:lang w:eastAsia="en-US"/>
              </w:rPr>
            </w:pP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к пред</w:t>
            </w:r>
            <w:proofErr w:type="gramStart"/>
            <w:r w:rsidRPr="007A2977">
              <w:rPr>
                <w:rFonts w:eastAsia="Calibri"/>
                <w:sz w:val="16"/>
                <w:szCs w:val="16"/>
                <w:lang w:eastAsia="en-US"/>
              </w:rPr>
              <w:t>.</w:t>
            </w:r>
            <w:proofErr w:type="gramEnd"/>
            <w:r w:rsidRPr="007A2977">
              <w:rPr>
                <w:rFonts w:eastAsia="Calibri"/>
                <w:sz w:val="16"/>
                <w:szCs w:val="16"/>
                <w:lang w:eastAsia="en-US"/>
              </w:rPr>
              <w:t xml:space="preserve"> </w:t>
            </w:r>
            <w:proofErr w:type="gramStart"/>
            <w:r w:rsidRPr="007A2977">
              <w:rPr>
                <w:rFonts w:eastAsia="Calibri"/>
                <w:sz w:val="16"/>
                <w:szCs w:val="16"/>
                <w:lang w:eastAsia="en-US"/>
              </w:rPr>
              <w:t>г</w:t>
            </w:r>
            <w:proofErr w:type="gramEnd"/>
            <w:r w:rsidRPr="007A2977">
              <w:rPr>
                <w:rFonts w:eastAsia="Calibri"/>
                <w:sz w:val="16"/>
                <w:szCs w:val="16"/>
                <w:lang w:eastAsia="en-US"/>
              </w:rPr>
              <w:t>оду</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92,9</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96,5</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100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100</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100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100</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100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100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в том числе,  в возрасте:</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х</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х</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х</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х</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х</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х</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х</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х</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1.1. моложе трудоспособного</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267</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255</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300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300</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300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300</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300</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300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br/>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к пред</w:t>
            </w:r>
            <w:proofErr w:type="gramStart"/>
            <w:r w:rsidRPr="007A2977">
              <w:rPr>
                <w:rFonts w:eastAsia="Calibri"/>
                <w:sz w:val="16"/>
                <w:szCs w:val="16"/>
                <w:lang w:eastAsia="en-US"/>
              </w:rPr>
              <w:t>.</w:t>
            </w:r>
            <w:proofErr w:type="gramEnd"/>
            <w:r w:rsidRPr="007A2977">
              <w:rPr>
                <w:rFonts w:eastAsia="Calibri"/>
                <w:sz w:val="16"/>
                <w:szCs w:val="16"/>
                <w:lang w:eastAsia="en-US"/>
              </w:rPr>
              <w:t xml:space="preserve"> </w:t>
            </w:r>
            <w:proofErr w:type="gramStart"/>
            <w:r w:rsidRPr="007A2977">
              <w:rPr>
                <w:rFonts w:eastAsia="Calibri"/>
                <w:sz w:val="16"/>
                <w:szCs w:val="16"/>
                <w:lang w:eastAsia="en-US"/>
              </w:rPr>
              <w:t>г</w:t>
            </w:r>
            <w:proofErr w:type="gramEnd"/>
            <w:r w:rsidRPr="007A2977">
              <w:rPr>
                <w:rFonts w:eastAsia="Calibri"/>
                <w:sz w:val="16"/>
                <w:szCs w:val="16"/>
                <w:lang w:eastAsia="en-US"/>
              </w:rPr>
              <w:t>оду</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90,5</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95,5</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r>
      <w:tr w:rsidR="004A49F8" w:rsidRPr="007A2977" w:rsidTr="007C0395">
        <w:trPr>
          <w:trHeight w:val="438"/>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1.2. трудоспособном</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815</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802</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highlight w:val="yellow"/>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highlight w:val="yellow"/>
              </w:rPr>
            </w:pPr>
            <w:r w:rsidRPr="007A2977">
              <w:rPr>
                <w:sz w:val="16"/>
                <w:szCs w:val="16"/>
              </w:rPr>
              <w:t>840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highlight w:val="yellow"/>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highlight w:val="yellow"/>
              </w:rPr>
            </w:pPr>
            <w:r w:rsidRPr="007A2977">
              <w:rPr>
                <w:sz w:val="16"/>
                <w:szCs w:val="16"/>
              </w:rPr>
              <w:t>840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highlight w:val="yellow"/>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highlight w:val="yellow"/>
              </w:rPr>
            </w:pPr>
            <w:r w:rsidRPr="007A2977">
              <w:rPr>
                <w:sz w:val="16"/>
                <w:szCs w:val="16"/>
              </w:rPr>
              <w:t>840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br/>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к пред</w:t>
            </w:r>
            <w:proofErr w:type="gramStart"/>
            <w:r w:rsidRPr="007A2977">
              <w:rPr>
                <w:rFonts w:eastAsia="Calibri"/>
                <w:sz w:val="16"/>
                <w:szCs w:val="16"/>
                <w:lang w:eastAsia="en-US"/>
              </w:rPr>
              <w:t>.</w:t>
            </w:r>
            <w:proofErr w:type="gramEnd"/>
            <w:r w:rsidRPr="007A2977">
              <w:rPr>
                <w:rFonts w:eastAsia="Calibri"/>
                <w:sz w:val="16"/>
                <w:szCs w:val="16"/>
                <w:lang w:eastAsia="en-US"/>
              </w:rPr>
              <w:t xml:space="preserve"> </w:t>
            </w:r>
            <w:proofErr w:type="gramStart"/>
            <w:r w:rsidRPr="007A2977">
              <w:rPr>
                <w:rFonts w:eastAsia="Calibri"/>
                <w:sz w:val="16"/>
                <w:szCs w:val="16"/>
                <w:lang w:eastAsia="en-US"/>
              </w:rPr>
              <w:t>г</w:t>
            </w:r>
            <w:proofErr w:type="gramEnd"/>
            <w:r w:rsidRPr="007A2977">
              <w:rPr>
                <w:rFonts w:eastAsia="Calibri"/>
                <w:sz w:val="16"/>
                <w:szCs w:val="16"/>
                <w:lang w:eastAsia="en-US"/>
              </w:rPr>
              <w:t>оду</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97,6</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98,4</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1.3.старше трудоспособного</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477</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448</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550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lang w:val="en-US"/>
              </w:rPr>
            </w:pPr>
            <w:r w:rsidRPr="007A2977">
              <w:rPr>
                <w:sz w:val="16"/>
                <w:szCs w:val="16"/>
              </w:rPr>
              <w:t>550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550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lang w:val="en-US"/>
              </w:rPr>
            </w:pPr>
            <w:r w:rsidRPr="007A2977">
              <w:rPr>
                <w:sz w:val="16"/>
                <w:szCs w:val="16"/>
              </w:rPr>
              <w:t>550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550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lang w:val="en-US"/>
              </w:rPr>
            </w:pPr>
            <w:r w:rsidRPr="007A2977">
              <w:rPr>
                <w:sz w:val="16"/>
                <w:szCs w:val="16"/>
              </w:rPr>
              <w:t>550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highlight w:val="yellow"/>
                <w:lang w:eastAsia="en-US"/>
              </w:rPr>
            </w:pPr>
            <w:r w:rsidRPr="007A2977">
              <w:rPr>
                <w:rFonts w:eastAsia="Calibri"/>
                <w:sz w:val="16"/>
                <w:szCs w:val="16"/>
                <w:highlight w:val="yellow"/>
                <w:lang w:eastAsia="en-US"/>
              </w:rPr>
              <w:br/>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к пред</w:t>
            </w:r>
            <w:proofErr w:type="gramStart"/>
            <w:r w:rsidRPr="007A2977">
              <w:rPr>
                <w:rFonts w:eastAsia="Calibri"/>
                <w:sz w:val="16"/>
                <w:szCs w:val="16"/>
                <w:lang w:eastAsia="en-US"/>
              </w:rPr>
              <w:t>.</w:t>
            </w:r>
            <w:proofErr w:type="gramEnd"/>
            <w:r w:rsidRPr="007A2977">
              <w:rPr>
                <w:rFonts w:eastAsia="Calibri"/>
                <w:sz w:val="16"/>
                <w:szCs w:val="16"/>
                <w:lang w:eastAsia="en-US"/>
              </w:rPr>
              <w:t xml:space="preserve"> </w:t>
            </w:r>
            <w:proofErr w:type="gramStart"/>
            <w:r w:rsidRPr="007A2977">
              <w:rPr>
                <w:rFonts w:eastAsia="Calibri"/>
                <w:sz w:val="16"/>
                <w:szCs w:val="16"/>
                <w:lang w:eastAsia="en-US"/>
              </w:rPr>
              <w:t>г</w:t>
            </w:r>
            <w:proofErr w:type="gramEnd"/>
            <w:r w:rsidRPr="007A2977">
              <w:rPr>
                <w:rFonts w:eastAsia="Calibri"/>
                <w:sz w:val="16"/>
                <w:szCs w:val="16"/>
                <w:lang w:eastAsia="en-US"/>
              </w:rPr>
              <w:t>оду</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86,9</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93.9</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r>
      <w:tr w:rsidR="004A49F8" w:rsidRPr="007A2977" w:rsidTr="007C0395">
        <w:trPr>
          <w:trHeight w:val="1159"/>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2.Численность постоянного населения  на конец года</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p>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1528</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1485</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1680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1680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1680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1680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1680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1680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rPr>
                <w:rFonts w:eastAsia="Calibri"/>
                <w:sz w:val="16"/>
                <w:szCs w:val="16"/>
                <w:lang w:eastAsia="en-US"/>
              </w:rPr>
            </w:pP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к пред</w:t>
            </w:r>
            <w:proofErr w:type="gramStart"/>
            <w:r w:rsidRPr="007A2977">
              <w:rPr>
                <w:rFonts w:eastAsia="Calibri"/>
                <w:sz w:val="16"/>
                <w:szCs w:val="16"/>
                <w:lang w:eastAsia="en-US"/>
              </w:rPr>
              <w:t>.</w:t>
            </w:r>
            <w:proofErr w:type="gramEnd"/>
            <w:r w:rsidRPr="007A2977">
              <w:rPr>
                <w:rFonts w:eastAsia="Calibri"/>
                <w:sz w:val="16"/>
                <w:szCs w:val="16"/>
                <w:lang w:eastAsia="en-US"/>
              </w:rPr>
              <w:t xml:space="preserve"> </w:t>
            </w:r>
            <w:proofErr w:type="gramStart"/>
            <w:r w:rsidRPr="007A2977">
              <w:rPr>
                <w:rFonts w:eastAsia="Calibri"/>
                <w:sz w:val="16"/>
                <w:szCs w:val="16"/>
                <w:lang w:eastAsia="en-US"/>
              </w:rPr>
              <w:t>г</w:t>
            </w:r>
            <w:proofErr w:type="gramEnd"/>
            <w:r w:rsidRPr="007A2977">
              <w:rPr>
                <w:rFonts w:eastAsia="Calibri"/>
                <w:sz w:val="16"/>
                <w:szCs w:val="16"/>
                <w:lang w:eastAsia="en-US"/>
              </w:rPr>
              <w:t>оду</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91,5</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highlight w:val="yellow"/>
              </w:rPr>
            </w:pPr>
            <w:r w:rsidRPr="007A2977">
              <w:rPr>
                <w:rFonts w:ascii="Times New Roman" w:hAnsi="Times New Roman" w:cs="Times New Roman"/>
                <w:color w:val="auto"/>
                <w:sz w:val="16"/>
                <w:szCs w:val="16"/>
              </w:rPr>
              <w:t>97,2</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100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3. Трудовые ресурсы, всего,</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p>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815</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815</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в  том числе:</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lastRenderedPageBreak/>
              <w:t>3.1.Трудоспособное население в трудоспособном возрасте</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815</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802</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507"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c>
          <w:tcPr>
            <w:tcW w:w="414" w:type="pct"/>
            <w:tcBorders>
              <w:top w:val="single" w:sz="6" w:space="0" w:color="000000"/>
              <w:left w:val="single" w:sz="6" w:space="0" w:color="000000"/>
              <w:bottom w:val="single" w:sz="6" w:space="0" w:color="000000"/>
              <w:right w:val="single" w:sz="6" w:space="0" w:color="000000"/>
            </w:tcBorders>
          </w:tcPr>
          <w:p w:rsidR="004A49F8" w:rsidRPr="007A2977" w:rsidRDefault="004A49F8" w:rsidP="00C82116">
            <w:pPr>
              <w:jc w:val="center"/>
              <w:rPr>
                <w:sz w:val="16"/>
                <w:szCs w:val="16"/>
              </w:rPr>
            </w:pPr>
            <w:r w:rsidRPr="007A2977">
              <w:rPr>
                <w:sz w:val="16"/>
                <w:szCs w:val="16"/>
              </w:rPr>
              <w:t>840</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3.2. Иностранные трудовые мигранты</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3.3. Лица старших возрастов и подростки, занятые в экономике (включая личные подсобные хозяйства)</w:t>
            </w:r>
          </w:p>
        </w:tc>
        <w:tc>
          <w:tcPr>
            <w:tcW w:w="434" w:type="pct"/>
            <w:tcBorders>
              <w:top w:val="single" w:sz="6" w:space="0" w:color="000000"/>
              <w:left w:val="single" w:sz="6" w:space="0" w:color="000000"/>
              <w:bottom w:val="single" w:sz="6" w:space="0" w:color="000000"/>
              <w:right w:val="single" w:sz="4" w:space="0" w:color="auto"/>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4" w:space="0" w:color="auto"/>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sz w:val="16"/>
                <w:szCs w:val="16"/>
              </w:rPr>
            </w:pPr>
            <w:r w:rsidRPr="007A2977">
              <w:rPr>
                <w:sz w:val="16"/>
                <w:szCs w:val="16"/>
              </w:rPr>
              <w:t>-</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sz w:val="16"/>
                <w:szCs w:val="16"/>
              </w:rPr>
            </w:pPr>
            <w:r w:rsidRPr="007A2977">
              <w:rPr>
                <w:sz w:val="16"/>
                <w:szCs w:val="16"/>
              </w:rPr>
              <w:t>-</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sz w:val="16"/>
                <w:szCs w:val="16"/>
              </w:rPr>
            </w:pPr>
            <w:r w:rsidRPr="007A2977">
              <w:rPr>
                <w:sz w:val="16"/>
                <w:szCs w:val="16"/>
              </w:rPr>
              <w:t>-</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sz w:val="16"/>
                <w:szCs w:val="16"/>
              </w:rPr>
            </w:pPr>
            <w:r w:rsidRPr="007A2977">
              <w:rPr>
                <w:sz w:val="16"/>
                <w:szCs w:val="16"/>
              </w:rPr>
              <w:t>-</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sz w:val="16"/>
                <w:szCs w:val="16"/>
              </w:rPr>
            </w:pPr>
            <w:r w:rsidRPr="007A2977">
              <w:rPr>
                <w:sz w:val="16"/>
                <w:szCs w:val="16"/>
              </w:rPr>
              <w:t>-</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sz w:val="16"/>
                <w:szCs w:val="16"/>
              </w:rPr>
            </w:pPr>
            <w:r w:rsidRPr="007A2977">
              <w:rPr>
                <w:sz w:val="16"/>
                <w:szCs w:val="16"/>
              </w:rPr>
              <w:t>-</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xml:space="preserve">4. </w:t>
            </w:r>
            <w:proofErr w:type="gramStart"/>
            <w:r w:rsidRPr="007A2977">
              <w:rPr>
                <w:rFonts w:eastAsia="Calibri"/>
                <w:sz w:val="16"/>
                <w:szCs w:val="16"/>
                <w:lang w:eastAsia="en-US"/>
              </w:rPr>
              <w:t>Занятые по видам экономической деятельности:</w:t>
            </w:r>
            <w:proofErr w:type="gramEnd"/>
          </w:p>
        </w:tc>
        <w:tc>
          <w:tcPr>
            <w:tcW w:w="434" w:type="pct"/>
            <w:tcBorders>
              <w:top w:val="single" w:sz="6" w:space="0" w:color="000000"/>
              <w:left w:val="single" w:sz="6" w:space="0" w:color="000000"/>
              <w:bottom w:val="single" w:sz="6" w:space="0" w:color="000000"/>
              <w:right w:val="single" w:sz="4" w:space="0" w:color="auto"/>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p w:rsidR="004A49F8" w:rsidRPr="007A2977" w:rsidRDefault="004A49F8" w:rsidP="00C82116">
            <w:pPr>
              <w:jc w:val="center"/>
              <w:rPr>
                <w:rFonts w:eastAsia="Calibri"/>
                <w:sz w:val="16"/>
                <w:szCs w:val="16"/>
                <w:lang w:eastAsia="en-US"/>
              </w:rPr>
            </w:pPr>
          </w:p>
        </w:tc>
        <w:tc>
          <w:tcPr>
            <w:tcW w:w="3685" w:type="pct"/>
            <w:gridSpan w:val="8"/>
            <w:tcBorders>
              <w:top w:val="single" w:sz="6" w:space="0" w:color="000000"/>
              <w:left w:val="single" w:sz="4" w:space="0" w:color="auto"/>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p>
        </w:tc>
      </w:tr>
      <w:tr w:rsidR="004A49F8" w:rsidRPr="007A2977" w:rsidTr="007C0395">
        <w:trPr>
          <w:trHeight w:val="644"/>
          <w:jc w:val="center"/>
        </w:trPr>
        <w:tc>
          <w:tcPr>
            <w:tcW w:w="881" w:type="pct"/>
            <w:tcBorders>
              <w:top w:val="single" w:sz="6" w:space="0" w:color="000000"/>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сельское хозяйство</w:t>
            </w:r>
          </w:p>
        </w:tc>
        <w:tc>
          <w:tcPr>
            <w:tcW w:w="434" w:type="pct"/>
            <w:tcBorders>
              <w:top w:val="single" w:sz="6" w:space="0" w:color="000000"/>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6" w:space="0" w:color="000000"/>
              <w:left w:val="single" w:sz="6" w:space="0" w:color="000000"/>
              <w:bottom w:val="single" w:sz="4" w:space="0" w:color="auto"/>
              <w:right w:val="single" w:sz="6" w:space="0" w:color="000000"/>
            </w:tcBorders>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110</w:t>
            </w:r>
          </w:p>
          <w:p w:rsidR="004A49F8" w:rsidRPr="007A2977" w:rsidRDefault="004A49F8" w:rsidP="00C82116">
            <w:pPr>
              <w:jc w:val="center"/>
              <w:rPr>
                <w:sz w:val="16"/>
                <w:szCs w:val="16"/>
              </w:rPr>
            </w:pPr>
          </w:p>
        </w:tc>
        <w:tc>
          <w:tcPr>
            <w:tcW w:w="399" w:type="pct"/>
            <w:tcBorders>
              <w:top w:val="single" w:sz="6" w:space="0" w:color="000000"/>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108</w:t>
            </w:r>
          </w:p>
          <w:p w:rsidR="004A49F8" w:rsidRPr="007A2977" w:rsidRDefault="004A49F8" w:rsidP="00C82116">
            <w:pPr>
              <w:rPr>
                <w:sz w:val="16"/>
                <w:szCs w:val="16"/>
              </w:rPr>
            </w:pPr>
          </w:p>
        </w:tc>
        <w:tc>
          <w:tcPr>
            <w:tcW w:w="507" w:type="pct"/>
            <w:tcBorders>
              <w:top w:val="single" w:sz="6" w:space="0" w:color="000000"/>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110</w:t>
            </w: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6" w:space="0" w:color="000000"/>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110</w:t>
            </w:r>
          </w:p>
          <w:p w:rsidR="004A49F8" w:rsidRPr="007A2977" w:rsidRDefault="004A49F8" w:rsidP="00C82116">
            <w:pPr>
              <w:pStyle w:val="ab"/>
              <w:rPr>
                <w:rFonts w:ascii="Times New Roman" w:hAnsi="Times New Roman" w:cs="Times New Roman"/>
                <w:color w:val="auto"/>
                <w:sz w:val="16"/>
                <w:szCs w:val="16"/>
              </w:rPr>
            </w:pPr>
          </w:p>
        </w:tc>
        <w:tc>
          <w:tcPr>
            <w:tcW w:w="507" w:type="pct"/>
            <w:tcBorders>
              <w:top w:val="single" w:sz="6" w:space="0" w:color="000000"/>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110</w:t>
            </w: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6" w:space="0" w:color="000000"/>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110</w:t>
            </w:r>
          </w:p>
          <w:p w:rsidR="004A49F8" w:rsidRPr="007A2977" w:rsidRDefault="004A49F8" w:rsidP="00C82116">
            <w:pPr>
              <w:pStyle w:val="ab"/>
              <w:rPr>
                <w:rFonts w:ascii="Times New Roman" w:hAnsi="Times New Roman" w:cs="Times New Roman"/>
                <w:color w:val="auto"/>
                <w:sz w:val="16"/>
                <w:szCs w:val="16"/>
              </w:rPr>
            </w:pPr>
          </w:p>
        </w:tc>
        <w:tc>
          <w:tcPr>
            <w:tcW w:w="507" w:type="pct"/>
            <w:tcBorders>
              <w:top w:val="single" w:sz="6" w:space="0" w:color="000000"/>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110</w:t>
            </w: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6" w:space="0" w:color="000000"/>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110</w:t>
            </w:r>
          </w:p>
          <w:p w:rsidR="004A49F8" w:rsidRPr="007A2977" w:rsidRDefault="004A49F8" w:rsidP="00C82116">
            <w:pPr>
              <w:pStyle w:val="ab"/>
              <w:rPr>
                <w:rFonts w:ascii="Times New Roman" w:hAnsi="Times New Roman" w:cs="Times New Roman"/>
                <w:color w:val="auto"/>
                <w:sz w:val="16"/>
                <w:szCs w:val="16"/>
              </w:rPr>
            </w:pPr>
          </w:p>
        </w:tc>
      </w:tr>
      <w:tr w:rsidR="004A49F8" w:rsidRPr="007A2977" w:rsidTr="007C0395">
        <w:trPr>
          <w:trHeight w:val="1606"/>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перерабатывающая промышленность</w:t>
            </w:r>
          </w:p>
          <w:p w:rsidR="004A49F8" w:rsidRPr="007A2977" w:rsidRDefault="004A49F8" w:rsidP="00C82116">
            <w:pPr>
              <w:jc w:val="center"/>
              <w:rPr>
                <w:rFonts w:eastAsia="Calibri"/>
                <w:sz w:val="16"/>
                <w:szCs w:val="16"/>
                <w:lang w:eastAsia="en-US"/>
              </w:rPr>
            </w:pPr>
            <w:r w:rsidRPr="007A2977">
              <w:rPr>
                <w:rFonts w:eastAsia="Calibri"/>
                <w:sz w:val="16"/>
                <w:szCs w:val="16"/>
                <w:lang w:eastAsia="en-US"/>
              </w:rPr>
              <w:t>-производство и распределение электроэнергии, газа и воды</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jc w:val="center"/>
              <w:rPr>
                <w:rFonts w:ascii="Times New Roman" w:hAnsi="Times New Roman" w:cs="Times New Roman"/>
                <w:color w:val="auto"/>
                <w:sz w:val="16"/>
                <w:szCs w:val="16"/>
              </w:rPr>
            </w:pPr>
          </w:p>
          <w:p w:rsidR="004A49F8" w:rsidRPr="007A2977" w:rsidRDefault="004A49F8" w:rsidP="00C82116">
            <w:pPr>
              <w:pStyle w:val="ab"/>
              <w:jc w:val="center"/>
              <w:rPr>
                <w:rFonts w:ascii="Times New Roman" w:hAnsi="Times New Roman" w:cs="Times New Roman"/>
                <w:color w:val="auto"/>
                <w:sz w:val="16"/>
                <w:szCs w:val="16"/>
              </w:rPr>
            </w:pPr>
          </w:p>
          <w:p w:rsidR="004A49F8" w:rsidRPr="007A2977" w:rsidRDefault="004A49F8" w:rsidP="00C82116">
            <w:pPr>
              <w:jc w:val="center"/>
              <w:rPr>
                <w:sz w:val="16"/>
                <w:szCs w:val="16"/>
              </w:rPr>
            </w:pP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rPr>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r>
      <w:tr w:rsidR="004A49F8" w:rsidRPr="007A2977" w:rsidTr="007C0395">
        <w:trPr>
          <w:trHeight w:val="390"/>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строительство</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jc w:val="center"/>
              <w:rPr>
                <w:rFonts w:ascii="Times New Roman" w:hAnsi="Times New Roman" w:cs="Times New Roman"/>
                <w:color w:val="auto"/>
                <w:sz w:val="16"/>
                <w:szCs w:val="16"/>
              </w:rPr>
            </w:pPr>
          </w:p>
          <w:p w:rsidR="004A49F8" w:rsidRPr="007A2977" w:rsidRDefault="004A49F8" w:rsidP="00C82116">
            <w:pPr>
              <w:jc w:val="center"/>
              <w:rPr>
                <w:sz w:val="16"/>
                <w:szCs w:val="16"/>
              </w:rPr>
            </w:pP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rPr>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p w:rsidR="004A49F8" w:rsidRPr="007A2977" w:rsidRDefault="004A49F8" w:rsidP="00C82116">
            <w:pPr>
              <w:pStyle w:val="ab"/>
              <w:rPr>
                <w:rFonts w:ascii="Times New Roman" w:hAnsi="Times New Roman" w:cs="Times New Roman"/>
                <w:color w:val="auto"/>
                <w:sz w:val="16"/>
                <w:szCs w:val="16"/>
              </w:rPr>
            </w:pPr>
          </w:p>
        </w:tc>
      </w:tr>
      <w:tr w:rsidR="004A49F8" w:rsidRPr="007A2977" w:rsidTr="007C0395">
        <w:trPr>
          <w:trHeight w:val="390"/>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торговля</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10</w:t>
            </w: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10</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10</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10</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10</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10</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10</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10</w:t>
            </w:r>
          </w:p>
        </w:tc>
      </w:tr>
      <w:tr w:rsidR="004A49F8" w:rsidRPr="007A2977" w:rsidTr="007C0395">
        <w:trPr>
          <w:trHeight w:val="330"/>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-транспорт</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jc w:val="center"/>
              <w:rPr>
                <w:sz w:val="16"/>
                <w:szCs w:val="16"/>
              </w:rPr>
            </w:pP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rPr>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p>
        </w:tc>
      </w:tr>
      <w:tr w:rsidR="004A49F8" w:rsidRPr="007A2977" w:rsidTr="007C0395">
        <w:trPr>
          <w:trHeight w:val="405"/>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-связь</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jc w:val="center"/>
              <w:rPr>
                <w:sz w:val="16"/>
                <w:szCs w:val="16"/>
              </w:rPr>
            </w:pPr>
            <w:r w:rsidRPr="007A2977">
              <w:rPr>
                <w:sz w:val="16"/>
                <w:szCs w:val="16"/>
              </w:rPr>
              <w:t>5</w:t>
            </w: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rPr>
                <w:sz w:val="16"/>
                <w:szCs w:val="16"/>
              </w:rPr>
            </w:pPr>
            <w:r w:rsidRPr="007A2977">
              <w:rPr>
                <w:sz w:val="16"/>
                <w:szCs w:val="16"/>
              </w:rPr>
              <w:t>4</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5</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5</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5</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5</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5</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5</w:t>
            </w:r>
          </w:p>
        </w:tc>
      </w:tr>
      <w:tr w:rsidR="004A49F8" w:rsidRPr="007A2977" w:rsidTr="007C0395">
        <w:trPr>
          <w:trHeight w:val="405"/>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-здравоохранение</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jc w:val="center"/>
              <w:rPr>
                <w:sz w:val="16"/>
                <w:szCs w:val="16"/>
              </w:rPr>
            </w:pPr>
            <w:r w:rsidRPr="007A2977">
              <w:rPr>
                <w:sz w:val="16"/>
                <w:szCs w:val="16"/>
              </w:rPr>
              <w:t>4</w:t>
            </w: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rPr>
                <w:sz w:val="16"/>
                <w:szCs w:val="16"/>
              </w:rPr>
            </w:pPr>
            <w:r w:rsidRPr="007A2977">
              <w:rPr>
                <w:sz w:val="16"/>
                <w:szCs w:val="16"/>
              </w:rPr>
              <w:t>4</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r>
      <w:tr w:rsidR="004A49F8" w:rsidRPr="007A2977" w:rsidTr="007C0395">
        <w:trPr>
          <w:trHeight w:val="645"/>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xml:space="preserve">-предоставление </w:t>
            </w:r>
          </w:p>
          <w:p w:rsidR="004A49F8" w:rsidRPr="007A2977" w:rsidRDefault="004A49F8" w:rsidP="00C82116">
            <w:pPr>
              <w:jc w:val="center"/>
              <w:rPr>
                <w:rFonts w:eastAsia="Calibri"/>
                <w:sz w:val="16"/>
                <w:szCs w:val="16"/>
                <w:lang w:eastAsia="en-US"/>
              </w:rPr>
            </w:pPr>
            <w:r w:rsidRPr="007A2977">
              <w:rPr>
                <w:rFonts w:eastAsia="Calibri"/>
                <w:sz w:val="16"/>
                <w:szCs w:val="16"/>
                <w:lang w:eastAsia="en-US"/>
              </w:rPr>
              <w:t>социальных услуг</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26</w:t>
            </w: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26</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26</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26</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26</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26</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26</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26</w:t>
            </w:r>
          </w:p>
        </w:tc>
      </w:tr>
      <w:tr w:rsidR="004A49F8" w:rsidRPr="007A2977" w:rsidTr="007C0395">
        <w:trPr>
          <w:trHeight w:val="353"/>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-образование</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15</w:t>
            </w: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14</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15</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15</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15</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15</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15</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15</w:t>
            </w:r>
          </w:p>
        </w:tc>
      </w:tr>
      <w:tr w:rsidR="004A49F8" w:rsidRPr="007A2977" w:rsidTr="007C0395">
        <w:trPr>
          <w:trHeight w:val="250"/>
          <w:jc w:val="center"/>
        </w:trPr>
        <w:tc>
          <w:tcPr>
            <w:tcW w:w="881"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-прочие отрасли</w:t>
            </w:r>
          </w:p>
        </w:tc>
        <w:tc>
          <w:tcPr>
            <w:tcW w:w="434" w:type="pct"/>
            <w:tcBorders>
              <w:top w:val="single" w:sz="4" w:space="0" w:color="auto"/>
              <w:left w:val="single" w:sz="6" w:space="0" w:color="000000"/>
              <w:bottom w:val="single" w:sz="4" w:space="0" w:color="auto"/>
              <w:right w:val="single" w:sz="6" w:space="0" w:color="000000"/>
            </w:tcBorders>
            <w:vAlign w:val="center"/>
          </w:tcPr>
          <w:p w:rsidR="004A49F8" w:rsidRPr="007A2977" w:rsidRDefault="004A49F8" w:rsidP="00C82116">
            <w:pPr>
              <w:jc w:val="center"/>
              <w:rPr>
                <w:rFonts w:eastAsia="Calibri"/>
                <w:sz w:val="16"/>
                <w:szCs w:val="16"/>
                <w:lang w:eastAsia="en-US"/>
              </w:rPr>
            </w:pPr>
          </w:p>
        </w:tc>
        <w:tc>
          <w:tcPr>
            <w:tcW w:w="522"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jc w:val="center"/>
              <w:rPr>
                <w:sz w:val="16"/>
                <w:szCs w:val="16"/>
              </w:rPr>
            </w:pPr>
            <w:r w:rsidRPr="007A2977">
              <w:rPr>
                <w:sz w:val="16"/>
                <w:szCs w:val="16"/>
              </w:rPr>
              <w:t>24</w:t>
            </w:r>
          </w:p>
        </w:tc>
        <w:tc>
          <w:tcPr>
            <w:tcW w:w="399"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rPr>
                <w:sz w:val="16"/>
                <w:szCs w:val="16"/>
              </w:rPr>
            </w:pPr>
            <w:r w:rsidRPr="007A2977">
              <w:rPr>
                <w:sz w:val="16"/>
                <w:szCs w:val="16"/>
              </w:rPr>
              <w:t>24</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24</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24</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24</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24</w:t>
            </w:r>
          </w:p>
        </w:tc>
        <w:tc>
          <w:tcPr>
            <w:tcW w:w="507"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24</w:t>
            </w:r>
          </w:p>
        </w:tc>
        <w:tc>
          <w:tcPr>
            <w:tcW w:w="414" w:type="pct"/>
            <w:tcBorders>
              <w:top w:val="single" w:sz="4" w:space="0" w:color="auto"/>
              <w:left w:val="single" w:sz="6" w:space="0" w:color="000000"/>
              <w:bottom w:val="single" w:sz="4" w:space="0" w:color="auto"/>
              <w:right w:val="single" w:sz="6" w:space="0" w:color="000000"/>
            </w:tcBorders>
          </w:tcPr>
          <w:p w:rsidR="004A49F8" w:rsidRPr="007A2977" w:rsidRDefault="004A49F8" w:rsidP="00C82116">
            <w:pPr>
              <w:pStyle w:val="ab"/>
              <w:rPr>
                <w:rFonts w:ascii="Times New Roman" w:hAnsi="Times New Roman" w:cs="Times New Roman"/>
                <w:color w:val="auto"/>
                <w:sz w:val="16"/>
                <w:szCs w:val="16"/>
              </w:rPr>
            </w:pPr>
            <w:r w:rsidRPr="007A2977">
              <w:rPr>
                <w:rFonts w:ascii="Times New Roman" w:hAnsi="Times New Roman" w:cs="Times New Roman"/>
                <w:color w:val="auto"/>
                <w:sz w:val="16"/>
                <w:szCs w:val="16"/>
              </w:rPr>
              <w:t>24</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5. Учащиеся в трудоспособном возрасте, обучающиеся с отрывом от производства</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34</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29</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35</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35</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35</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35</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35</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35</w:t>
            </w:r>
          </w:p>
        </w:tc>
      </w:tr>
      <w:tr w:rsidR="004A49F8" w:rsidRPr="007A2977" w:rsidTr="007C0395">
        <w:trPr>
          <w:jc w:val="center"/>
        </w:trPr>
        <w:tc>
          <w:tcPr>
            <w:tcW w:w="881"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t xml:space="preserve">6. Лица в трудоспособном возрасте, не занятые трудовой </w:t>
            </w:r>
            <w:r w:rsidRPr="007A2977">
              <w:rPr>
                <w:rFonts w:eastAsia="Calibri"/>
                <w:sz w:val="16"/>
                <w:szCs w:val="16"/>
                <w:lang w:eastAsia="en-US"/>
              </w:rPr>
              <w:lastRenderedPageBreak/>
              <w:t>деятельностью и учёбой</w:t>
            </w:r>
          </w:p>
        </w:tc>
        <w:tc>
          <w:tcPr>
            <w:tcW w:w="43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jc w:val="center"/>
              <w:rPr>
                <w:rFonts w:eastAsia="Calibri"/>
                <w:sz w:val="16"/>
                <w:szCs w:val="16"/>
                <w:lang w:eastAsia="en-US"/>
              </w:rPr>
            </w:pPr>
            <w:r w:rsidRPr="007A2977">
              <w:rPr>
                <w:rFonts w:eastAsia="Calibri"/>
                <w:sz w:val="16"/>
                <w:szCs w:val="16"/>
                <w:lang w:eastAsia="en-US"/>
              </w:rPr>
              <w:lastRenderedPageBreak/>
              <w:t>человек</w:t>
            </w:r>
          </w:p>
        </w:tc>
        <w:tc>
          <w:tcPr>
            <w:tcW w:w="522"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5</w:t>
            </w:r>
          </w:p>
        </w:tc>
        <w:tc>
          <w:tcPr>
            <w:tcW w:w="399"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507"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c>
          <w:tcPr>
            <w:tcW w:w="414" w:type="pct"/>
            <w:tcBorders>
              <w:top w:val="single" w:sz="6" w:space="0" w:color="000000"/>
              <w:left w:val="single" w:sz="6" w:space="0" w:color="000000"/>
              <w:bottom w:val="single" w:sz="6" w:space="0" w:color="000000"/>
              <w:right w:val="single" w:sz="6" w:space="0" w:color="000000"/>
            </w:tcBorders>
            <w:vAlign w:val="center"/>
          </w:tcPr>
          <w:p w:rsidR="004A49F8" w:rsidRPr="007A2977" w:rsidRDefault="004A49F8" w:rsidP="00C82116">
            <w:pPr>
              <w:pStyle w:val="ab"/>
              <w:jc w:val="center"/>
              <w:rPr>
                <w:rFonts w:ascii="Times New Roman" w:hAnsi="Times New Roman" w:cs="Times New Roman"/>
                <w:color w:val="auto"/>
                <w:sz w:val="16"/>
                <w:szCs w:val="16"/>
              </w:rPr>
            </w:pPr>
            <w:r w:rsidRPr="007A2977">
              <w:rPr>
                <w:rFonts w:ascii="Times New Roman" w:hAnsi="Times New Roman" w:cs="Times New Roman"/>
                <w:color w:val="auto"/>
                <w:sz w:val="16"/>
                <w:szCs w:val="16"/>
              </w:rPr>
              <w:t>4</w:t>
            </w:r>
          </w:p>
        </w:tc>
      </w:tr>
    </w:tbl>
    <w:p w:rsidR="004A49F8" w:rsidRDefault="004A49F8" w:rsidP="004A49F8">
      <w:pPr>
        <w:pStyle w:val="ab"/>
        <w:jc w:val="both"/>
        <w:rPr>
          <w:rFonts w:ascii="Times New Roman" w:hAnsi="Times New Roman" w:cs="Times New Roman"/>
          <w:b/>
          <w:sz w:val="20"/>
          <w:szCs w:val="20"/>
        </w:rPr>
      </w:pPr>
      <w:r>
        <w:rPr>
          <w:rFonts w:ascii="Times New Roman" w:hAnsi="Times New Roman" w:cs="Times New Roman"/>
          <w:b/>
          <w:sz w:val="20"/>
          <w:szCs w:val="20"/>
        </w:rPr>
        <w:lastRenderedPageBreak/>
        <w:t>*</w:t>
      </w:r>
      <w:r w:rsidRPr="0016666E">
        <w:rPr>
          <w:rFonts w:ascii="Times New Roman" w:hAnsi="Times New Roman" w:cs="Times New Roman"/>
          <w:b/>
          <w:sz w:val="20"/>
          <w:szCs w:val="20"/>
        </w:rPr>
        <w:t>Трудоспособный возраст: мужчины 16- 59 лет, женщины 16-54 лет</w:t>
      </w:r>
    </w:p>
    <w:p w:rsidR="004A49F8" w:rsidRDefault="004A49F8" w:rsidP="004A49F8"/>
    <w:tbl>
      <w:tblPr>
        <w:tblW w:w="16867" w:type="dxa"/>
        <w:tblInd w:w="78" w:type="dxa"/>
        <w:tblLayout w:type="fixed"/>
        <w:tblLook w:val="04A0"/>
      </w:tblPr>
      <w:tblGrid>
        <w:gridCol w:w="16867"/>
      </w:tblGrid>
      <w:tr w:rsidR="00C82116" w:rsidRPr="007A2977" w:rsidTr="007C0395">
        <w:trPr>
          <w:trHeight w:val="3134"/>
        </w:trPr>
        <w:tc>
          <w:tcPr>
            <w:tcW w:w="16867" w:type="dxa"/>
            <w:tcBorders>
              <w:top w:val="nil"/>
              <w:left w:val="nil"/>
              <w:bottom w:val="nil"/>
              <w:right w:val="nil"/>
            </w:tcBorders>
            <w:shd w:val="clear" w:color="auto" w:fill="auto"/>
            <w:noWrap/>
            <w:vAlign w:val="bottom"/>
            <w:hideMark/>
          </w:tcPr>
          <w:p w:rsidR="00C82116" w:rsidRPr="007A2977" w:rsidRDefault="00C82116" w:rsidP="007C0395">
            <w:pPr>
              <w:rPr>
                <w:b/>
                <w:bCs/>
                <w:sz w:val="16"/>
                <w:szCs w:val="16"/>
              </w:rPr>
            </w:pPr>
          </w:p>
          <w:p w:rsidR="00C82116" w:rsidRPr="007A2977" w:rsidRDefault="00C82116" w:rsidP="00C82116">
            <w:pPr>
              <w:jc w:val="center"/>
              <w:rPr>
                <w:b/>
                <w:bCs/>
                <w:sz w:val="16"/>
                <w:szCs w:val="16"/>
              </w:rPr>
            </w:pPr>
          </w:p>
          <w:p w:rsidR="00C82116" w:rsidRPr="007A2977" w:rsidRDefault="00C82116" w:rsidP="00C82116">
            <w:pPr>
              <w:rPr>
                <w:b/>
                <w:bCs/>
                <w:sz w:val="16"/>
                <w:szCs w:val="16"/>
              </w:rPr>
            </w:pPr>
            <w:r w:rsidRPr="007A2977">
              <w:rPr>
                <w:b/>
                <w:bCs/>
                <w:sz w:val="16"/>
                <w:szCs w:val="16"/>
              </w:rPr>
              <w:t xml:space="preserve">Прогноз Сводного финансового баланса по территории сельского поселения Борискино-Игар </w:t>
            </w:r>
          </w:p>
          <w:p w:rsidR="00C82116" w:rsidRPr="007A2977" w:rsidRDefault="00C82116" w:rsidP="00F07FF5">
            <w:pPr>
              <w:rPr>
                <w:b/>
                <w:bCs/>
                <w:sz w:val="16"/>
                <w:szCs w:val="16"/>
              </w:rPr>
            </w:pPr>
            <w:r w:rsidRPr="007A2977">
              <w:rPr>
                <w:b/>
                <w:bCs/>
                <w:sz w:val="16"/>
                <w:szCs w:val="16"/>
              </w:rPr>
              <w:t xml:space="preserve">                               на 2022 год и на период до 2024 года  /Базовый вариант/   </w:t>
            </w:r>
          </w:p>
          <w:p w:rsidR="00C82116" w:rsidRPr="007A2977" w:rsidRDefault="00C82116" w:rsidP="00C82116">
            <w:pPr>
              <w:jc w:val="center"/>
              <w:rPr>
                <w:b/>
                <w:bCs/>
                <w:sz w:val="16"/>
                <w:szCs w:val="16"/>
              </w:rPr>
            </w:pPr>
          </w:p>
          <w:tbl>
            <w:tblPr>
              <w:tblW w:w="9698" w:type="dxa"/>
              <w:tblLayout w:type="fixed"/>
              <w:tblLook w:val="04A0"/>
            </w:tblPr>
            <w:tblGrid>
              <w:gridCol w:w="3036"/>
              <w:gridCol w:w="1276"/>
              <w:gridCol w:w="1134"/>
              <w:gridCol w:w="992"/>
              <w:gridCol w:w="992"/>
              <w:gridCol w:w="851"/>
              <w:gridCol w:w="708"/>
              <w:gridCol w:w="709"/>
            </w:tblGrid>
            <w:tr w:rsidR="00C82116" w:rsidRPr="007A2977" w:rsidTr="007C0395">
              <w:trPr>
                <w:trHeight w:val="255"/>
              </w:trPr>
              <w:tc>
                <w:tcPr>
                  <w:tcW w:w="3036" w:type="dxa"/>
                  <w:tcBorders>
                    <w:top w:val="nil"/>
                    <w:left w:val="single" w:sz="4" w:space="0" w:color="auto"/>
                    <w:bottom w:val="single" w:sz="4" w:space="0" w:color="auto"/>
                    <w:right w:val="single" w:sz="4" w:space="0" w:color="auto"/>
                  </w:tcBorders>
                  <w:shd w:val="clear" w:color="000000" w:fill="2DD7FF"/>
                  <w:vAlign w:val="center"/>
                  <w:hideMark/>
                </w:tcPr>
                <w:p w:rsidR="00C82116" w:rsidRPr="007A2977" w:rsidRDefault="00C82116" w:rsidP="00C82116">
                  <w:pPr>
                    <w:jc w:val="center"/>
                    <w:rPr>
                      <w:sz w:val="16"/>
                      <w:szCs w:val="16"/>
                    </w:rPr>
                  </w:pPr>
                </w:p>
              </w:tc>
              <w:tc>
                <w:tcPr>
                  <w:tcW w:w="1276" w:type="dxa"/>
                  <w:tcBorders>
                    <w:top w:val="nil"/>
                    <w:left w:val="nil"/>
                    <w:bottom w:val="nil"/>
                    <w:right w:val="nil"/>
                  </w:tcBorders>
                  <w:shd w:val="clear" w:color="auto" w:fill="auto"/>
                  <w:vAlign w:val="center"/>
                  <w:hideMark/>
                </w:tcPr>
                <w:p w:rsidR="00C82116" w:rsidRPr="007A2977" w:rsidRDefault="00C82116" w:rsidP="00C82116">
                  <w:pPr>
                    <w:jc w:val="center"/>
                    <w:rPr>
                      <w:b/>
                      <w:bCs/>
                      <w:sz w:val="16"/>
                      <w:szCs w:val="16"/>
                    </w:rPr>
                  </w:pPr>
                </w:p>
              </w:tc>
              <w:tc>
                <w:tcPr>
                  <w:tcW w:w="1134" w:type="dxa"/>
                  <w:tcBorders>
                    <w:top w:val="nil"/>
                    <w:left w:val="nil"/>
                    <w:bottom w:val="nil"/>
                    <w:right w:val="nil"/>
                  </w:tcBorders>
                  <w:shd w:val="clear" w:color="auto" w:fill="auto"/>
                  <w:vAlign w:val="center"/>
                  <w:hideMark/>
                </w:tcPr>
                <w:p w:rsidR="00C82116" w:rsidRPr="007A2977" w:rsidRDefault="00C82116" w:rsidP="00C82116">
                  <w:pPr>
                    <w:jc w:val="center"/>
                    <w:rPr>
                      <w:b/>
                      <w:bCs/>
                      <w:sz w:val="16"/>
                      <w:szCs w:val="16"/>
                    </w:rPr>
                  </w:pPr>
                </w:p>
              </w:tc>
              <w:tc>
                <w:tcPr>
                  <w:tcW w:w="992" w:type="dxa"/>
                  <w:tcBorders>
                    <w:top w:val="nil"/>
                    <w:left w:val="nil"/>
                    <w:bottom w:val="nil"/>
                    <w:right w:val="nil"/>
                  </w:tcBorders>
                  <w:shd w:val="clear" w:color="auto" w:fill="auto"/>
                  <w:noWrap/>
                  <w:vAlign w:val="center"/>
                  <w:hideMark/>
                </w:tcPr>
                <w:p w:rsidR="00C82116" w:rsidRPr="007A2977" w:rsidRDefault="00C82116" w:rsidP="00C82116">
                  <w:pPr>
                    <w:jc w:val="center"/>
                    <w:rPr>
                      <w:rFonts w:ascii="Arial CYR" w:hAnsi="Arial CYR" w:cs="Arial CYR"/>
                      <w:b/>
                      <w:bCs/>
                      <w:sz w:val="16"/>
                      <w:szCs w:val="16"/>
                    </w:rPr>
                  </w:pPr>
                </w:p>
              </w:tc>
              <w:tc>
                <w:tcPr>
                  <w:tcW w:w="992" w:type="dxa"/>
                  <w:tcBorders>
                    <w:top w:val="nil"/>
                    <w:left w:val="nil"/>
                    <w:bottom w:val="nil"/>
                    <w:right w:val="nil"/>
                  </w:tcBorders>
                  <w:shd w:val="clear" w:color="auto" w:fill="auto"/>
                  <w:noWrap/>
                  <w:vAlign w:val="center"/>
                  <w:hideMark/>
                </w:tcPr>
                <w:p w:rsidR="00C82116" w:rsidRPr="007A2977" w:rsidRDefault="00C82116" w:rsidP="00C82116">
                  <w:pPr>
                    <w:jc w:val="center"/>
                    <w:rPr>
                      <w:rFonts w:ascii="Arial CYR" w:hAnsi="Arial CYR" w:cs="Arial CYR"/>
                      <w:b/>
                      <w:bCs/>
                      <w:sz w:val="16"/>
                      <w:szCs w:val="16"/>
                    </w:rPr>
                  </w:pPr>
                </w:p>
              </w:tc>
              <w:tc>
                <w:tcPr>
                  <w:tcW w:w="851" w:type="dxa"/>
                  <w:tcBorders>
                    <w:top w:val="nil"/>
                    <w:left w:val="nil"/>
                    <w:bottom w:val="nil"/>
                    <w:right w:val="nil"/>
                  </w:tcBorders>
                  <w:shd w:val="clear" w:color="auto" w:fill="auto"/>
                  <w:noWrap/>
                  <w:vAlign w:val="center"/>
                  <w:hideMark/>
                </w:tcPr>
                <w:p w:rsidR="00C82116" w:rsidRPr="007A2977" w:rsidRDefault="00C82116" w:rsidP="00C82116">
                  <w:pPr>
                    <w:jc w:val="center"/>
                    <w:rPr>
                      <w:rFonts w:ascii="Arial CYR" w:hAnsi="Arial CYR" w:cs="Arial CYR"/>
                      <w:b/>
                      <w:bCs/>
                      <w:sz w:val="16"/>
                      <w:szCs w:val="16"/>
                    </w:rPr>
                  </w:pPr>
                </w:p>
              </w:tc>
              <w:tc>
                <w:tcPr>
                  <w:tcW w:w="708" w:type="dxa"/>
                  <w:tcBorders>
                    <w:top w:val="nil"/>
                    <w:left w:val="nil"/>
                    <w:bottom w:val="nil"/>
                    <w:right w:val="nil"/>
                  </w:tcBorders>
                  <w:shd w:val="clear" w:color="auto" w:fill="auto"/>
                  <w:noWrap/>
                  <w:vAlign w:val="center"/>
                  <w:hideMark/>
                </w:tcPr>
                <w:p w:rsidR="00C82116" w:rsidRPr="007A2977" w:rsidRDefault="00C82116" w:rsidP="00C82116">
                  <w:pPr>
                    <w:jc w:val="center"/>
                    <w:rPr>
                      <w:rFonts w:ascii="Arial CYR" w:hAnsi="Arial CYR" w:cs="Arial CYR"/>
                      <w:b/>
                      <w:bCs/>
                      <w:sz w:val="16"/>
                      <w:szCs w:val="16"/>
                    </w:rPr>
                  </w:pPr>
                </w:p>
              </w:tc>
              <w:tc>
                <w:tcPr>
                  <w:tcW w:w="709" w:type="dxa"/>
                  <w:tcBorders>
                    <w:top w:val="nil"/>
                    <w:left w:val="nil"/>
                    <w:bottom w:val="nil"/>
                    <w:right w:val="nil"/>
                  </w:tcBorders>
                  <w:shd w:val="clear" w:color="auto" w:fill="auto"/>
                  <w:noWrap/>
                  <w:vAlign w:val="center"/>
                  <w:hideMark/>
                </w:tcPr>
                <w:p w:rsidR="00C82116" w:rsidRPr="007A2977" w:rsidRDefault="00C82116" w:rsidP="00C82116">
                  <w:pPr>
                    <w:jc w:val="center"/>
                    <w:rPr>
                      <w:rFonts w:ascii="Arial CYR" w:hAnsi="Arial CYR" w:cs="Arial CYR"/>
                      <w:b/>
                      <w:bCs/>
                      <w:sz w:val="16"/>
                      <w:szCs w:val="16"/>
                    </w:rPr>
                  </w:pPr>
                </w:p>
              </w:tc>
            </w:tr>
            <w:tr w:rsidR="00C82116" w:rsidRPr="007A2977" w:rsidTr="007C0395">
              <w:trPr>
                <w:trHeight w:val="315"/>
              </w:trPr>
              <w:tc>
                <w:tcPr>
                  <w:tcW w:w="3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2116" w:rsidRPr="007A2977" w:rsidRDefault="00C82116" w:rsidP="00C82116">
                  <w:pPr>
                    <w:jc w:val="center"/>
                    <w:rPr>
                      <w:sz w:val="16"/>
                      <w:szCs w:val="16"/>
                    </w:rPr>
                  </w:pPr>
                  <w:r w:rsidRPr="007A2977">
                    <w:rPr>
                      <w:sz w:val="16"/>
                      <w:szCs w:val="16"/>
                    </w:rPr>
                    <w:t>Показатели</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Единица измерения</w:t>
                  </w:r>
                </w:p>
              </w:tc>
              <w:tc>
                <w:tcPr>
                  <w:tcW w:w="1134" w:type="dxa"/>
                  <w:tcBorders>
                    <w:top w:val="single" w:sz="4" w:space="0" w:color="auto"/>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отчет</w:t>
                  </w:r>
                </w:p>
              </w:tc>
              <w:tc>
                <w:tcPr>
                  <w:tcW w:w="992" w:type="dxa"/>
                  <w:tcBorders>
                    <w:top w:val="single" w:sz="4" w:space="0" w:color="auto"/>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отчет</w:t>
                  </w:r>
                </w:p>
              </w:tc>
              <w:tc>
                <w:tcPr>
                  <w:tcW w:w="992" w:type="dxa"/>
                  <w:tcBorders>
                    <w:top w:val="single" w:sz="4" w:space="0" w:color="auto"/>
                    <w:left w:val="nil"/>
                    <w:bottom w:val="nil"/>
                    <w:right w:val="single" w:sz="4" w:space="0" w:color="auto"/>
                  </w:tcBorders>
                  <w:shd w:val="clear" w:color="auto" w:fill="auto"/>
                  <w:noWrap/>
                  <w:vAlign w:val="center"/>
                  <w:hideMark/>
                </w:tcPr>
                <w:p w:rsidR="00C82116" w:rsidRPr="007A2977" w:rsidRDefault="00C82116" w:rsidP="00C82116">
                  <w:pPr>
                    <w:jc w:val="center"/>
                    <w:rPr>
                      <w:sz w:val="16"/>
                      <w:szCs w:val="16"/>
                    </w:rPr>
                  </w:pPr>
                  <w:r w:rsidRPr="007A2977">
                    <w:rPr>
                      <w:sz w:val="16"/>
                      <w:szCs w:val="16"/>
                    </w:rPr>
                    <w:t>оценка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2116" w:rsidRPr="007A2977" w:rsidRDefault="00C82116" w:rsidP="00C82116">
                  <w:pPr>
                    <w:jc w:val="center"/>
                    <w:rPr>
                      <w:sz w:val="16"/>
                      <w:szCs w:val="16"/>
                    </w:rPr>
                  </w:pPr>
                  <w:r w:rsidRPr="007A2977">
                    <w:rPr>
                      <w:sz w:val="16"/>
                      <w:szCs w:val="16"/>
                    </w:rPr>
                    <w:t>прогноз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 </w:t>
                  </w:r>
                </w:p>
              </w:tc>
            </w:tr>
            <w:tr w:rsidR="00C82116" w:rsidRPr="007A2977" w:rsidTr="007C0395">
              <w:trPr>
                <w:trHeight w:val="315"/>
              </w:trPr>
              <w:tc>
                <w:tcPr>
                  <w:tcW w:w="3036" w:type="dxa"/>
                  <w:vMerge/>
                  <w:tcBorders>
                    <w:top w:val="nil"/>
                    <w:left w:val="single" w:sz="4" w:space="0" w:color="auto"/>
                    <w:bottom w:val="single" w:sz="4" w:space="0" w:color="auto"/>
                    <w:right w:val="single" w:sz="4" w:space="0" w:color="auto"/>
                  </w:tcBorders>
                  <w:vAlign w:val="center"/>
                  <w:hideMark/>
                </w:tcPr>
                <w:p w:rsidR="00C82116" w:rsidRPr="007A2977" w:rsidRDefault="00C82116" w:rsidP="00C82116">
                  <w:pPr>
                    <w:rPr>
                      <w:sz w:val="16"/>
                      <w:szCs w:val="16"/>
                    </w:rPr>
                  </w:pPr>
                </w:p>
              </w:tc>
              <w:tc>
                <w:tcPr>
                  <w:tcW w:w="1276" w:type="dxa"/>
                  <w:vMerge/>
                  <w:tcBorders>
                    <w:top w:val="single" w:sz="4" w:space="0" w:color="auto"/>
                    <w:left w:val="single" w:sz="4" w:space="0" w:color="auto"/>
                    <w:bottom w:val="nil"/>
                    <w:right w:val="single" w:sz="4" w:space="0" w:color="auto"/>
                  </w:tcBorders>
                  <w:vAlign w:val="center"/>
                  <w:hideMark/>
                </w:tcPr>
                <w:p w:rsidR="00C82116" w:rsidRPr="007A2977" w:rsidRDefault="00C82116" w:rsidP="00C82116">
                  <w:pPr>
                    <w:rPr>
                      <w:sz w:val="16"/>
                      <w:szCs w:val="16"/>
                    </w:rPr>
                  </w:pPr>
                </w:p>
              </w:tc>
              <w:tc>
                <w:tcPr>
                  <w:tcW w:w="1134" w:type="dxa"/>
                  <w:tcBorders>
                    <w:top w:val="nil"/>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2019 год</w:t>
                  </w:r>
                </w:p>
              </w:tc>
              <w:tc>
                <w:tcPr>
                  <w:tcW w:w="992" w:type="dxa"/>
                  <w:tcBorders>
                    <w:top w:val="nil"/>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2020год</w:t>
                  </w:r>
                </w:p>
              </w:tc>
              <w:tc>
                <w:tcPr>
                  <w:tcW w:w="992" w:type="dxa"/>
                  <w:tcBorders>
                    <w:top w:val="nil"/>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2021 год</w:t>
                  </w:r>
                </w:p>
              </w:tc>
              <w:tc>
                <w:tcPr>
                  <w:tcW w:w="851" w:type="dxa"/>
                  <w:tcBorders>
                    <w:top w:val="nil"/>
                    <w:left w:val="nil"/>
                    <w:bottom w:val="nil"/>
                    <w:right w:val="single" w:sz="4" w:space="0" w:color="auto"/>
                  </w:tcBorders>
                  <w:shd w:val="clear" w:color="auto" w:fill="auto"/>
                  <w:vAlign w:val="center"/>
                  <w:hideMark/>
                </w:tcPr>
                <w:p w:rsidR="00C82116" w:rsidRPr="007A2977" w:rsidRDefault="00C82116" w:rsidP="00C82116">
                  <w:pPr>
                    <w:jc w:val="center"/>
                    <w:rPr>
                      <w:sz w:val="16"/>
                      <w:szCs w:val="16"/>
                    </w:rPr>
                  </w:pPr>
                  <w:r w:rsidRPr="007A2977">
                    <w:rPr>
                      <w:sz w:val="16"/>
                      <w:szCs w:val="16"/>
                    </w:rPr>
                    <w:t>2022год</w:t>
                  </w:r>
                </w:p>
              </w:tc>
              <w:tc>
                <w:tcPr>
                  <w:tcW w:w="708" w:type="dxa"/>
                  <w:tcBorders>
                    <w:top w:val="nil"/>
                    <w:left w:val="nil"/>
                    <w:bottom w:val="nil"/>
                    <w:right w:val="single" w:sz="4" w:space="0" w:color="auto"/>
                  </w:tcBorders>
                  <w:shd w:val="clear" w:color="auto" w:fill="auto"/>
                  <w:vAlign w:val="center"/>
                  <w:hideMark/>
                </w:tcPr>
                <w:p w:rsidR="00C82116" w:rsidRPr="007A2977" w:rsidRDefault="00C82116" w:rsidP="00C82116">
                  <w:pPr>
                    <w:jc w:val="center"/>
                    <w:rPr>
                      <w:sz w:val="16"/>
                      <w:szCs w:val="16"/>
                    </w:rPr>
                  </w:pPr>
                  <w:r w:rsidRPr="007A2977">
                    <w:rPr>
                      <w:sz w:val="16"/>
                      <w:szCs w:val="16"/>
                    </w:rPr>
                    <w:t>2023 год</w:t>
                  </w:r>
                </w:p>
              </w:tc>
              <w:tc>
                <w:tcPr>
                  <w:tcW w:w="709" w:type="dxa"/>
                  <w:tcBorders>
                    <w:top w:val="nil"/>
                    <w:left w:val="nil"/>
                    <w:bottom w:val="nil"/>
                    <w:right w:val="single" w:sz="4" w:space="0" w:color="auto"/>
                  </w:tcBorders>
                  <w:shd w:val="clear" w:color="auto" w:fill="auto"/>
                  <w:vAlign w:val="center"/>
                  <w:hideMark/>
                </w:tcPr>
                <w:p w:rsidR="00C82116" w:rsidRPr="007A2977" w:rsidRDefault="00C82116" w:rsidP="00C82116">
                  <w:pPr>
                    <w:jc w:val="center"/>
                    <w:rPr>
                      <w:sz w:val="16"/>
                      <w:szCs w:val="16"/>
                    </w:rPr>
                  </w:pPr>
                  <w:r w:rsidRPr="007A2977">
                    <w:rPr>
                      <w:sz w:val="16"/>
                      <w:szCs w:val="16"/>
                    </w:rPr>
                    <w:t>2024год</w:t>
                  </w:r>
                </w:p>
              </w:tc>
            </w:tr>
            <w:tr w:rsidR="00C82116" w:rsidRPr="007A2977" w:rsidTr="007C0395">
              <w:trPr>
                <w:trHeight w:val="315"/>
              </w:trPr>
              <w:tc>
                <w:tcPr>
                  <w:tcW w:w="3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116" w:rsidRPr="007A2977" w:rsidRDefault="00C82116" w:rsidP="00C82116">
                  <w:pPr>
                    <w:jc w:val="center"/>
                    <w:rPr>
                      <w:b/>
                      <w:bCs/>
                      <w:sz w:val="16"/>
                      <w:szCs w:val="16"/>
                    </w:rPr>
                  </w:pPr>
                  <w:r w:rsidRPr="007A2977">
                    <w:rPr>
                      <w:b/>
                      <w:bCs/>
                      <w:sz w:val="16"/>
                      <w:szCs w:val="16"/>
                    </w:rPr>
                    <w:t>Доходы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82116" w:rsidRPr="007A2977" w:rsidRDefault="00C82116" w:rsidP="00C82116">
                  <w:pPr>
                    <w:rPr>
                      <w:sz w:val="16"/>
                      <w:szCs w:val="16"/>
                    </w:rPr>
                  </w:pPr>
                  <w:r w:rsidRPr="007A2977">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2116" w:rsidRPr="007A2977" w:rsidRDefault="00C82116" w:rsidP="00C82116">
                  <w:pPr>
                    <w:rPr>
                      <w:sz w:val="16"/>
                      <w:szCs w:val="16"/>
                    </w:rPr>
                  </w:pPr>
                  <w:r w:rsidRPr="007A2977">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2116" w:rsidRPr="007A2977" w:rsidRDefault="00C82116" w:rsidP="00C82116">
                  <w:pPr>
                    <w:rPr>
                      <w:sz w:val="16"/>
                      <w:szCs w:val="16"/>
                    </w:rPr>
                  </w:pPr>
                  <w:r w:rsidRPr="007A2977">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2116" w:rsidRPr="007A2977" w:rsidRDefault="00C82116" w:rsidP="00C82116">
                  <w:pPr>
                    <w:rPr>
                      <w:sz w:val="16"/>
                      <w:szCs w:val="16"/>
                    </w:rPr>
                  </w:pPr>
                  <w:r w:rsidRPr="007A2977">
                    <w:rPr>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b/>
                      <w:bCs/>
                      <w:sz w:val="16"/>
                      <w:szCs w:val="16"/>
                    </w:rPr>
                  </w:pPr>
                  <w:r w:rsidRPr="007A2977">
                    <w:rPr>
                      <w:b/>
                      <w:bCs/>
                      <w:sz w:val="16"/>
                      <w:szCs w:val="16"/>
                    </w:rPr>
                    <w:t>Прибыль прибыльных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i/>
                      <w:iCs/>
                      <w:sz w:val="16"/>
                      <w:szCs w:val="16"/>
                    </w:rPr>
                  </w:pPr>
                  <w:r w:rsidRPr="007A2977">
                    <w:rPr>
                      <w:i/>
                      <w:iCs/>
                      <w:sz w:val="16"/>
                      <w:szCs w:val="16"/>
                    </w:rPr>
                    <w:t>Справочно:</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Налог на прибыль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b/>
                      <w:bCs/>
                      <w:sz w:val="16"/>
                      <w:szCs w:val="16"/>
                    </w:rPr>
                  </w:pPr>
                  <w:r w:rsidRPr="007A2977">
                    <w:rPr>
                      <w:b/>
                      <w:bCs/>
                      <w:sz w:val="16"/>
                      <w:szCs w:val="16"/>
                    </w:rPr>
                    <w:t>Амортизационные отчисления</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82116" w:rsidRPr="007A2977" w:rsidRDefault="00C82116" w:rsidP="00C82116">
                  <w:pPr>
                    <w:jc w:val="right"/>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000000" w:fill="FFFFFF"/>
                  <w:vAlign w:val="center"/>
                  <w:hideMark/>
                </w:tcPr>
                <w:p w:rsidR="00C82116" w:rsidRPr="007A2977" w:rsidRDefault="00C82116" w:rsidP="00C82116">
                  <w:pPr>
                    <w:rPr>
                      <w:b/>
                      <w:bCs/>
                      <w:sz w:val="16"/>
                      <w:szCs w:val="16"/>
                    </w:rPr>
                  </w:pPr>
                  <w:r w:rsidRPr="007A2977">
                    <w:rPr>
                      <w:b/>
                      <w:bCs/>
                      <w:sz w:val="16"/>
                      <w:szCs w:val="16"/>
                    </w:rPr>
                    <w:t xml:space="preserve">Налоговые доходы                                                                          </w:t>
                  </w:r>
                </w:p>
              </w:tc>
              <w:tc>
                <w:tcPr>
                  <w:tcW w:w="1276"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2012</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2367</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3197</w:t>
                  </w:r>
                </w:p>
              </w:tc>
              <w:tc>
                <w:tcPr>
                  <w:tcW w:w="851"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2308</w:t>
                  </w:r>
                </w:p>
              </w:tc>
              <w:tc>
                <w:tcPr>
                  <w:tcW w:w="708"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2399</w:t>
                  </w:r>
                </w:p>
              </w:tc>
              <w:tc>
                <w:tcPr>
                  <w:tcW w:w="709"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2415</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401</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453</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446</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460</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480</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500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налог на добавленную стоимость</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30"/>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акцизы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692</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757</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830</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830</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889</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910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налог на имущество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земельный налог</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798</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1034</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843</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890</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900</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900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прочие 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121</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123</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1078</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128</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130</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135</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b/>
                      <w:bCs/>
                      <w:sz w:val="16"/>
                      <w:szCs w:val="16"/>
                    </w:rPr>
                  </w:pPr>
                  <w:r w:rsidRPr="007A2977">
                    <w:rPr>
                      <w:b/>
                      <w:bCs/>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657</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270</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69</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19</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19</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19</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noWrap/>
                  <w:vAlign w:val="bottom"/>
                  <w:hideMark/>
                </w:tcPr>
                <w:p w:rsidR="00C82116" w:rsidRPr="007A2977" w:rsidRDefault="00C82116" w:rsidP="00C82116">
                  <w:pPr>
                    <w:rPr>
                      <w:sz w:val="16"/>
                      <w:szCs w:val="16"/>
                    </w:rPr>
                  </w:pPr>
                  <w:r w:rsidRPr="007A2977">
                    <w:rPr>
                      <w:sz w:val="16"/>
                      <w:szCs w:val="16"/>
                    </w:rPr>
                    <w:t>Прочие доходы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3 461</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5127</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6405</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6805</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5402</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5558</w:t>
                  </w:r>
                </w:p>
              </w:tc>
            </w:tr>
            <w:tr w:rsidR="00C82116" w:rsidRPr="007A2977" w:rsidTr="007C0395">
              <w:trPr>
                <w:trHeight w:val="34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b/>
                      <w:bCs/>
                      <w:sz w:val="16"/>
                      <w:szCs w:val="16"/>
                    </w:rPr>
                  </w:pPr>
                  <w:r w:rsidRPr="007A2977">
                    <w:rPr>
                      <w:b/>
                      <w:bCs/>
                      <w:sz w:val="16"/>
                      <w:szCs w:val="16"/>
                    </w:rPr>
                    <w:t>Страховые взносы во внебюджетные фонды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b/>
                      <w:bCs/>
                      <w:sz w:val="16"/>
                      <w:szCs w:val="16"/>
                    </w:rPr>
                  </w:pPr>
                  <w:r w:rsidRPr="007A2977">
                    <w:rPr>
                      <w:b/>
                      <w:bCs/>
                      <w:sz w:val="16"/>
                      <w:szCs w:val="16"/>
                    </w:rPr>
                    <w:t>Итого доходов</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6130</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7764</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9671</w:t>
                  </w:r>
                </w:p>
              </w:tc>
              <w:tc>
                <w:tcPr>
                  <w:tcW w:w="851"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9132</w:t>
                  </w:r>
                </w:p>
              </w:tc>
              <w:tc>
                <w:tcPr>
                  <w:tcW w:w="708"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7820</w:t>
                  </w:r>
                </w:p>
              </w:tc>
              <w:tc>
                <w:tcPr>
                  <w:tcW w:w="709"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8022</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C82116">
                  <w:pPr>
                    <w:rPr>
                      <w:sz w:val="16"/>
                      <w:szCs w:val="16"/>
                    </w:rPr>
                  </w:pPr>
                  <w:r w:rsidRPr="007A2977">
                    <w:rPr>
                      <w:sz w:val="16"/>
                      <w:szCs w:val="16"/>
                    </w:rPr>
                    <w:t xml:space="preserve">Сальдо финансовых взаимоотношений                           с вышестоящими уровнями власти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3036</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2488</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1937</w:t>
                  </w:r>
                </w:p>
              </w:tc>
              <w:tc>
                <w:tcPr>
                  <w:tcW w:w="851"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2095</w:t>
                  </w:r>
                </w:p>
              </w:tc>
              <w:tc>
                <w:tcPr>
                  <w:tcW w:w="708"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rPr>
                      <w:sz w:val="16"/>
                      <w:szCs w:val="16"/>
                    </w:rPr>
                  </w:pPr>
                </w:p>
                <w:p w:rsidR="00C82116" w:rsidRPr="007A2977" w:rsidRDefault="00C82116" w:rsidP="00C82116">
                  <w:pPr>
                    <w:jc w:val="center"/>
                    <w:rPr>
                      <w:sz w:val="16"/>
                      <w:szCs w:val="16"/>
                    </w:rPr>
                  </w:pPr>
                  <w:r w:rsidRPr="007A2977">
                    <w:rPr>
                      <w:sz w:val="16"/>
                      <w:szCs w:val="16"/>
                    </w:rPr>
                    <w:t>0</w:t>
                  </w:r>
                </w:p>
              </w:tc>
              <w:tc>
                <w:tcPr>
                  <w:tcW w:w="709"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C82116">
                  <w:pPr>
                    <w:rPr>
                      <w:sz w:val="16"/>
                      <w:szCs w:val="16"/>
                    </w:rPr>
                  </w:pPr>
                  <w:r w:rsidRPr="007A2977">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C82116">
                  <w:pPr>
                    <w:rPr>
                      <w:sz w:val="16"/>
                      <w:szCs w:val="16"/>
                    </w:rPr>
                  </w:pPr>
                  <w:r w:rsidRPr="007A2977">
                    <w:rPr>
                      <w:sz w:val="16"/>
                      <w:szCs w:val="16"/>
                    </w:rPr>
                    <w:t>Средства, перечисляемые на федеральный уровень власти (в 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right"/>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right"/>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right"/>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right"/>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right"/>
                    <w:rPr>
                      <w:sz w:val="16"/>
                      <w:szCs w:val="16"/>
                    </w:rPr>
                  </w:pPr>
                  <w:r w:rsidRPr="007A2977">
                    <w:rPr>
                      <w:sz w:val="16"/>
                      <w:szCs w:val="16"/>
                    </w:rPr>
                    <w:t> </w:t>
                  </w: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C82116">
                  <w:pPr>
                    <w:rPr>
                      <w:sz w:val="16"/>
                      <w:szCs w:val="16"/>
                    </w:rPr>
                  </w:pPr>
                  <w:r w:rsidRPr="007A2977">
                    <w:rPr>
                      <w:sz w:val="16"/>
                      <w:szCs w:val="16"/>
                    </w:rPr>
                    <w:t>Средства, перечисляемые на областной уровень власти</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992"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992"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851"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708"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709"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7A2977">
                  <w:pPr>
                    <w:ind w:firstLineChars="100" w:firstLine="160"/>
                    <w:rPr>
                      <w:sz w:val="16"/>
                      <w:szCs w:val="16"/>
                    </w:rPr>
                  </w:pPr>
                  <w:r w:rsidRPr="007A2977">
                    <w:rPr>
                      <w:sz w:val="16"/>
                      <w:szCs w:val="16"/>
                    </w:rPr>
                    <w:t>в 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7A2977">
                  <w:pPr>
                    <w:ind w:firstLineChars="100" w:firstLine="160"/>
                    <w:rPr>
                      <w:sz w:val="16"/>
                      <w:szCs w:val="16"/>
                    </w:rPr>
                  </w:pPr>
                  <w:r w:rsidRPr="007A2977">
                    <w:rPr>
                      <w:sz w:val="16"/>
                      <w:szCs w:val="16"/>
                    </w:rPr>
                    <w:t>в государственные внебюджетные фонды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C82116">
                  <w:pPr>
                    <w:rPr>
                      <w:sz w:val="16"/>
                      <w:szCs w:val="16"/>
                    </w:rPr>
                  </w:pPr>
                  <w:r w:rsidRPr="007A2977">
                    <w:rPr>
                      <w:sz w:val="16"/>
                      <w:szCs w:val="16"/>
                    </w:rPr>
                    <w:t>Средства, получаемые с федерального уровня власти (из федерального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82</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94</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95</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95</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0</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0</w:t>
                  </w: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C82116">
                  <w:pPr>
                    <w:rPr>
                      <w:sz w:val="16"/>
                      <w:szCs w:val="16"/>
                    </w:rPr>
                  </w:pPr>
                  <w:r w:rsidRPr="007A2977">
                    <w:rPr>
                      <w:sz w:val="16"/>
                      <w:szCs w:val="16"/>
                    </w:rPr>
                    <w:t>Средства, получаемые с областного уровня власти</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2954</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2394</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1842</w:t>
                  </w:r>
                </w:p>
              </w:tc>
              <w:tc>
                <w:tcPr>
                  <w:tcW w:w="851"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2000</w:t>
                  </w:r>
                </w:p>
              </w:tc>
              <w:tc>
                <w:tcPr>
                  <w:tcW w:w="708"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0</w:t>
                  </w:r>
                </w:p>
              </w:tc>
              <w:tc>
                <w:tcPr>
                  <w:tcW w:w="709"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color w:val="FFFFFF"/>
                      <w:sz w:val="16"/>
                      <w:szCs w:val="16"/>
                    </w:rPr>
                  </w:pPr>
                </w:p>
                <w:p w:rsidR="00C82116" w:rsidRPr="007A2977" w:rsidRDefault="00C82116" w:rsidP="00C82116">
                  <w:pPr>
                    <w:rPr>
                      <w:color w:val="FFFFFF"/>
                      <w:sz w:val="16"/>
                      <w:szCs w:val="16"/>
                    </w:rPr>
                  </w:pPr>
                </w:p>
                <w:p w:rsidR="00C82116" w:rsidRPr="007A2977" w:rsidRDefault="00C82116" w:rsidP="00C82116">
                  <w:pPr>
                    <w:jc w:val="center"/>
                    <w:rPr>
                      <w:sz w:val="16"/>
                      <w:szCs w:val="16"/>
                    </w:rPr>
                  </w:pPr>
                  <w:r w:rsidRPr="007A2977">
                    <w:rPr>
                      <w:sz w:val="16"/>
                      <w:szCs w:val="16"/>
                    </w:rPr>
                    <w:t>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C82116">
                  <w:pPr>
                    <w:rPr>
                      <w:sz w:val="16"/>
                      <w:szCs w:val="16"/>
                    </w:rPr>
                  </w:pPr>
                  <w:r w:rsidRPr="007A2977">
                    <w:rPr>
                      <w:sz w:val="16"/>
                      <w:szCs w:val="16"/>
                    </w:rPr>
                    <w:t>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rPr>
                      <w:rFonts w:ascii="Arial CYR" w:hAnsi="Arial CYR" w:cs="Arial CYR"/>
                      <w:sz w:val="16"/>
                      <w:szCs w:val="16"/>
                    </w:rPr>
                  </w:pPr>
                </w:p>
              </w:tc>
              <w:tc>
                <w:tcPr>
                  <w:tcW w:w="708" w:type="dxa"/>
                  <w:tcBorders>
                    <w:top w:val="nil"/>
                    <w:left w:val="nil"/>
                    <w:bottom w:val="nil"/>
                    <w:right w:val="nil"/>
                  </w:tcBorders>
                  <w:shd w:val="clear" w:color="000000" w:fill="FFFFFF"/>
                  <w:noWrap/>
                  <w:vAlign w:val="bottom"/>
                </w:tcPr>
                <w:p w:rsidR="00C82116" w:rsidRPr="007A2977" w:rsidRDefault="00C82116" w:rsidP="00C82116">
                  <w:pPr>
                    <w:jc w:val="center"/>
                    <w:rPr>
                      <w:sz w:val="16"/>
                      <w:szCs w:val="16"/>
                    </w:rPr>
                  </w:pPr>
                </w:p>
              </w:tc>
              <w:tc>
                <w:tcPr>
                  <w:tcW w:w="709" w:type="dxa"/>
                  <w:tcBorders>
                    <w:top w:val="nil"/>
                    <w:left w:val="single" w:sz="4" w:space="0" w:color="auto"/>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7A2977">
                  <w:pPr>
                    <w:ind w:firstLineChars="100" w:firstLine="160"/>
                    <w:rPr>
                      <w:sz w:val="16"/>
                      <w:szCs w:val="16"/>
                    </w:rPr>
                  </w:pPr>
                  <w:r w:rsidRPr="007A2977">
                    <w:rPr>
                      <w:sz w:val="16"/>
                      <w:szCs w:val="16"/>
                    </w:rPr>
                    <w:t>из областного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2 954</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2394</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1842</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2000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0</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C82116" w:rsidRPr="007A2977" w:rsidRDefault="00C82116" w:rsidP="007A2977">
                  <w:pPr>
                    <w:ind w:firstLineChars="100" w:firstLine="160"/>
                    <w:rPr>
                      <w:sz w:val="16"/>
                      <w:szCs w:val="16"/>
                    </w:rPr>
                  </w:pPr>
                  <w:r w:rsidRPr="007A2977">
                    <w:rPr>
                      <w:sz w:val="16"/>
                      <w:szCs w:val="16"/>
                    </w:rPr>
                    <w:lastRenderedPageBreak/>
                    <w:t>из государственных внебюджетных фондов</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b/>
                      <w:bCs/>
                      <w:sz w:val="16"/>
                      <w:szCs w:val="16"/>
                    </w:rPr>
                  </w:pPr>
                  <w:r w:rsidRPr="007A2977">
                    <w:rPr>
                      <w:b/>
                      <w:bCs/>
                      <w:sz w:val="16"/>
                      <w:szCs w:val="16"/>
                    </w:rPr>
                    <w:t>Всего доходов</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9166</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10252</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11608</w:t>
                  </w:r>
                </w:p>
              </w:tc>
              <w:tc>
                <w:tcPr>
                  <w:tcW w:w="851"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11227</w:t>
                  </w:r>
                </w:p>
              </w:tc>
              <w:tc>
                <w:tcPr>
                  <w:tcW w:w="708"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7820</w:t>
                  </w:r>
                </w:p>
              </w:tc>
              <w:tc>
                <w:tcPr>
                  <w:tcW w:w="709"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8022</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jc w:val="center"/>
                    <w:rPr>
                      <w:b/>
                      <w:bCs/>
                      <w:sz w:val="16"/>
                      <w:szCs w:val="16"/>
                    </w:rPr>
                  </w:pPr>
                  <w:r w:rsidRPr="007A2977">
                    <w:rPr>
                      <w:b/>
                      <w:bCs/>
                      <w:sz w:val="16"/>
                      <w:szCs w:val="16"/>
                    </w:rPr>
                    <w:t xml:space="preserve">Расходы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за счет средств, остающихся                             в распоряжении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992"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992"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851"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708"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c>
                <w:tcPr>
                  <w:tcW w:w="709"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на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2 298</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3390</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2864</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2791</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2771</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2770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на национальную оборону</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82</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94</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95</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95</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на национальную безопасность и правоохранительную деятельность</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66</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на национальную экономику</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2 147</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2614</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1099</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830</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889</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910</w:t>
                  </w:r>
                </w:p>
              </w:tc>
            </w:tr>
            <w:tr w:rsidR="00C82116" w:rsidRPr="007A2977" w:rsidTr="007C0395">
              <w:trPr>
                <w:trHeight w:val="432"/>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на 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516</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1342</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3270</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3320</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302</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302</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на охрану окружающей среды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1260"/>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на социально-культурные мероприятия, финансируемые за счет всех уровней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3141</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3711</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4482</w:t>
                  </w:r>
                </w:p>
              </w:tc>
              <w:tc>
                <w:tcPr>
                  <w:tcW w:w="851"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4191</w:t>
                  </w:r>
                </w:p>
              </w:tc>
              <w:tc>
                <w:tcPr>
                  <w:tcW w:w="708"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3858</w:t>
                  </w:r>
                </w:p>
              </w:tc>
              <w:tc>
                <w:tcPr>
                  <w:tcW w:w="709"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4040</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 xml:space="preserve">в том числе </w:t>
                  </w:r>
                  <w:proofErr w:type="gramStart"/>
                  <w:r w:rsidRPr="007A2977">
                    <w:rPr>
                      <w:sz w:val="16"/>
                      <w:szCs w:val="16"/>
                    </w:rPr>
                    <w:t>на</w:t>
                  </w:r>
                  <w:proofErr w:type="gramEnd"/>
                  <w:r w:rsidRPr="007A2977">
                    <w:rPr>
                      <w:sz w:val="16"/>
                      <w:szCs w:val="16"/>
                    </w:rPr>
                    <w:t>:</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Образование</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26</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294</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169</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169</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178</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252</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 xml:space="preserve">Культуру, кинематографию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3 042</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3069</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3888</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3606</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3442</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3533</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 xml:space="preserve">Здравоохранение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Социальную политику</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202</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193</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Физическую культуру и спорт</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73</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348</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223</w:t>
                  </w: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223</w:t>
                  </w: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238</w:t>
                  </w: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r w:rsidRPr="007A2977">
                    <w:rPr>
                      <w:sz w:val="16"/>
                      <w:szCs w:val="16"/>
                    </w:rPr>
                    <w:t>255</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на обслуживание муниципального долга</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Расходы государственных внебюджетных фондов</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Прочие расходы</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b/>
                      <w:bCs/>
                      <w:sz w:val="16"/>
                      <w:szCs w:val="16"/>
                    </w:rPr>
                  </w:pPr>
                  <w:r w:rsidRPr="007A2977">
                    <w:rPr>
                      <w:b/>
                      <w:bCs/>
                      <w:sz w:val="16"/>
                      <w:szCs w:val="16"/>
                    </w:rPr>
                    <w:t xml:space="preserve">Всего расходов, </w:t>
                  </w:r>
                  <w:r w:rsidRPr="007A2977">
                    <w:rPr>
                      <w:sz w:val="16"/>
                      <w:szCs w:val="16"/>
                    </w:rPr>
                    <w:t>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8184</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11151</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11876</w:t>
                  </w:r>
                </w:p>
              </w:tc>
              <w:tc>
                <w:tcPr>
                  <w:tcW w:w="851"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11227</w:t>
                  </w:r>
                </w:p>
              </w:tc>
              <w:tc>
                <w:tcPr>
                  <w:tcW w:w="708"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7820</w:t>
                  </w:r>
                </w:p>
              </w:tc>
              <w:tc>
                <w:tcPr>
                  <w:tcW w:w="709"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8022</w:t>
                  </w: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000000" w:fill="FFFFFF"/>
                  <w:vAlign w:val="center"/>
                  <w:hideMark/>
                </w:tcPr>
                <w:p w:rsidR="00C82116" w:rsidRPr="007A2977" w:rsidRDefault="00C82116" w:rsidP="00C82116">
                  <w:pPr>
                    <w:rPr>
                      <w:sz w:val="16"/>
                      <w:szCs w:val="16"/>
                    </w:rPr>
                  </w:pPr>
                  <w:r w:rsidRPr="007A2977">
                    <w:rPr>
                      <w:sz w:val="16"/>
                      <w:szCs w:val="16"/>
                    </w:rPr>
                    <w:t>расходы за счет средств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FFFFFF"/>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color w:val="FFFFFF"/>
                      <w:sz w:val="16"/>
                      <w:szCs w:val="16"/>
                    </w:rPr>
                  </w:pPr>
                </w:p>
              </w:tc>
            </w:tr>
            <w:tr w:rsidR="00C82116" w:rsidRPr="007A2977" w:rsidTr="007C0395">
              <w:trPr>
                <w:trHeight w:val="315"/>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8"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c>
                <w:tcPr>
                  <w:tcW w:w="709" w:type="dxa"/>
                  <w:tcBorders>
                    <w:top w:val="nil"/>
                    <w:left w:val="nil"/>
                    <w:bottom w:val="single" w:sz="4" w:space="0" w:color="auto"/>
                    <w:right w:val="single" w:sz="4" w:space="0" w:color="auto"/>
                  </w:tcBorders>
                  <w:shd w:val="clear" w:color="000000" w:fill="FFFFFF"/>
                  <w:vAlign w:val="bottom"/>
                </w:tcPr>
                <w:p w:rsidR="00C82116" w:rsidRPr="007A2977" w:rsidRDefault="00C82116" w:rsidP="00C82116">
                  <w:pPr>
                    <w:jc w:val="center"/>
                    <w:rPr>
                      <w:sz w:val="16"/>
                      <w:szCs w:val="16"/>
                    </w:rPr>
                  </w:pPr>
                </w:p>
              </w:tc>
            </w:tr>
            <w:tr w:rsidR="00C82116" w:rsidRPr="007A2977" w:rsidTr="007C0395">
              <w:trPr>
                <w:trHeight w:val="630"/>
              </w:trPr>
              <w:tc>
                <w:tcPr>
                  <w:tcW w:w="3036"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Превышение доходов над расходами</w:t>
                  </w:r>
                  <w:proofErr w:type="gramStart"/>
                  <w:r w:rsidRPr="007A2977">
                    <w:rPr>
                      <w:sz w:val="16"/>
                      <w:szCs w:val="16"/>
                    </w:rPr>
                    <w:t xml:space="preserve"> (+),                                   </w:t>
                  </w:r>
                  <w:proofErr w:type="gramEnd"/>
                  <w:r w:rsidRPr="007A2977">
                    <w:rPr>
                      <w:sz w:val="16"/>
                      <w:szCs w:val="16"/>
                    </w:rPr>
                    <w:t>или расходов над доходами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1134" w:type="dxa"/>
                  <w:tcBorders>
                    <w:top w:val="nil"/>
                    <w:left w:val="nil"/>
                    <w:bottom w:val="single" w:sz="4" w:space="0" w:color="auto"/>
                    <w:right w:val="single" w:sz="4" w:space="0" w:color="auto"/>
                  </w:tcBorders>
                  <w:shd w:val="clear" w:color="000000" w:fill="D9D9D9"/>
                  <w:vAlign w:val="bottom"/>
                  <w:hideMark/>
                </w:tcPr>
                <w:p w:rsidR="00C82116" w:rsidRPr="007A2977" w:rsidRDefault="00C82116" w:rsidP="00C82116">
                  <w:pPr>
                    <w:jc w:val="center"/>
                    <w:rPr>
                      <w:sz w:val="16"/>
                      <w:szCs w:val="16"/>
                    </w:rPr>
                  </w:pPr>
                  <w:r w:rsidRPr="007A2977">
                    <w:rPr>
                      <w:sz w:val="16"/>
                      <w:szCs w:val="16"/>
                    </w:rPr>
                    <w:t>982</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-899</w:t>
                  </w:r>
                </w:p>
              </w:tc>
              <w:tc>
                <w:tcPr>
                  <w:tcW w:w="992"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-268</w:t>
                  </w:r>
                </w:p>
              </w:tc>
              <w:tc>
                <w:tcPr>
                  <w:tcW w:w="851"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0</w:t>
                  </w:r>
                </w:p>
              </w:tc>
              <w:tc>
                <w:tcPr>
                  <w:tcW w:w="708"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0</w:t>
                  </w:r>
                </w:p>
              </w:tc>
              <w:tc>
                <w:tcPr>
                  <w:tcW w:w="709"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0</w:t>
                  </w:r>
                </w:p>
              </w:tc>
            </w:tr>
            <w:tr w:rsidR="00C82116" w:rsidRPr="007A2977" w:rsidTr="007C0395">
              <w:trPr>
                <w:trHeight w:val="255"/>
              </w:trPr>
              <w:tc>
                <w:tcPr>
                  <w:tcW w:w="3036" w:type="dxa"/>
                  <w:tcBorders>
                    <w:top w:val="nil"/>
                    <w:left w:val="nil"/>
                    <w:bottom w:val="nil"/>
                    <w:right w:val="nil"/>
                  </w:tcBorders>
                  <w:shd w:val="clear" w:color="auto" w:fill="auto"/>
                  <w:noWrap/>
                  <w:vAlign w:val="bottom"/>
                  <w:hideMark/>
                </w:tcPr>
                <w:p w:rsidR="00C82116" w:rsidRPr="007A2977" w:rsidRDefault="00C82116" w:rsidP="00C82116">
                  <w:pPr>
                    <w:rPr>
                      <w:rFonts w:ascii="Arial CYR" w:hAnsi="Arial CYR" w:cs="Arial CYR"/>
                      <w:sz w:val="16"/>
                      <w:szCs w:val="16"/>
                    </w:rPr>
                  </w:pPr>
                </w:p>
              </w:tc>
              <w:tc>
                <w:tcPr>
                  <w:tcW w:w="1276" w:type="dxa"/>
                  <w:tcBorders>
                    <w:top w:val="nil"/>
                    <w:left w:val="nil"/>
                    <w:bottom w:val="nil"/>
                    <w:right w:val="nil"/>
                  </w:tcBorders>
                  <w:shd w:val="clear" w:color="auto" w:fill="auto"/>
                  <w:noWrap/>
                  <w:vAlign w:val="bottom"/>
                  <w:hideMark/>
                </w:tcPr>
                <w:p w:rsidR="00C82116" w:rsidRPr="007A2977" w:rsidRDefault="00C82116" w:rsidP="00C82116">
                  <w:pPr>
                    <w:rPr>
                      <w:rFonts w:ascii="Arial CYR" w:hAnsi="Arial CYR" w:cs="Arial CYR"/>
                      <w:sz w:val="16"/>
                      <w:szCs w:val="16"/>
                    </w:rPr>
                  </w:pPr>
                </w:p>
              </w:tc>
              <w:tc>
                <w:tcPr>
                  <w:tcW w:w="1134" w:type="dxa"/>
                  <w:tcBorders>
                    <w:top w:val="nil"/>
                    <w:left w:val="nil"/>
                    <w:bottom w:val="nil"/>
                    <w:right w:val="nil"/>
                  </w:tcBorders>
                  <w:shd w:val="clear" w:color="auto" w:fill="auto"/>
                  <w:noWrap/>
                  <w:vAlign w:val="bottom"/>
                  <w:hideMark/>
                </w:tcPr>
                <w:p w:rsidR="00C82116" w:rsidRPr="007A2977" w:rsidRDefault="00C82116" w:rsidP="00C82116">
                  <w:pPr>
                    <w:rPr>
                      <w:rFonts w:ascii="Arial CYR" w:hAnsi="Arial CYR" w:cs="Arial CYR"/>
                      <w:sz w:val="16"/>
                      <w:szCs w:val="16"/>
                    </w:rPr>
                  </w:pPr>
                </w:p>
              </w:tc>
              <w:tc>
                <w:tcPr>
                  <w:tcW w:w="992" w:type="dxa"/>
                  <w:tcBorders>
                    <w:top w:val="nil"/>
                    <w:left w:val="nil"/>
                    <w:bottom w:val="nil"/>
                    <w:right w:val="nil"/>
                  </w:tcBorders>
                  <w:shd w:val="clear" w:color="auto" w:fill="auto"/>
                  <w:noWrap/>
                  <w:vAlign w:val="bottom"/>
                  <w:hideMark/>
                </w:tcPr>
                <w:p w:rsidR="00C82116" w:rsidRPr="007A2977" w:rsidRDefault="00C82116" w:rsidP="00C82116">
                  <w:pPr>
                    <w:rPr>
                      <w:rFonts w:ascii="Arial CYR" w:hAnsi="Arial CYR" w:cs="Arial CYR"/>
                      <w:sz w:val="16"/>
                      <w:szCs w:val="16"/>
                    </w:rPr>
                  </w:pPr>
                </w:p>
              </w:tc>
              <w:tc>
                <w:tcPr>
                  <w:tcW w:w="992" w:type="dxa"/>
                  <w:tcBorders>
                    <w:top w:val="nil"/>
                    <w:left w:val="nil"/>
                    <w:bottom w:val="nil"/>
                    <w:right w:val="nil"/>
                  </w:tcBorders>
                  <w:shd w:val="clear" w:color="auto" w:fill="auto"/>
                  <w:noWrap/>
                  <w:vAlign w:val="bottom"/>
                  <w:hideMark/>
                </w:tcPr>
                <w:p w:rsidR="00C82116" w:rsidRPr="007A2977" w:rsidRDefault="00C82116" w:rsidP="00C82116">
                  <w:pPr>
                    <w:rPr>
                      <w:rFonts w:ascii="Arial CYR" w:hAnsi="Arial CYR" w:cs="Arial CYR"/>
                      <w:sz w:val="16"/>
                      <w:szCs w:val="16"/>
                    </w:rPr>
                  </w:pPr>
                </w:p>
              </w:tc>
              <w:tc>
                <w:tcPr>
                  <w:tcW w:w="851" w:type="dxa"/>
                  <w:tcBorders>
                    <w:top w:val="nil"/>
                    <w:left w:val="nil"/>
                    <w:bottom w:val="nil"/>
                    <w:right w:val="nil"/>
                  </w:tcBorders>
                  <w:shd w:val="clear" w:color="auto" w:fill="auto"/>
                  <w:noWrap/>
                  <w:vAlign w:val="bottom"/>
                  <w:hideMark/>
                </w:tcPr>
                <w:p w:rsidR="00C82116" w:rsidRPr="007A2977" w:rsidRDefault="00C82116" w:rsidP="00C82116">
                  <w:pPr>
                    <w:rPr>
                      <w:rFonts w:ascii="Arial CYR" w:hAnsi="Arial CYR" w:cs="Arial CYR"/>
                      <w:sz w:val="16"/>
                      <w:szCs w:val="16"/>
                    </w:rPr>
                  </w:pPr>
                </w:p>
              </w:tc>
              <w:tc>
                <w:tcPr>
                  <w:tcW w:w="708" w:type="dxa"/>
                  <w:tcBorders>
                    <w:top w:val="nil"/>
                    <w:left w:val="nil"/>
                    <w:bottom w:val="nil"/>
                    <w:right w:val="nil"/>
                  </w:tcBorders>
                  <w:shd w:val="clear" w:color="auto" w:fill="auto"/>
                  <w:noWrap/>
                  <w:vAlign w:val="bottom"/>
                  <w:hideMark/>
                </w:tcPr>
                <w:p w:rsidR="00C82116" w:rsidRPr="007A2977" w:rsidRDefault="00C82116" w:rsidP="00C82116">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C82116" w:rsidRPr="007A2977" w:rsidRDefault="00C82116" w:rsidP="00C82116">
                  <w:pPr>
                    <w:rPr>
                      <w:rFonts w:ascii="Arial CYR" w:hAnsi="Arial CYR" w:cs="Arial CYR"/>
                      <w:sz w:val="16"/>
                      <w:szCs w:val="16"/>
                    </w:rPr>
                  </w:pPr>
                </w:p>
              </w:tc>
            </w:tr>
          </w:tbl>
          <w:p w:rsidR="00C82116" w:rsidRPr="007A2977" w:rsidRDefault="00C82116" w:rsidP="007C0395">
            <w:pPr>
              <w:rPr>
                <w:b/>
                <w:bCs/>
                <w:sz w:val="16"/>
                <w:szCs w:val="16"/>
              </w:rPr>
            </w:pPr>
            <w:r w:rsidRPr="007A2977">
              <w:rPr>
                <w:b/>
                <w:bCs/>
                <w:sz w:val="16"/>
                <w:szCs w:val="16"/>
              </w:rPr>
              <w:t xml:space="preserve">                                                                                         </w:t>
            </w:r>
          </w:p>
        </w:tc>
      </w:tr>
    </w:tbl>
    <w:p w:rsidR="00C82116" w:rsidRPr="006044BF" w:rsidRDefault="00C82116" w:rsidP="00C82116">
      <w:pPr>
        <w:pStyle w:val="ab"/>
        <w:rPr>
          <w:rFonts w:ascii="Times New Roman" w:hAnsi="Times New Roman" w:cs="Times New Roman"/>
          <w:b/>
          <w:color w:val="auto"/>
          <w:sz w:val="20"/>
          <w:szCs w:val="20"/>
        </w:rPr>
      </w:pPr>
    </w:p>
    <w:p w:rsidR="00C82116" w:rsidRPr="006044BF" w:rsidRDefault="00C82116" w:rsidP="00C82116">
      <w:pPr>
        <w:pStyle w:val="ab"/>
        <w:jc w:val="center"/>
        <w:rPr>
          <w:rFonts w:ascii="Times New Roman" w:hAnsi="Times New Roman" w:cs="Times New Roman"/>
          <w:b/>
          <w:color w:val="auto"/>
          <w:sz w:val="20"/>
          <w:szCs w:val="20"/>
        </w:rPr>
      </w:pPr>
    </w:p>
    <w:p w:rsidR="00C82116" w:rsidRPr="007C0395" w:rsidRDefault="00C82116" w:rsidP="00C82116">
      <w:pPr>
        <w:pStyle w:val="ab"/>
        <w:jc w:val="center"/>
        <w:rPr>
          <w:rFonts w:ascii="Times New Roman" w:hAnsi="Times New Roman" w:cs="Times New Roman"/>
          <w:b/>
          <w:color w:val="auto"/>
          <w:sz w:val="18"/>
          <w:szCs w:val="18"/>
        </w:rPr>
      </w:pPr>
      <w:r w:rsidRPr="007C0395">
        <w:rPr>
          <w:rFonts w:ascii="Times New Roman" w:hAnsi="Times New Roman" w:cs="Times New Roman"/>
          <w:b/>
          <w:color w:val="auto"/>
          <w:sz w:val="18"/>
          <w:szCs w:val="18"/>
        </w:rPr>
        <w:t>Основные показатели неналоговых доходов для разработки</w:t>
      </w:r>
    </w:p>
    <w:p w:rsidR="00C82116" w:rsidRPr="007C0395" w:rsidRDefault="00C82116" w:rsidP="00C82116">
      <w:pPr>
        <w:pStyle w:val="ab"/>
        <w:jc w:val="center"/>
        <w:rPr>
          <w:rFonts w:ascii="Times New Roman" w:hAnsi="Times New Roman" w:cs="Times New Roman"/>
          <w:b/>
          <w:color w:val="auto"/>
          <w:sz w:val="18"/>
          <w:szCs w:val="18"/>
        </w:rPr>
      </w:pPr>
      <w:r w:rsidRPr="007C0395">
        <w:rPr>
          <w:rFonts w:ascii="Times New Roman" w:hAnsi="Times New Roman" w:cs="Times New Roman"/>
          <w:b/>
          <w:color w:val="auto"/>
          <w:sz w:val="18"/>
          <w:szCs w:val="18"/>
        </w:rPr>
        <w:t xml:space="preserve">сводного финансового баланса по территории сельского поселения Борискино-Игар </w:t>
      </w:r>
    </w:p>
    <w:p w:rsidR="00C82116" w:rsidRPr="007C0395" w:rsidRDefault="00C82116" w:rsidP="00C82116">
      <w:pPr>
        <w:pStyle w:val="ab"/>
        <w:jc w:val="center"/>
        <w:rPr>
          <w:rFonts w:ascii="Times New Roman" w:hAnsi="Times New Roman" w:cs="Times New Roman"/>
          <w:b/>
          <w:color w:val="auto"/>
          <w:sz w:val="18"/>
          <w:szCs w:val="18"/>
        </w:rPr>
      </w:pPr>
      <w:r w:rsidRPr="007C0395">
        <w:rPr>
          <w:rFonts w:ascii="Times New Roman" w:hAnsi="Times New Roman" w:cs="Times New Roman"/>
          <w:b/>
          <w:color w:val="auto"/>
          <w:sz w:val="18"/>
          <w:szCs w:val="18"/>
        </w:rPr>
        <w:t>на 2022 год и на период до 2024 года*</w:t>
      </w:r>
    </w:p>
    <w:p w:rsidR="00C82116" w:rsidRPr="007C0395" w:rsidRDefault="00C82116" w:rsidP="00C82116">
      <w:pPr>
        <w:pStyle w:val="ab"/>
        <w:rPr>
          <w:rFonts w:ascii="Times New Roman" w:hAnsi="Times New Roman" w:cs="Times New Roman"/>
          <w:b/>
          <w:color w:val="auto"/>
          <w:sz w:val="18"/>
          <w:szCs w:val="18"/>
        </w:rPr>
      </w:pPr>
      <w:r w:rsidRPr="007C0395">
        <w:rPr>
          <w:rFonts w:ascii="Times New Roman" w:hAnsi="Times New Roman" w:cs="Times New Roman"/>
          <w:b/>
          <w:color w:val="auto"/>
          <w:sz w:val="18"/>
          <w:szCs w:val="18"/>
        </w:rPr>
        <w:t xml:space="preserve">                                                                                    (базовый вариант)</w:t>
      </w:r>
    </w:p>
    <w:p w:rsidR="00C82116" w:rsidRPr="007C0395" w:rsidRDefault="00C82116" w:rsidP="00C82116">
      <w:pPr>
        <w:pStyle w:val="ab"/>
        <w:rPr>
          <w:rFonts w:ascii="Times New Roman" w:hAnsi="Times New Roman" w:cs="Times New Roman"/>
          <w:color w:val="auto"/>
          <w:sz w:val="18"/>
          <w:szCs w:val="18"/>
        </w:rPr>
      </w:pPr>
    </w:p>
    <w:p w:rsidR="00C82116" w:rsidRPr="007C0395" w:rsidRDefault="00C82116" w:rsidP="00C82116">
      <w:pPr>
        <w:pStyle w:val="ab"/>
        <w:rPr>
          <w:rFonts w:ascii="Times New Roman" w:hAnsi="Times New Roman" w:cs="Times New Roman"/>
          <w:color w:val="auto"/>
          <w:sz w:val="18"/>
          <w:szCs w:val="18"/>
        </w:rPr>
      </w:pPr>
    </w:p>
    <w:tbl>
      <w:tblPr>
        <w:tblW w:w="10490" w:type="dxa"/>
        <w:tblInd w:w="-459" w:type="dxa"/>
        <w:tblLayout w:type="fixed"/>
        <w:tblLook w:val="04A0"/>
      </w:tblPr>
      <w:tblGrid>
        <w:gridCol w:w="3402"/>
        <w:gridCol w:w="1134"/>
        <w:gridCol w:w="851"/>
        <w:gridCol w:w="992"/>
        <w:gridCol w:w="851"/>
        <w:gridCol w:w="850"/>
        <w:gridCol w:w="1134"/>
        <w:gridCol w:w="1276"/>
      </w:tblGrid>
      <w:tr w:rsidR="00C82116" w:rsidRPr="007A2977" w:rsidTr="007C0395">
        <w:trPr>
          <w:trHeight w:val="31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116" w:rsidRPr="007A2977" w:rsidRDefault="00C82116" w:rsidP="00C82116">
            <w:pPr>
              <w:jc w:val="center"/>
              <w:rPr>
                <w:sz w:val="16"/>
                <w:szCs w:val="16"/>
              </w:rPr>
            </w:pPr>
            <w:r w:rsidRPr="007A2977">
              <w:rPr>
                <w:sz w:val="16"/>
                <w:szCs w:val="16"/>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Единица измерения</w:t>
            </w:r>
          </w:p>
        </w:tc>
        <w:tc>
          <w:tcPr>
            <w:tcW w:w="851" w:type="dxa"/>
            <w:tcBorders>
              <w:top w:val="single" w:sz="4" w:space="0" w:color="auto"/>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отчет</w:t>
            </w:r>
          </w:p>
        </w:tc>
        <w:tc>
          <w:tcPr>
            <w:tcW w:w="992" w:type="dxa"/>
            <w:tcBorders>
              <w:top w:val="single" w:sz="4" w:space="0" w:color="auto"/>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отчет</w:t>
            </w:r>
          </w:p>
        </w:tc>
        <w:tc>
          <w:tcPr>
            <w:tcW w:w="851" w:type="dxa"/>
            <w:tcBorders>
              <w:top w:val="single" w:sz="4" w:space="0" w:color="auto"/>
              <w:left w:val="nil"/>
              <w:bottom w:val="nil"/>
              <w:right w:val="single" w:sz="4" w:space="0" w:color="auto"/>
            </w:tcBorders>
            <w:shd w:val="clear" w:color="auto" w:fill="auto"/>
            <w:noWrap/>
            <w:vAlign w:val="center"/>
            <w:hideMark/>
          </w:tcPr>
          <w:p w:rsidR="00C82116" w:rsidRPr="007A2977" w:rsidRDefault="00C82116" w:rsidP="00C82116">
            <w:pPr>
              <w:jc w:val="center"/>
              <w:rPr>
                <w:sz w:val="16"/>
                <w:szCs w:val="16"/>
              </w:rPr>
            </w:pPr>
          </w:p>
          <w:p w:rsidR="00C82116" w:rsidRPr="007A2977" w:rsidRDefault="00C82116" w:rsidP="00C82116">
            <w:pPr>
              <w:jc w:val="center"/>
              <w:rPr>
                <w:sz w:val="16"/>
                <w:szCs w:val="16"/>
              </w:rPr>
            </w:pPr>
          </w:p>
          <w:p w:rsidR="00C82116" w:rsidRPr="007A2977" w:rsidRDefault="00C82116" w:rsidP="00C82116">
            <w:pPr>
              <w:jc w:val="center"/>
              <w:rPr>
                <w:sz w:val="16"/>
                <w:szCs w:val="16"/>
              </w:rPr>
            </w:pPr>
            <w:r w:rsidRPr="007A2977">
              <w:rPr>
                <w:sz w:val="16"/>
                <w:szCs w:val="16"/>
              </w:rPr>
              <w:t>оценка</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82116" w:rsidRPr="007A2977" w:rsidRDefault="00C82116" w:rsidP="00C82116">
            <w:pPr>
              <w:jc w:val="center"/>
              <w:rPr>
                <w:sz w:val="16"/>
                <w:szCs w:val="16"/>
              </w:rPr>
            </w:pPr>
            <w:r w:rsidRPr="007A2977">
              <w:rPr>
                <w:sz w:val="16"/>
                <w:szCs w:val="16"/>
              </w:rPr>
              <w:t>прогноз</w:t>
            </w:r>
          </w:p>
          <w:p w:rsidR="00C82116" w:rsidRPr="007A2977" w:rsidRDefault="00C82116" w:rsidP="00C82116">
            <w:pPr>
              <w:rPr>
                <w:sz w:val="16"/>
                <w:szCs w:val="16"/>
              </w:rPr>
            </w:pPr>
            <w:r w:rsidRPr="007A2977">
              <w:rPr>
                <w:sz w:val="16"/>
                <w:szCs w:val="16"/>
              </w:rPr>
              <w:t> </w:t>
            </w:r>
          </w:p>
          <w:p w:rsidR="00C82116" w:rsidRPr="007A2977" w:rsidRDefault="00C82116" w:rsidP="00C82116">
            <w:pPr>
              <w:rPr>
                <w:sz w:val="16"/>
                <w:szCs w:val="16"/>
              </w:rPr>
            </w:pPr>
            <w:r w:rsidRPr="007A2977">
              <w:rPr>
                <w:sz w:val="16"/>
                <w:szCs w:val="16"/>
              </w:rPr>
              <w:t> </w:t>
            </w:r>
          </w:p>
        </w:tc>
      </w:tr>
      <w:tr w:rsidR="00C82116" w:rsidRPr="007A2977" w:rsidTr="007C0395">
        <w:trPr>
          <w:trHeight w:val="3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82116" w:rsidRPr="007A2977" w:rsidRDefault="00C82116" w:rsidP="00C82116">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116" w:rsidRPr="007A2977" w:rsidRDefault="00C82116" w:rsidP="00C82116">
            <w:pPr>
              <w:rPr>
                <w:sz w:val="16"/>
                <w:szCs w:val="16"/>
              </w:rPr>
            </w:pPr>
          </w:p>
        </w:tc>
        <w:tc>
          <w:tcPr>
            <w:tcW w:w="851" w:type="dxa"/>
            <w:tcBorders>
              <w:top w:val="nil"/>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2019</w:t>
            </w:r>
          </w:p>
        </w:tc>
        <w:tc>
          <w:tcPr>
            <w:tcW w:w="992" w:type="dxa"/>
            <w:tcBorders>
              <w:top w:val="nil"/>
              <w:left w:val="nil"/>
              <w:bottom w:val="nil"/>
              <w:right w:val="single" w:sz="4" w:space="0" w:color="auto"/>
            </w:tcBorders>
            <w:shd w:val="clear" w:color="auto" w:fill="auto"/>
            <w:noWrap/>
            <w:vAlign w:val="bottom"/>
            <w:hideMark/>
          </w:tcPr>
          <w:p w:rsidR="00C82116" w:rsidRPr="007A2977" w:rsidRDefault="00C82116" w:rsidP="00C82116">
            <w:pPr>
              <w:jc w:val="center"/>
              <w:rPr>
                <w:sz w:val="16"/>
                <w:szCs w:val="16"/>
              </w:rPr>
            </w:pPr>
            <w:r w:rsidRPr="007A2977">
              <w:rPr>
                <w:sz w:val="16"/>
                <w:szCs w:val="16"/>
              </w:rPr>
              <w:t>2020</w:t>
            </w:r>
          </w:p>
        </w:tc>
        <w:tc>
          <w:tcPr>
            <w:tcW w:w="851" w:type="dxa"/>
            <w:tcBorders>
              <w:top w:val="nil"/>
              <w:left w:val="nil"/>
              <w:bottom w:val="nil"/>
              <w:right w:val="single" w:sz="4" w:space="0" w:color="auto"/>
            </w:tcBorders>
            <w:shd w:val="clear" w:color="auto" w:fill="auto"/>
            <w:noWrap/>
            <w:vAlign w:val="center"/>
            <w:hideMark/>
          </w:tcPr>
          <w:p w:rsidR="00C82116" w:rsidRPr="007A2977" w:rsidRDefault="00C82116" w:rsidP="00C82116">
            <w:pPr>
              <w:jc w:val="center"/>
              <w:rPr>
                <w:sz w:val="16"/>
                <w:szCs w:val="16"/>
              </w:rPr>
            </w:pPr>
            <w:r w:rsidRPr="007A2977">
              <w:rPr>
                <w:sz w:val="16"/>
                <w:szCs w:val="16"/>
              </w:rPr>
              <w:t>2021</w:t>
            </w:r>
          </w:p>
        </w:tc>
        <w:tc>
          <w:tcPr>
            <w:tcW w:w="850" w:type="dxa"/>
            <w:tcBorders>
              <w:top w:val="nil"/>
              <w:left w:val="nil"/>
              <w:bottom w:val="single" w:sz="4" w:space="0" w:color="auto"/>
              <w:right w:val="single" w:sz="4" w:space="0" w:color="auto"/>
            </w:tcBorders>
            <w:shd w:val="clear" w:color="auto" w:fill="auto"/>
            <w:vAlign w:val="center"/>
            <w:hideMark/>
          </w:tcPr>
          <w:p w:rsidR="00C82116" w:rsidRPr="007A2977" w:rsidRDefault="00C82116" w:rsidP="00C82116">
            <w:pPr>
              <w:jc w:val="center"/>
              <w:rPr>
                <w:sz w:val="16"/>
                <w:szCs w:val="16"/>
              </w:rPr>
            </w:pPr>
            <w:r w:rsidRPr="007A2977">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rsidR="00C82116" w:rsidRPr="007A2977" w:rsidRDefault="00C82116" w:rsidP="00C82116">
            <w:pPr>
              <w:jc w:val="center"/>
              <w:rPr>
                <w:sz w:val="16"/>
                <w:szCs w:val="16"/>
              </w:rPr>
            </w:pPr>
            <w:r w:rsidRPr="007A2977">
              <w:rPr>
                <w:sz w:val="16"/>
                <w:szCs w:val="16"/>
              </w:rPr>
              <w:t>2023 год</w:t>
            </w:r>
          </w:p>
        </w:tc>
        <w:tc>
          <w:tcPr>
            <w:tcW w:w="1276" w:type="dxa"/>
            <w:tcBorders>
              <w:top w:val="nil"/>
              <w:left w:val="nil"/>
              <w:bottom w:val="single" w:sz="4" w:space="0" w:color="auto"/>
              <w:right w:val="single" w:sz="4" w:space="0" w:color="auto"/>
            </w:tcBorders>
            <w:shd w:val="clear" w:color="auto" w:fill="auto"/>
            <w:vAlign w:val="center"/>
            <w:hideMark/>
          </w:tcPr>
          <w:p w:rsidR="00C82116" w:rsidRPr="007A2977" w:rsidRDefault="00C82116" w:rsidP="00C82116">
            <w:pPr>
              <w:jc w:val="center"/>
              <w:rPr>
                <w:sz w:val="16"/>
                <w:szCs w:val="16"/>
              </w:rPr>
            </w:pPr>
            <w:r w:rsidRPr="007A2977">
              <w:rPr>
                <w:sz w:val="16"/>
                <w:szCs w:val="16"/>
              </w:rPr>
              <w:t>2024 год</w:t>
            </w:r>
          </w:p>
        </w:tc>
      </w:tr>
      <w:tr w:rsidR="00C82116" w:rsidRPr="007A2977" w:rsidTr="007C0395">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 xml:space="preserve">Неналоговые доходы, подлежащие зачислению           в доходы местного бюджета  - всего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single" w:sz="4" w:space="0" w:color="auto"/>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657</w:t>
            </w:r>
          </w:p>
        </w:tc>
        <w:tc>
          <w:tcPr>
            <w:tcW w:w="992" w:type="dxa"/>
            <w:tcBorders>
              <w:top w:val="single" w:sz="4" w:space="0" w:color="auto"/>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270</w:t>
            </w:r>
          </w:p>
        </w:tc>
        <w:tc>
          <w:tcPr>
            <w:tcW w:w="851" w:type="dxa"/>
            <w:tcBorders>
              <w:top w:val="single" w:sz="4" w:space="0" w:color="auto"/>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69</w:t>
            </w:r>
          </w:p>
        </w:tc>
        <w:tc>
          <w:tcPr>
            <w:tcW w:w="850"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18</w:t>
            </w:r>
          </w:p>
        </w:tc>
        <w:tc>
          <w:tcPr>
            <w:tcW w:w="1134"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18</w:t>
            </w:r>
          </w:p>
        </w:tc>
        <w:tc>
          <w:tcPr>
            <w:tcW w:w="1276" w:type="dxa"/>
            <w:tcBorders>
              <w:top w:val="nil"/>
              <w:left w:val="nil"/>
              <w:bottom w:val="single" w:sz="4" w:space="0" w:color="auto"/>
              <w:right w:val="single" w:sz="4" w:space="0" w:color="auto"/>
            </w:tcBorders>
            <w:shd w:val="clear" w:color="000000" w:fill="D9D9D9"/>
            <w:vAlign w:val="bottom"/>
          </w:tcPr>
          <w:p w:rsidR="00C82116" w:rsidRPr="007A2977" w:rsidRDefault="00C82116" w:rsidP="00C82116">
            <w:pPr>
              <w:jc w:val="center"/>
              <w:rPr>
                <w:sz w:val="16"/>
                <w:szCs w:val="16"/>
              </w:rPr>
            </w:pPr>
            <w:r w:rsidRPr="007A2977">
              <w:rPr>
                <w:sz w:val="16"/>
                <w:szCs w:val="16"/>
              </w:rPr>
              <w:t>18</w:t>
            </w:r>
          </w:p>
        </w:tc>
      </w:tr>
      <w:tr w:rsidR="00C82116" w:rsidRPr="007A2977" w:rsidTr="007C039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992"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850"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rPr>
                <w:sz w:val="16"/>
                <w:szCs w:val="16"/>
                <w:highlight w:val="yellow"/>
              </w:rPr>
            </w:pPr>
          </w:p>
        </w:tc>
        <w:tc>
          <w:tcPr>
            <w:tcW w:w="1134"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rPr>
                <w:sz w:val="16"/>
                <w:szCs w:val="16"/>
                <w:highlight w:val="yellow"/>
              </w:rPr>
            </w:pPr>
          </w:p>
        </w:tc>
        <w:tc>
          <w:tcPr>
            <w:tcW w:w="1276"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rPr>
                <w:sz w:val="16"/>
                <w:szCs w:val="16"/>
                <w:highlight w:val="yellow"/>
              </w:rPr>
            </w:pPr>
          </w:p>
        </w:tc>
      </w:tr>
      <w:tr w:rsidR="00C82116" w:rsidRPr="007A2977" w:rsidTr="007C0395">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Доходы от использования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992"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850"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1134"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1276"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r>
      <w:tr w:rsidR="00C82116" w:rsidRPr="007A2977" w:rsidTr="007C039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из них:</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850"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1276"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r>
      <w:tr w:rsidR="00C82116" w:rsidRPr="007A2977" w:rsidTr="007C0395">
        <w:trPr>
          <w:trHeight w:val="9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доходы, получаемые в виде арендной либо иной платы за передачу в возмездное пользование муниципального имущества</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992"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850"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1134"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c>
          <w:tcPr>
            <w:tcW w:w="1276"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r w:rsidRPr="007A2977">
              <w:rPr>
                <w:sz w:val="16"/>
                <w:szCs w:val="16"/>
              </w:rPr>
              <w:t>18</w:t>
            </w:r>
          </w:p>
        </w:tc>
      </w:tr>
      <w:tr w:rsidR="00C82116" w:rsidRPr="007A2977" w:rsidTr="007C0395">
        <w:trPr>
          <w:trHeight w:val="2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7A2977">
            <w:pPr>
              <w:ind w:firstLineChars="100" w:firstLine="160"/>
              <w:rPr>
                <w:sz w:val="16"/>
                <w:szCs w:val="16"/>
              </w:rPr>
            </w:pPr>
            <w:r w:rsidRPr="007A2977">
              <w:rPr>
                <w:sz w:val="16"/>
                <w:szCs w:val="16"/>
              </w:rPr>
              <w:t>платежи от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992"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850"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1134"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1276"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r>
      <w:tr w:rsidR="00C82116" w:rsidRPr="007A2977" w:rsidTr="007C039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992"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850"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1134"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c>
          <w:tcPr>
            <w:tcW w:w="1276"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highlight w:val="yellow"/>
              </w:rPr>
            </w:pPr>
          </w:p>
        </w:tc>
      </w:tr>
      <w:tr w:rsidR="00C82116" w:rsidRPr="007A2977" w:rsidTr="007C0395">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639</w:t>
            </w:r>
          </w:p>
        </w:tc>
        <w:tc>
          <w:tcPr>
            <w:tcW w:w="992"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252</w:t>
            </w:r>
          </w:p>
        </w:tc>
        <w:tc>
          <w:tcPr>
            <w:tcW w:w="851"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51</w:t>
            </w:r>
          </w:p>
        </w:tc>
        <w:tc>
          <w:tcPr>
            <w:tcW w:w="850"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Административные платежи и сборы</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 </w:t>
            </w:r>
          </w:p>
        </w:tc>
      </w:tr>
      <w:tr w:rsidR="00C82116" w:rsidRPr="007A2977" w:rsidTr="007C039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82116" w:rsidRPr="007A2977" w:rsidRDefault="00C82116" w:rsidP="00C82116">
            <w:pPr>
              <w:rPr>
                <w:sz w:val="16"/>
                <w:szCs w:val="16"/>
              </w:rPr>
            </w:pPr>
            <w:r w:rsidRPr="007A2977">
              <w:rPr>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C82116" w:rsidRPr="007A2977" w:rsidRDefault="00C82116" w:rsidP="00C82116">
            <w:pPr>
              <w:jc w:val="center"/>
              <w:rPr>
                <w:sz w:val="16"/>
                <w:szCs w:val="16"/>
              </w:rPr>
            </w:pPr>
            <w:r w:rsidRPr="007A2977">
              <w:rPr>
                <w:sz w:val="16"/>
                <w:szCs w:val="16"/>
              </w:rPr>
              <w:t>тыс. руб.</w:t>
            </w: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992"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850"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c>
          <w:tcPr>
            <w:tcW w:w="1276" w:type="dxa"/>
            <w:tcBorders>
              <w:top w:val="nil"/>
              <w:left w:val="nil"/>
              <w:bottom w:val="single" w:sz="4" w:space="0" w:color="auto"/>
              <w:right w:val="single" w:sz="4" w:space="0" w:color="auto"/>
            </w:tcBorders>
            <w:shd w:val="clear" w:color="auto" w:fill="auto"/>
            <w:vAlign w:val="bottom"/>
          </w:tcPr>
          <w:p w:rsidR="00C82116" w:rsidRPr="007A2977" w:rsidRDefault="00C82116" w:rsidP="00C82116">
            <w:pPr>
              <w:jc w:val="center"/>
              <w:rPr>
                <w:sz w:val="16"/>
                <w:szCs w:val="16"/>
              </w:rPr>
            </w:pPr>
          </w:p>
        </w:tc>
      </w:tr>
    </w:tbl>
    <w:p w:rsidR="00C82116" w:rsidRPr="007C0395" w:rsidRDefault="00C82116" w:rsidP="00C82116">
      <w:pPr>
        <w:pStyle w:val="ab"/>
        <w:rPr>
          <w:rFonts w:ascii="Times New Roman" w:hAnsi="Times New Roman" w:cs="Times New Roman"/>
          <w:color w:val="auto"/>
          <w:sz w:val="18"/>
          <w:szCs w:val="18"/>
        </w:rPr>
      </w:pPr>
    </w:p>
    <w:p w:rsidR="000F3C58" w:rsidRPr="007C0395" w:rsidRDefault="000F3C58" w:rsidP="000F3C58">
      <w:pPr>
        <w:pStyle w:val="ConsPlusNormal"/>
        <w:ind w:firstLine="0"/>
        <w:jc w:val="both"/>
        <w:rPr>
          <w:sz w:val="18"/>
          <w:szCs w:val="18"/>
        </w:rPr>
      </w:pPr>
    </w:p>
    <w:p w:rsidR="000F3C58" w:rsidRPr="007C0395" w:rsidRDefault="000F3C58" w:rsidP="000F3C58">
      <w:pPr>
        <w:pStyle w:val="a7"/>
        <w:jc w:val="both"/>
        <w:outlineLvl w:val="0"/>
        <w:rPr>
          <w:sz w:val="18"/>
          <w:szCs w:val="18"/>
        </w:rPr>
      </w:pPr>
    </w:p>
    <w:p w:rsidR="005E4953" w:rsidRPr="005E4953" w:rsidRDefault="000F3C58" w:rsidP="005E4953">
      <w:pPr>
        <w:jc w:val="both"/>
        <w:rPr>
          <w:b/>
          <w:sz w:val="20"/>
          <w:szCs w:val="20"/>
        </w:rPr>
      </w:pPr>
      <w:r w:rsidRPr="007671E3">
        <w:rPr>
          <w:b/>
          <w:sz w:val="20"/>
          <w:szCs w:val="20"/>
        </w:rPr>
        <w:t xml:space="preserve">         Постановление Администрации сельского поселения Борискино-Игар от 30.09.2021г № 38</w:t>
      </w:r>
      <w:r w:rsidR="007C0395">
        <w:rPr>
          <w:b/>
          <w:sz w:val="20"/>
          <w:szCs w:val="20"/>
        </w:rPr>
        <w:t>.</w:t>
      </w:r>
      <w:r w:rsidR="007C0395" w:rsidRPr="005E4953">
        <w:rPr>
          <w:b/>
          <w:sz w:val="20"/>
          <w:szCs w:val="20"/>
        </w:rPr>
        <w:t>2</w:t>
      </w:r>
      <w:r w:rsidRPr="005E4953">
        <w:rPr>
          <w:b/>
          <w:sz w:val="20"/>
          <w:szCs w:val="20"/>
        </w:rPr>
        <w:t xml:space="preserve"> </w:t>
      </w:r>
      <w:r w:rsidR="005E4953" w:rsidRPr="005E4953">
        <w:rPr>
          <w:b/>
          <w:sz w:val="20"/>
          <w:szCs w:val="20"/>
        </w:rPr>
        <w:t xml:space="preserve">«Об утверждении основных направлений бюджетной политики и основных направлений налоговой </w:t>
      </w:r>
      <w:r w:rsidR="005E4953" w:rsidRPr="00735C8D">
        <w:rPr>
          <w:b/>
          <w:sz w:val="20"/>
          <w:szCs w:val="20"/>
        </w:rPr>
        <w:t>политики</w:t>
      </w:r>
      <w:r w:rsidR="005E4953" w:rsidRPr="00735C8D">
        <w:rPr>
          <w:sz w:val="20"/>
          <w:szCs w:val="20"/>
        </w:rPr>
        <w:t xml:space="preserve"> </w:t>
      </w:r>
      <w:r w:rsidR="005E4953" w:rsidRPr="00735C8D">
        <w:rPr>
          <w:rStyle w:val="ad"/>
          <w:bCs/>
          <w:sz w:val="20"/>
          <w:szCs w:val="20"/>
        </w:rPr>
        <w:t>сельского поселения  Борискино-Игар</w:t>
      </w:r>
      <w:r w:rsidR="005E4953" w:rsidRPr="005E4953">
        <w:rPr>
          <w:b/>
          <w:sz w:val="20"/>
          <w:szCs w:val="20"/>
        </w:rPr>
        <w:t xml:space="preserve"> муниципального района </w:t>
      </w:r>
    </w:p>
    <w:p w:rsidR="005E4953" w:rsidRPr="005E4953" w:rsidRDefault="005E4953" w:rsidP="005E4953">
      <w:pPr>
        <w:jc w:val="both"/>
        <w:rPr>
          <w:b/>
          <w:bCs/>
          <w:sz w:val="20"/>
          <w:szCs w:val="20"/>
        </w:rPr>
      </w:pPr>
      <w:r w:rsidRPr="005E4953">
        <w:rPr>
          <w:b/>
          <w:sz w:val="20"/>
          <w:szCs w:val="20"/>
        </w:rPr>
        <w:t>Клявлинский  на 2022 и плановый период 2023-2024 годов»</w:t>
      </w:r>
    </w:p>
    <w:p w:rsidR="005E4953" w:rsidRDefault="005E4953" w:rsidP="005E4953">
      <w:pPr>
        <w:jc w:val="both"/>
      </w:pPr>
    </w:p>
    <w:p w:rsidR="00735C8D" w:rsidRPr="007A2977" w:rsidRDefault="00735C8D" w:rsidP="00735C8D">
      <w:pPr>
        <w:jc w:val="both"/>
        <w:rPr>
          <w:bCs/>
          <w:sz w:val="16"/>
          <w:szCs w:val="16"/>
        </w:rPr>
      </w:pPr>
      <w:r w:rsidRPr="007A2977">
        <w:rPr>
          <w:sz w:val="16"/>
          <w:szCs w:val="16"/>
        </w:rPr>
        <w:t xml:space="preserve">        В соответствии со статьями 172, 184.2 Бюджетного кодекса Российской Федерации, Положения о бюджетном устройстве и бюджетном процессе в </w:t>
      </w:r>
      <w:r w:rsidRPr="007A2977">
        <w:rPr>
          <w:rStyle w:val="ad"/>
          <w:b w:val="0"/>
          <w:bCs/>
          <w:sz w:val="16"/>
          <w:szCs w:val="16"/>
        </w:rPr>
        <w:t>сельском поселении</w:t>
      </w:r>
      <w:r w:rsidRPr="007A2977">
        <w:rPr>
          <w:rStyle w:val="ad"/>
          <w:bCs/>
          <w:sz w:val="16"/>
          <w:szCs w:val="16"/>
        </w:rPr>
        <w:t xml:space="preserve">  </w:t>
      </w:r>
      <w:r w:rsidRPr="007A2977">
        <w:rPr>
          <w:sz w:val="16"/>
          <w:szCs w:val="16"/>
        </w:rPr>
        <w:t xml:space="preserve">Борискино-Игар муниципального района Клявлинский, утвержденного Решением Собрания представителей </w:t>
      </w:r>
      <w:r w:rsidRPr="007A2977">
        <w:rPr>
          <w:rStyle w:val="ad"/>
          <w:b w:val="0"/>
          <w:bCs/>
          <w:sz w:val="16"/>
          <w:szCs w:val="16"/>
        </w:rPr>
        <w:t>сельского поселения</w:t>
      </w:r>
      <w:r w:rsidRPr="007A2977">
        <w:rPr>
          <w:rStyle w:val="ad"/>
          <w:bCs/>
          <w:sz w:val="16"/>
          <w:szCs w:val="16"/>
        </w:rPr>
        <w:t xml:space="preserve"> </w:t>
      </w:r>
      <w:r w:rsidRPr="007A2977">
        <w:rPr>
          <w:sz w:val="16"/>
          <w:szCs w:val="16"/>
        </w:rPr>
        <w:t xml:space="preserve">Борискино-Игар муниципального района Клявлинский от 20.10.2017г. № 20 , Администрация </w:t>
      </w:r>
      <w:r w:rsidRPr="007A2977">
        <w:rPr>
          <w:rStyle w:val="ad"/>
          <w:b w:val="0"/>
          <w:bCs/>
          <w:sz w:val="16"/>
          <w:szCs w:val="16"/>
        </w:rPr>
        <w:t>сельского поселения</w:t>
      </w:r>
      <w:r w:rsidRPr="007A2977">
        <w:rPr>
          <w:rStyle w:val="ad"/>
          <w:bCs/>
          <w:sz w:val="16"/>
          <w:szCs w:val="16"/>
        </w:rPr>
        <w:t xml:space="preserve"> </w:t>
      </w:r>
      <w:r w:rsidRPr="007A2977">
        <w:rPr>
          <w:sz w:val="16"/>
          <w:szCs w:val="16"/>
        </w:rPr>
        <w:t xml:space="preserve">Борискино-Игар муниципального района  Клявлинский  ПОСТАНОВЛЯЕТ: </w:t>
      </w:r>
    </w:p>
    <w:p w:rsidR="00735C8D" w:rsidRPr="007A2977" w:rsidRDefault="00735C8D" w:rsidP="00735C8D">
      <w:pPr>
        <w:jc w:val="both"/>
        <w:rPr>
          <w:sz w:val="16"/>
          <w:szCs w:val="16"/>
        </w:rPr>
      </w:pPr>
      <w:r w:rsidRPr="007A2977">
        <w:rPr>
          <w:sz w:val="16"/>
          <w:szCs w:val="16"/>
        </w:rPr>
        <w:t xml:space="preserve">        1. Утвердить основные направления  бюджетной политики и основные направления налоговой политики </w:t>
      </w:r>
      <w:r w:rsidRPr="007A2977">
        <w:rPr>
          <w:rStyle w:val="ad"/>
          <w:b w:val="0"/>
          <w:bCs/>
          <w:sz w:val="16"/>
          <w:szCs w:val="16"/>
        </w:rPr>
        <w:t>сельского поселения</w:t>
      </w:r>
      <w:r w:rsidRPr="007A2977">
        <w:rPr>
          <w:rStyle w:val="ad"/>
          <w:bCs/>
          <w:sz w:val="16"/>
          <w:szCs w:val="16"/>
        </w:rPr>
        <w:t xml:space="preserve"> </w:t>
      </w:r>
      <w:r w:rsidRPr="007A2977">
        <w:rPr>
          <w:sz w:val="16"/>
          <w:szCs w:val="16"/>
        </w:rPr>
        <w:t>Борискино-Игар муниципального района Клявлинский  на 2022 и плановый период 2023-2024 годов</w:t>
      </w:r>
    </w:p>
    <w:p w:rsidR="00735C8D" w:rsidRPr="007A2977" w:rsidRDefault="00735C8D" w:rsidP="00735C8D">
      <w:pPr>
        <w:jc w:val="both"/>
        <w:rPr>
          <w:sz w:val="16"/>
          <w:szCs w:val="16"/>
        </w:rPr>
      </w:pPr>
      <w:r w:rsidRPr="007A2977">
        <w:rPr>
          <w:sz w:val="16"/>
          <w:szCs w:val="16"/>
        </w:rPr>
        <w:t xml:space="preserve">        2. Признать утратившим силу постановление администрации </w:t>
      </w:r>
      <w:r w:rsidRPr="007A2977">
        <w:rPr>
          <w:rStyle w:val="ad"/>
          <w:b w:val="0"/>
          <w:bCs/>
          <w:sz w:val="16"/>
          <w:szCs w:val="16"/>
        </w:rPr>
        <w:t>сельского поселения</w:t>
      </w:r>
      <w:r w:rsidRPr="007A2977">
        <w:rPr>
          <w:rStyle w:val="ad"/>
          <w:bCs/>
          <w:sz w:val="16"/>
          <w:szCs w:val="16"/>
        </w:rPr>
        <w:t xml:space="preserve">  </w:t>
      </w:r>
      <w:r w:rsidRPr="007A2977">
        <w:rPr>
          <w:sz w:val="16"/>
          <w:szCs w:val="16"/>
        </w:rPr>
        <w:t>Борискино-Игар муниципального района Клявлинский от 30.09.2020 г. №37.2 «Об утверждении Основных направлений бюджетной и налоговой политики</w:t>
      </w:r>
      <w:r w:rsidRPr="007A2977">
        <w:rPr>
          <w:rStyle w:val="ad"/>
          <w:bCs/>
          <w:sz w:val="16"/>
          <w:szCs w:val="16"/>
        </w:rPr>
        <w:t xml:space="preserve"> </w:t>
      </w:r>
      <w:r w:rsidRPr="007A2977">
        <w:rPr>
          <w:rStyle w:val="ad"/>
          <w:b w:val="0"/>
          <w:bCs/>
          <w:sz w:val="16"/>
          <w:szCs w:val="16"/>
        </w:rPr>
        <w:t>сельского поселения</w:t>
      </w:r>
      <w:r w:rsidRPr="007A2977">
        <w:rPr>
          <w:rStyle w:val="ad"/>
          <w:bCs/>
          <w:sz w:val="16"/>
          <w:szCs w:val="16"/>
        </w:rPr>
        <w:t xml:space="preserve">  </w:t>
      </w:r>
      <w:r w:rsidRPr="007A2977">
        <w:rPr>
          <w:sz w:val="16"/>
          <w:szCs w:val="16"/>
        </w:rPr>
        <w:t>Борискино-Игар муниципального района Клявлинский на 2021год и плановый период 2022-2023годов».</w:t>
      </w:r>
    </w:p>
    <w:p w:rsidR="00735C8D" w:rsidRPr="007A2977" w:rsidRDefault="00735C8D" w:rsidP="00735C8D">
      <w:pPr>
        <w:jc w:val="both"/>
        <w:rPr>
          <w:sz w:val="16"/>
          <w:szCs w:val="16"/>
        </w:rPr>
      </w:pPr>
      <w:r w:rsidRPr="007A2977">
        <w:rPr>
          <w:sz w:val="16"/>
          <w:szCs w:val="16"/>
        </w:rPr>
        <w:t xml:space="preserve">        3.  </w:t>
      </w:r>
      <w:proofErr w:type="gramStart"/>
      <w:r w:rsidRPr="007A2977">
        <w:rPr>
          <w:sz w:val="16"/>
          <w:szCs w:val="16"/>
        </w:rPr>
        <w:t>Контроль за</w:t>
      </w:r>
      <w:proofErr w:type="gramEnd"/>
      <w:r w:rsidRPr="007A2977">
        <w:rPr>
          <w:sz w:val="16"/>
          <w:szCs w:val="16"/>
        </w:rPr>
        <w:t xml:space="preserve"> выполнением настоящего постановления оставляю за собой.  </w:t>
      </w:r>
    </w:p>
    <w:p w:rsidR="00735C8D" w:rsidRPr="007A2977" w:rsidRDefault="00735C8D" w:rsidP="00735C8D">
      <w:pPr>
        <w:jc w:val="both"/>
        <w:rPr>
          <w:sz w:val="16"/>
          <w:szCs w:val="16"/>
        </w:rPr>
      </w:pPr>
      <w:r w:rsidRPr="007A2977">
        <w:rPr>
          <w:sz w:val="16"/>
          <w:szCs w:val="16"/>
        </w:rPr>
        <w:t xml:space="preserve">         4.  Настоящее постановление вступает в силу со дня его принятия, кроме пункта 2 настоящего постановления.  </w:t>
      </w:r>
    </w:p>
    <w:p w:rsidR="00735C8D" w:rsidRPr="007A2977" w:rsidRDefault="00735C8D" w:rsidP="00735C8D">
      <w:pPr>
        <w:jc w:val="both"/>
        <w:rPr>
          <w:sz w:val="16"/>
          <w:szCs w:val="16"/>
        </w:rPr>
      </w:pPr>
      <w:r w:rsidRPr="007A2977">
        <w:rPr>
          <w:sz w:val="16"/>
          <w:szCs w:val="16"/>
        </w:rPr>
        <w:t xml:space="preserve">         5.   Пункт 2 настоящего постановления вступает в силу с 01.01.2022г.</w:t>
      </w:r>
    </w:p>
    <w:p w:rsidR="00735C8D" w:rsidRPr="007A2977" w:rsidRDefault="00735C8D" w:rsidP="00735C8D">
      <w:pPr>
        <w:jc w:val="both"/>
        <w:rPr>
          <w:sz w:val="16"/>
          <w:szCs w:val="16"/>
        </w:rPr>
      </w:pPr>
      <w:r w:rsidRPr="007A2977">
        <w:rPr>
          <w:sz w:val="16"/>
          <w:szCs w:val="16"/>
        </w:rPr>
        <w:t xml:space="preserve">         6. Опубликовать настоящее Постановление в газете « Вести сельского поселения Борискино-Игар».</w:t>
      </w:r>
    </w:p>
    <w:p w:rsidR="00735C8D" w:rsidRPr="007A2977" w:rsidRDefault="00735C8D" w:rsidP="00735C8D">
      <w:pPr>
        <w:jc w:val="both"/>
        <w:rPr>
          <w:sz w:val="16"/>
          <w:szCs w:val="16"/>
        </w:rPr>
      </w:pPr>
    </w:p>
    <w:p w:rsidR="00735C8D" w:rsidRPr="007A2977" w:rsidRDefault="00735C8D" w:rsidP="00735C8D">
      <w:pPr>
        <w:rPr>
          <w:sz w:val="16"/>
          <w:szCs w:val="16"/>
        </w:rPr>
      </w:pPr>
      <w:r w:rsidRPr="007A2977">
        <w:rPr>
          <w:rStyle w:val="ad"/>
          <w:b w:val="0"/>
          <w:bCs/>
          <w:sz w:val="16"/>
          <w:szCs w:val="16"/>
        </w:rPr>
        <w:t>Глава сельского поселения</w:t>
      </w:r>
      <w:r w:rsidRPr="007A2977">
        <w:rPr>
          <w:rStyle w:val="ad"/>
          <w:bCs/>
          <w:sz w:val="16"/>
          <w:szCs w:val="16"/>
        </w:rPr>
        <w:t xml:space="preserve"> </w:t>
      </w:r>
      <w:r w:rsidRPr="007A2977">
        <w:rPr>
          <w:sz w:val="16"/>
          <w:szCs w:val="16"/>
        </w:rPr>
        <w:t xml:space="preserve">Борискино-Игар </w:t>
      </w:r>
    </w:p>
    <w:p w:rsidR="00735C8D" w:rsidRPr="007A2977" w:rsidRDefault="00735C8D" w:rsidP="00735C8D">
      <w:pPr>
        <w:rPr>
          <w:sz w:val="16"/>
          <w:szCs w:val="16"/>
        </w:rPr>
      </w:pPr>
      <w:r w:rsidRPr="007A2977">
        <w:rPr>
          <w:sz w:val="16"/>
          <w:szCs w:val="16"/>
        </w:rPr>
        <w:t xml:space="preserve">муниципального района Клявлинский </w:t>
      </w:r>
    </w:p>
    <w:p w:rsidR="00735C8D" w:rsidRPr="007A2977" w:rsidRDefault="00735C8D" w:rsidP="00735C8D">
      <w:pPr>
        <w:rPr>
          <w:rStyle w:val="ad"/>
          <w:b w:val="0"/>
          <w:bCs/>
          <w:sz w:val="16"/>
          <w:szCs w:val="16"/>
        </w:rPr>
      </w:pPr>
      <w:r w:rsidRPr="007A2977">
        <w:rPr>
          <w:sz w:val="16"/>
          <w:szCs w:val="16"/>
        </w:rPr>
        <w:t xml:space="preserve">Самарской области                                                                    </w:t>
      </w:r>
      <w:r w:rsidRPr="007A2977">
        <w:rPr>
          <w:rStyle w:val="ad"/>
          <w:bCs/>
          <w:sz w:val="16"/>
          <w:szCs w:val="16"/>
        </w:rPr>
        <w:t xml:space="preserve">   </w:t>
      </w:r>
      <w:proofErr w:type="spellStart"/>
      <w:r w:rsidRPr="007A2977">
        <w:rPr>
          <w:rStyle w:val="ad"/>
          <w:b w:val="0"/>
          <w:bCs/>
          <w:sz w:val="16"/>
          <w:szCs w:val="16"/>
        </w:rPr>
        <w:t>О.А.Демендеев</w:t>
      </w:r>
      <w:proofErr w:type="spellEnd"/>
    </w:p>
    <w:p w:rsidR="00735C8D" w:rsidRPr="007A2977" w:rsidRDefault="00735C8D" w:rsidP="00735C8D">
      <w:pPr>
        <w:spacing w:line="360" w:lineRule="auto"/>
        <w:jc w:val="both"/>
        <w:rPr>
          <w:rStyle w:val="ad"/>
          <w:b w:val="0"/>
          <w:bCs/>
          <w:sz w:val="16"/>
          <w:szCs w:val="16"/>
        </w:rPr>
      </w:pPr>
    </w:p>
    <w:p w:rsidR="00735C8D" w:rsidRPr="007A2977" w:rsidRDefault="00735C8D" w:rsidP="00735C8D">
      <w:pPr>
        <w:spacing w:line="360" w:lineRule="auto"/>
        <w:jc w:val="both"/>
        <w:rPr>
          <w:rStyle w:val="ad"/>
          <w:b w:val="0"/>
          <w:bCs/>
          <w:sz w:val="16"/>
          <w:szCs w:val="16"/>
        </w:rPr>
      </w:pPr>
    </w:p>
    <w:p w:rsidR="00735C8D" w:rsidRPr="007A2977" w:rsidRDefault="00735C8D" w:rsidP="00735C8D">
      <w:pPr>
        <w:spacing w:line="360" w:lineRule="auto"/>
        <w:jc w:val="both"/>
        <w:rPr>
          <w:rStyle w:val="ad"/>
          <w:b w:val="0"/>
          <w:bCs/>
          <w:sz w:val="16"/>
          <w:szCs w:val="16"/>
        </w:rPr>
      </w:pPr>
    </w:p>
    <w:p w:rsidR="00735C8D" w:rsidRPr="007A2977" w:rsidRDefault="00735C8D" w:rsidP="00735C8D">
      <w:pPr>
        <w:jc w:val="right"/>
        <w:rPr>
          <w:rStyle w:val="ad"/>
          <w:b w:val="0"/>
          <w:bCs/>
          <w:sz w:val="16"/>
          <w:szCs w:val="16"/>
        </w:rPr>
      </w:pPr>
      <w:r w:rsidRPr="007A2977">
        <w:rPr>
          <w:rStyle w:val="ad"/>
          <w:b w:val="0"/>
          <w:bCs/>
          <w:sz w:val="16"/>
          <w:szCs w:val="16"/>
        </w:rPr>
        <w:t>УТВЕРЖДЕН</w:t>
      </w:r>
    </w:p>
    <w:p w:rsidR="00735C8D" w:rsidRPr="007A2977" w:rsidRDefault="00735C8D" w:rsidP="00735C8D">
      <w:pPr>
        <w:jc w:val="right"/>
        <w:rPr>
          <w:rStyle w:val="ad"/>
          <w:b w:val="0"/>
          <w:bCs/>
          <w:sz w:val="16"/>
          <w:szCs w:val="16"/>
        </w:rPr>
      </w:pPr>
      <w:r w:rsidRPr="007A2977">
        <w:rPr>
          <w:rStyle w:val="ad"/>
          <w:b w:val="0"/>
          <w:bCs/>
          <w:sz w:val="16"/>
          <w:szCs w:val="16"/>
        </w:rPr>
        <w:t>Постановлением</w:t>
      </w:r>
    </w:p>
    <w:p w:rsidR="00735C8D" w:rsidRPr="007A2977" w:rsidRDefault="00735C8D" w:rsidP="00735C8D">
      <w:pPr>
        <w:jc w:val="right"/>
        <w:rPr>
          <w:rStyle w:val="ad"/>
          <w:b w:val="0"/>
          <w:bCs/>
          <w:sz w:val="16"/>
          <w:szCs w:val="16"/>
        </w:rPr>
      </w:pPr>
      <w:r w:rsidRPr="007A2977">
        <w:rPr>
          <w:rStyle w:val="ad"/>
          <w:b w:val="0"/>
          <w:bCs/>
          <w:sz w:val="16"/>
          <w:szCs w:val="16"/>
        </w:rPr>
        <w:t>Администрации сельского поселения</w:t>
      </w:r>
    </w:p>
    <w:p w:rsidR="00735C8D" w:rsidRPr="007A2977" w:rsidRDefault="00735C8D" w:rsidP="00735C8D">
      <w:pPr>
        <w:jc w:val="right"/>
        <w:rPr>
          <w:rStyle w:val="ad"/>
          <w:b w:val="0"/>
          <w:bCs/>
          <w:sz w:val="16"/>
          <w:szCs w:val="16"/>
        </w:rPr>
      </w:pPr>
      <w:r w:rsidRPr="007A2977">
        <w:rPr>
          <w:rStyle w:val="ad"/>
          <w:b w:val="0"/>
          <w:bCs/>
          <w:sz w:val="16"/>
          <w:szCs w:val="16"/>
        </w:rPr>
        <w:t>Борискино-Игар</w:t>
      </w:r>
    </w:p>
    <w:p w:rsidR="00735C8D" w:rsidRPr="007A2977" w:rsidRDefault="00735C8D" w:rsidP="00735C8D">
      <w:pPr>
        <w:jc w:val="right"/>
        <w:rPr>
          <w:rStyle w:val="ad"/>
          <w:b w:val="0"/>
          <w:bCs/>
          <w:sz w:val="16"/>
          <w:szCs w:val="16"/>
        </w:rPr>
      </w:pPr>
      <w:r w:rsidRPr="007A2977">
        <w:rPr>
          <w:rStyle w:val="ad"/>
          <w:b w:val="0"/>
          <w:bCs/>
          <w:sz w:val="16"/>
          <w:szCs w:val="16"/>
        </w:rPr>
        <w:t>от 30.09.2021 г. № 38.2</w:t>
      </w:r>
    </w:p>
    <w:p w:rsidR="00735C8D" w:rsidRPr="007A2977" w:rsidRDefault="00735C8D" w:rsidP="00735C8D">
      <w:pPr>
        <w:jc w:val="center"/>
        <w:rPr>
          <w:rStyle w:val="ad"/>
          <w:b w:val="0"/>
          <w:bCs/>
          <w:sz w:val="16"/>
          <w:szCs w:val="16"/>
        </w:rPr>
      </w:pPr>
    </w:p>
    <w:p w:rsidR="00735C8D" w:rsidRPr="007A2977" w:rsidRDefault="00735C8D" w:rsidP="00735C8D">
      <w:pPr>
        <w:jc w:val="center"/>
        <w:rPr>
          <w:rStyle w:val="ad"/>
          <w:b w:val="0"/>
          <w:bCs/>
          <w:sz w:val="16"/>
          <w:szCs w:val="16"/>
        </w:rPr>
      </w:pPr>
      <w:r w:rsidRPr="007A2977">
        <w:rPr>
          <w:rStyle w:val="ad"/>
          <w:b w:val="0"/>
          <w:bCs/>
          <w:sz w:val="16"/>
          <w:szCs w:val="16"/>
        </w:rPr>
        <w:t>Основные направления бюджетной политики и основные направления налоговой политики сельского поселения Борискино-Игар муниципального района Клявлинский</w:t>
      </w:r>
    </w:p>
    <w:p w:rsidR="00735C8D" w:rsidRPr="007A2977" w:rsidRDefault="00735C8D" w:rsidP="00735C8D">
      <w:pPr>
        <w:jc w:val="center"/>
        <w:rPr>
          <w:rStyle w:val="ad"/>
          <w:b w:val="0"/>
          <w:bCs/>
          <w:sz w:val="16"/>
          <w:szCs w:val="16"/>
        </w:rPr>
      </w:pPr>
      <w:r w:rsidRPr="007A2977">
        <w:rPr>
          <w:rStyle w:val="ad"/>
          <w:b w:val="0"/>
          <w:bCs/>
          <w:sz w:val="16"/>
          <w:szCs w:val="16"/>
        </w:rPr>
        <w:t>на 2022 и плановый период 2023-2024 годов</w:t>
      </w:r>
    </w:p>
    <w:p w:rsidR="00735C8D" w:rsidRPr="007A2977" w:rsidRDefault="00735C8D" w:rsidP="00735C8D">
      <w:pPr>
        <w:jc w:val="both"/>
        <w:rPr>
          <w:rStyle w:val="ad"/>
          <w:b w:val="0"/>
          <w:bCs/>
          <w:sz w:val="16"/>
          <w:szCs w:val="16"/>
        </w:rPr>
      </w:pPr>
    </w:p>
    <w:p w:rsidR="00735C8D" w:rsidRPr="007A2977" w:rsidRDefault="00735C8D" w:rsidP="00735C8D">
      <w:pPr>
        <w:jc w:val="center"/>
        <w:rPr>
          <w:rStyle w:val="ad"/>
          <w:b w:val="0"/>
          <w:bCs/>
          <w:sz w:val="16"/>
          <w:szCs w:val="16"/>
        </w:rPr>
      </w:pPr>
      <w:r w:rsidRPr="007A2977">
        <w:rPr>
          <w:rStyle w:val="ad"/>
          <w:b w:val="0"/>
          <w:bCs/>
          <w:sz w:val="16"/>
          <w:szCs w:val="16"/>
          <w:lang w:val="en-US"/>
        </w:rPr>
        <w:t>I</w:t>
      </w:r>
      <w:r w:rsidRPr="007A2977">
        <w:rPr>
          <w:rStyle w:val="ad"/>
          <w:b w:val="0"/>
          <w:bCs/>
          <w:sz w:val="16"/>
          <w:szCs w:val="16"/>
        </w:rPr>
        <w:t>.Общие положения</w:t>
      </w:r>
    </w:p>
    <w:p w:rsidR="00735C8D" w:rsidRPr="007A2977" w:rsidRDefault="00735C8D" w:rsidP="00735C8D">
      <w:pPr>
        <w:jc w:val="both"/>
        <w:rPr>
          <w:rStyle w:val="ad"/>
          <w:b w:val="0"/>
          <w:bCs/>
          <w:sz w:val="16"/>
          <w:szCs w:val="16"/>
        </w:rPr>
      </w:pPr>
    </w:p>
    <w:p w:rsidR="00735C8D" w:rsidRPr="007A2977" w:rsidRDefault="00735C8D" w:rsidP="00735C8D">
      <w:pPr>
        <w:jc w:val="both"/>
        <w:rPr>
          <w:rStyle w:val="ad"/>
          <w:b w:val="0"/>
          <w:bCs/>
          <w:sz w:val="16"/>
          <w:szCs w:val="16"/>
        </w:rPr>
      </w:pPr>
      <w:r w:rsidRPr="007A2977">
        <w:rPr>
          <w:rStyle w:val="ad"/>
          <w:b w:val="0"/>
          <w:bCs/>
          <w:sz w:val="16"/>
          <w:szCs w:val="16"/>
        </w:rPr>
        <w:lastRenderedPageBreak/>
        <w:t xml:space="preserve">Основные направления бюджетной политики и основные  направления налоговой политики сельского поселения Борискино-Игар муниципального района Клявлинский на </w:t>
      </w:r>
      <w:r w:rsidRPr="007A2977">
        <w:rPr>
          <w:sz w:val="16"/>
          <w:szCs w:val="16"/>
        </w:rPr>
        <w:t>2022 и плановый период 2023-2024годов</w:t>
      </w:r>
      <w:r w:rsidRPr="007A2977">
        <w:rPr>
          <w:rStyle w:val="ad"/>
          <w:b w:val="0"/>
          <w:bCs/>
          <w:sz w:val="16"/>
          <w:szCs w:val="16"/>
        </w:rPr>
        <w:t xml:space="preserve"> подготовлены в соответствии со статьей 172, 184.2 Бюджетного кодекса Российской Федерации. </w:t>
      </w:r>
    </w:p>
    <w:p w:rsidR="00735C8D" w:rsidRPr="007A2977" w:rsidRDefault="00735C8D" w:rsidP="00735C8D">
      <w:pPr>
        <w:jc w:val="both"/>
        <w:rPr>
          <w:rStyle w:val="ad"/>
          <w:b w:val="0"/>
          <w:bCs/>
          <w:sz w:val="16"/>
          <w:szCs w:val="16"/>
        </w:rPr>
      </w:pPr>
      <w:r w:rsidRPr="007A2977">
        <w:rPr>
          <w:rStyle w:val="ad"/>
          <w:b w:val="0"/>
          <w:bCs/>
          <w:sz w:val="16"/>
          <w:szCs w:val="16"/>
        </w:rPr>
        <w:t xml:space="preserve">Разработка бюджетной и налоговой политики сельского поселения Борискино-Игар муниципального района Клявлинский  осуществлена на основании Бюджетного послания Президента Российской Федерации Федеральному Собранию Российской Федерации  «О бюджетной политике в 2017-2019 годах». </w:t>
      </w:r>
    </w:p>
    <w:p w:rsidR="00735C8D" w:rsidRPr="007A2977" w:rsidRDefault="00735C8D" w:rsidP="00735C8D">
      <w:pPr>
        <w:jc w:val="both"/>
        <w:rPr>
          <w:rStyle w:val="ad"/>
          <w:b w:val="0"/>
          <w:bCs/>
          <w:sz w:val="16"/>
          <w:szCs w:val="16"/>
        </w:rPr>
      </w:pPr>
      <w:r w:rsidRPr="007A2977">
        <w:rPr>
          <w:rStyle w:val="ad"/>
          <w:b w:val="0"/>
          <w:bCs/>
          <w:sz w:val="16"/>
          <w:szCs w:val="16"/>
        </w:rPr>
        <w:t xml:space="preserve">Разработка бюджетной и налоговой  политики сельского поселения Борискино-Игар муниципального района Клявлинский  направлена на рациональное и эффективное использование бюджетных ресурсов  сельского поселения Борискино-Игар муниципального района Клявлинский, на совершенствование налогообложения и управления  финансовыми ресурсами сельского поселения Борискино-Игар муниципального района Клявлинский.  </w:t>
      </w:r>
    </w:p>
    <w:p w:rsidR="00735C8D" w:rsidRPr="007A2977" w:rsidRDefault="00735C8D" w:rsidP="00735C8D">
      <w:pPr>
        <w:jc w:val="both"/>
        <w:rPr>
          <w:rStyle w:val="ad"/>
          <w:b w:val="0"/>
          <w:bCs/>
          <w:sz w:val="16"/>
          <w:szCs w:val="16"/>
        </w:rPr>
      </w:pPr>
      <w:r w:rsidRPr="007A2977">
        <w:rPr>
          <w:rStyle w:val="ad"/>
          <w:b w:val="0"/>
          <w:bCs/>
          <w:sz w:val="16"/>
          <w:szCs w:val="16"/>
        </w:rPr>
        <w:t> </w:t>
      </w:r>
    </w:p>
    <w:p w:rsidR="00735C8D" w:rsidRPr="007A2977" w:rsidRDefault="00735C8D" w:rsidP="00735C8D">
      <w:pPr>
        <w:jc w:val="center"/>
        <w:rPr>
          <w:rStyle w:val="ad"/>
          <w:b w:val="0"/>
          <w:bCs/>
          <w:sz w:val="16"/>
          <w:szCs w:val="16"/>
        </w:rPr>
      </w:pPr>
      <w:r w:rsidRPr="007A2977">
        <w:rPr>
          <w:rStyle w:val="ad"/>
          <w:b w:val="0"/>
          <w:bCs/>
          <w:sz w:val="16"/>
          <w:szCs w:val="16"/>
        </w:rPr>
        <w:t>II. Межбюджетные отношения</w:t>
      </w:r>
    </w:p>
    <w:p w:rsidR="00735C8D" w:rsidRPr="007A2977" w:rsidRDefault="00735C8D" w:rsidP="00735C8D">
      <w:pPr>
        <w:jc w:val="both"/>
        <w:rPr>
          <w:rStyle w:val="ad"/>
          <w:b w:val="0"/>
          <w:bCs/>
          <w:sz w:val="16"/>
          <w:szCs w:val="16"/>
        </w:rPr>
      </w:pPr>
      <w:r w:rsidRPr="007A2977">
        <w:rPr>
          <w:rStyle w:val="ad"/>
          <w:b w:val="0"/>
          <w:bCs/>
          <w:sz w:val="16"/>
          <w:szCs w:val="16"/>
        </w:rPr>
        <w:t> </w:t>
      </w:r>
    </w:p>
    <w:p w:rsidR="00735C8D" w:rsidRPr="007A2977" w:rsidRDefault="00735C8D" w:rsidP="00735C8D">
      <w:pPr>
        <w:jc w:val="both"/>
        <w:rPr>
          <w:rStyle w:val="ad"/>
          <w:b w:val="0"/>
          <w:bCs/>
          <w:sz w:val="16"/>
          <w:szCs w:val="16"/>
        </w:rPr>
      </w:pPr>
      <w:r w:rsidRPr="007A2977">
        <w:rPr>
          <w:rStyle w:val="ad"/>
          <w:b w:val="0"/>
          <w:bCs/>
          <w:sz w:val="16"/>
          <w:szCs w:val="16"/>
        </w:rPr>
        <w:t xml:space="preserve">Межбюджетные трансферты, предоставляемые бюджету поселения  из областного бюджета, включают финансовую помощь в форме дотации на выравнивание бюджетной обеспеченности, субвенций на осуществление  первичного воинского учета на территориях, где отсутствуют военные комиссариаты,  субсидий  и межбюджетных трансфертов.  </w:t>
      </w:r>
    </w:p>
    <w:p w:rsidR="00735C8D" w:rsidRPr="007A2977" w:rsidRDefault="00735C8D" w:rsidP="00735C8D">
      <w:pPr>
        <w:jc w:val="both"/>
        <w:rPr>
          <w:rStyle w:val="ad"/>
          <w:b w:val="0"/>
          <w:bCs/>
          <w:sz w:val="16"/>
          <w:szCs w:val="16"/>
        </w:rPr>
      </w:pPr>
      <w:r w:rsidRPr="007A2977">
        <w:rPr>
          <w:rStyle w:val="ad"/>
          <w:b w:val="0"/>
          <w:bCs/>
          <w:sz w:val="16"/>
          <w:szCs w:val="16"/>
        </w:rPr>
        <w:t xml:space="preserve">Особую актуальность приобретает проведение ежемесячного мониторинга исполнения бюджета поселения в части расходов за счет субвенций и субсидий из других уровней бюджета. </w:t>
      </w:r>
    </w:p>
    <w:p w:rsidR="00735C8D" w:rsidRPr="007A2977" w:rsidRDefault="00735C8D" w:rsidP="00735C8D">
      <w:pPr>
        <w:jc w:val="center"/>
        <w:rPr>
          <w:rStyle w:val="ad"/>
          <w:b w:val="0"/>
          <w:bCs/>
          <w:sz w:val="16"/>
          <w:szCs w:val="16"/>
        </w:rPr>
      </w:pPr>
      <w:r w:rsidRPr="007A2977">
        <w:rPr>
          <w:rStyle w:val="ad"/>
          <w:b w:val="0"/>
          <w:bCs/>
          <w:sz w:val="16"/>
          <w:szCs w:val="16"/>
        </w:rPr>
        <w:t>III. Основные направления  налоговой политики</w:t>
      </w:r>
    </w:p>
    <w:p w:rsidR="00735C8D" w:rsidRPr="007A2977" w:rsidRDefault="00735C8D" w:rsidP="00735C8D">
      <w:pPr>
        <w:jc w:val="both"/>
        <w:rPr>
          <w:rStyle w:val="ad"/>
          <w:b w:val="0"/>
          <w:bCs/>
          <w:sz w:val="16"/>
          <w:szCs w:val="16"/>
        </w:rPr>
      </w:pPr>
      <w:r w:rsidRPr="007A2977">
        <w:rPr>
          <w:rStyle w:val="ad"/>
          <w:b w:val="0"/>
          <w:bCs/>
          <w:sz w:val="16"/>
          <w:szCs w:val="16"/>
        </w:rPr>
        <w:t> </w:t>
      </w:r>
    </w:p>
    <w:p w:rsidR="00735C8D" w:rsidRPr="007A2977" w:rsidRDefault="00735C8D" w:rsidP="00735C8D">
      <w:pPr>
        <w:jc w:val="both"/>
        <w:rPr>
          <w:rStyle w:val="ad"/>
          <w:b w:val="0"/>
          <w:bCs/>
          <w:sz w:val="16"/>
          <w:szCs w:val="16"/>
        </w:rPr>
      </w:pPr>
      <w:r w:rsidRPr="007A2977">
        <w:rPr>
          <w:rStyle w:val="ad"/>
          <w:b w:val="0"/>
          <w:bCs/>
          <w:sz w:val="16"/>
          <w:szCs w:val="16"/>
        </w:rPr>
        <w:t xml:space="preserve">В налоговой политике сельского поселения Борискино-Игар муниципального района Клявлинский, особое внимание необходимо уделить повышению качества налогового администрирования, включая устранение административных барьеров, препятствующих добросовестному исполнению налоговых  обязанностей, а также эффективное  использование инструментов, противодействующих уклонению от уплаты налогов. </w:t>
      </w:r>
    </w:p>
    <w:p w:rsidR="00735C8D" w:rsidRPr="007A2977" w:rsidRDefault="00735C8D" w:rsidP="00735C8D">
      <w:pPr>
        <w:jc w:val="both"/>
        <w:rPr>
          <w:rStyle w:val="ad"/>
          <w:b w:val="0"/>
          <w:bCs/>
          <w:sz w:val="16"/>
          <w:szCs w:val="16"/>
        </w:rPr>
      </w:pPr>
      <w:r w:rsidRPr="007A2977">
        <w:rPr>
          <w:rStyle w:val="ad"/>
          <w:b w:val="0"/>
          <w:bCs/>
          <w:sz w:val="16"/>
          <w:szCs w:val="16"/>
        </w:rPr>
        <w:t xml:space="preserve">Основной целью налоговой политики сельского поселения Борискино-Игар муниципального района Клявлинский является мобилизация и рост собственных доходов  бюджета поселения за счет экономического роста и развития налогового потенциала и повышение устойчивости местного бюджета. </w:t>
      </w:r>
    </w:p>
    <w:p w:rsidR="00735C8D" w:rsidRPr="007A2977" w:rsidRDefault="00735C8D" w:rsidP="00735C8D">
      <w:pPr>
        <w:jc w:val="both"/>
        <w:rPr>
          <w:rStyle w:val="ad"/>
          <w:b w:val="0"/>
          <w:bCs/>
          <w:sz w:val="16"/>
          <w:szCs w:val="16"/>
        </w:rPr>
      </w:pPr>
      <w:r w:rsidRPr="007A2977">
        <w:rPr>
          <w:rStyle w:val="ad"/>
          <w:b w:val="0"/>
          <w:bCs/>
          <w:sz w:val="16"/>
          <w:szCs w:val="16"/>
        </w:rPr>
        <w:t xml:space="preserve">Для реализации основной цели налоговой политики сельского поселения Борискино-Игар муниципального района необходимо провести работу по следующим направлениям: </w:t>
      </w:r>
    </w:p>
    <w:p w:rsidR="00735C8D" w:rsidRPr="007A2977" w:rsidRDefault="00735C8D" w:rsidP="00735C8D">
      <w:pPr>
        <w:jc w:val="both"/>
        <w:rPr>
          <w:rStyle w:val="ad"/>
          <w:b w:val="0"/>
          <w:bCs/>
          <w:sz w:val="16"/>
          <w:szCs w:val="16"/>
        </w:rPr>
      </w:pPr>
      <w:r w:rsidRPr="007A2977">
        <w:rPr>
          <w:rStyle w:val="ad"/>
          <w:b w:val="0"/>
          <w:bCs/>
          <w:sz w:val="16"/>
          <w:szCs w:val="16"/>
        </w:rPr>
        <w:t xml:space="preserve">1. Активизация работы в части инвентаризации и оптимизации установленных  льгот  по местным налогам. </w:t>
      </w:r>
    </w:p>
    <w:p w:rsidR="00735C8D" w:rsidRPr="007A2977" w:rsidRDefault="00735C8D" w:rsidP="00735C8D">
      <w:pPr>
        <w:jc w:val="both"/>
        <w:rPr>
          <w:rStyle w:val="ad"/>
          <w:b w:val="0"/>
          <w:bCs/>
          <w:sz w:val="16"/>
          <w:szCs w:val="16"/>
        </w:rPr>
      </w:pPr>
      <w:r w:rsidRPr="007A2977">
        <w:rPr>
          <w:rStyle w:val="ad"/>
          <w:b w:val="0"/>
          <w:bCs/>
          <w:sz w:val="16"/>
          <w:szCs w:val="16"/>
        </w:rPr>
        <w:t xml:space="preserve">2.  Снижение имеющейся недоимки по налоговым и неналоговым доходам. </w:t>
      </w:r>
    </w:p>
    <w:p w:rsidR="00735C8D" w:rsidRPr="007A2977" w:rsidRDefault="00735C8D" w:rsidP="00735C8D">
      <w:pPr>
        <w:jc w:val="both"/>
        <w:rPr>
          <w:rStyle w:val="ad"/>
          <w:b w:val="0"/>
          <w:bCs/>
          <w:sz w:val="16"/>
          <w:szCs w:val="16"/>
        </w:rPr>
      </w:pPr>
      <w:r w:rsidRPr="007A2977">
        <w:rPr>
          <w:rStyle w:val="ad"/>
          <w:b w:val="0"/>
          <w:bCs/>
          <w:sz w:val="16"/>
          <w:szCs w:val="16"/>
        </w:rPr>
        <w:t xml:space="preserve">3. Совершенствованию системы расчетов и сокращение задолженности по налогам, сборам, пеням и штрафам  в бюджет поселения. </w:t>
      </w:r>
    </w:p>
    <w:p w:rsidR="00735C8D" w:rsidRPr="007A2977" w:rsidRDefault="00735C8D" w:rsidP="00735C8D">
      <w:pPr>
        <w:jc w:val="both"/>
        <w:rPr>
          <w:rStyle w:val="ad"/>
          <w:b w:val="0"/>
          <w:bCs/>
          <w:sz w:val="16"/>
          <w:szCs w:val="16"/>
        </w:rPr>
      </w:pPr>
      <w:r w:rsidRPr="007A2977">
        <w:rPr>
          <w:rStyle w:val="ad"/>
          <w:b w:val="0"/>
          <w:bCs/>
          <w:sz w:val="16"/>
          <w:szCs w:val="16"/>
        </w:rPr>
        <w:t xml:space="preserve">4. Увеличение доходов за счет повышения эффективности управления объектами муниципальной собственности, более рационального  использования имеющегося имущества и обеспечения полноты поступления в бюджет поселения доходов от продажи находящегося в муниципальной собственности имущества. </w:t>
      </w:r>
    </w:p>
    <w:p w:rsidR="00735C8D" w:rsidRPr="007A2977" w:rsidRDefault="00735C8D" w:rsidP="00735C8D">
      <w:pPr>
        <w:jc w:val="both"/>
        <w:rPr>
          <w:rStyle w:val="ad"/>
          <w:b w:val="0"/>
          <w:bCs/>
          <w:sz w:val="16"/>
          <w:szCs w:val="16"/>
        </w:rPr>
      </w:pPr>
      <w:r w:rsidRPr="007A2977">
        <w:rPr>
          <w:rStyle w:val="ad"/>
          <w:b w:val="0"/>
          <w:bCs/>
          <w:sz w:val="16"/>
          <w:szCs w:val="16"/>
        </w:rPr>
        <w:t xml:space="preserve">5. Обеспечение полноты поступления земельного налога и арендной платы за землю путем усиления муниципального </w:t>
      </w:r>
      <w:proofErr w:type="gramStart"/>
      <w:r w:rsidRPr="007A2977">
        <w:rPr>
          <w:rStyle w:val="ad"/>
          <w:b w:val="0"/>
          <w:bCs/>
          <w:sz w:val="16"/>
          <w:szCs w:val="16"/>
        </w:rPr>
        <w:t>контроля за</w:t>
      </w:r>
      <w:proofErr w:type="gramEnd"/>
      <w:r w:rsidRPr="007A2977">
        <w:rPr>
          <w:rStyle w:val="ad"/>
          <w:b w:val="0"/>
          <w:bCs/>
          <w:sz w:val="16"/>
          <w:szCs w:val="16"/>
        </w:rPr>
        <w:t xml:space="preserve"> использованием земельных участков. </w:t>
      </w:r>
    </w:p>
    <w:p w:rsidR="00735C8D" w:rsidRPr="007A2977" w:rsidRDefault="00735C8D" w:rsidP="00735C8D">
      <w:pPr>
        <w:jc w:val="both"/>
        <w:rPr>
          <w:rStyle w:val="ad"/>
          <w:b w:val="0"/>
          <w:bCs/>
          <w:sz w:val="16"/>
          <w:szCs w:val="16"/>
        </w:rPr>
      </w:pPr>
      <w:r w:rsidRPr="007A2977">
        <w:rPr>
          <w:rStyle w:val="ad"/>
          <w:b w:val="0"/>
          <w:bCs/>
          <w:sz w:val="16"/>
          <w:szCs w:val="16"/>
        </w:rPr>
        <w:t xml:space="preserve">Реализация основных направлений налоговой политики позволит сельскому поселению Борискино-Игар муниципального района Клявлинский  повысить уровень налогового потенциала и устойчивость бюджета поселения. </w:t>
      </w:r>
    </w:p>
    <w:p w:rsidR="00735C8D" w:rsidRPr="007A2977" w:rsidRDefault="00735C8D" w:rsidP="00735C8D">
      <w:pPr>
        <w:jc w:val="both"/>
        <w:rPr>
          <w:rStyle w:val="ad"/>
          <w:b w:val="0"/>
          <w:bCs/>
          <w:sz w:val="16"/>
          <w:szCs w:val="16"/>
        </w:rPr>
      </w:pPr>
      <w:r w:rsidRPr="007A2977">
        <w:rPr>
          <w:rStyle w:val="ad"/>
          <w:b w:val="0"/>
          <w:bCs/>
          <w:sz w:val="16"/>
          <w:szCs w:val="16"/>
        </w:rPr>
        <w:t xml:space="preserve">            Намеченные меры и оценка их результатов составляют базу для прогноза, позволят реально определить параметры бюджета сельского поселения  Борискино-Игар муниципального района Клявлинский на </w:t>
      </w:r>
      <w:r w:rsidRPr="007A2977">
        <w:rPr>
          <w:sz w:val="16"/>
          <w:szCs w:val="16"/>
        </w:rPr>
        <w:t>2022 и плановый период 2023-2024годов.</w:t>
      </w:r>
    </w:p>
    <w:p w:rsidR="00735C8D" w:rsidRPr="007A2977" w:rsidRDefault="00735C8D" w:rsidP="00735C8D">
      <w:pPr>
        <w:jc w:val="both"/>
        <w:rPr>
          <w:rStyle w:val="ad"/>
          <w:b w:val="0"/>
          <w:bCs/>
          <w:sz w:val="16"/>
          <w:szCs w:val="16"/>
        </w:rPr>
      </w:pPr>
    </w:p>
    <w:p w:rsidR="00735C8D" w:rsidRPr="007A2977" w:rsidRDefault="00735C8D" w:rsidP="00735C8D">
      <w:pPr>
        <w:jc w:val="center"/>
        <w:rPr>
          <w:sz w:val="16"/>
          <w:szCs w:val="16"/>
        </w:rPr>
      </w:pPr>
      <w:r w:rsidRPr="007A2977">
        <w:rPr>
          <w:rStyle w:val="ad"/>
          <w:b w:val="0"/>
          <w:bCs/>
          <w:sz w:val="16"/>
          <w:szCs w:val="16"/>
        </w:rPr>
        <w:t xml:space="preserve">IV. Основные цели и задачи бюджетной политики на </w:t>
      </w:r>
      <w:r w:rsidRPr="007A2977">
        <w:rPr>
          <w:sz w:val="16"/>
          <w:szCs w:val="16"/>
        </w:rPr>
        <w:t>2022 и плановый период</w:t>
      </w:r>
    </w:p>
    <w:p w:rsidR="00735C8D" w:rsidRPr="007A2977" w:rsidRDefault="00735C8D" w:rsidP="00735C8D">
      <w:pPr>
        <w:jc w:val="center"/>
        <w:rPr>
          <w:rStyle w:val="ad"/>
          <w:b w:val="0"/>
          <w:bCs/>
          <w:sz w:val="16"/>
          <w:szCs w:val="16"/>
        </w:rPr>
      </w:pPr>
      <w:r w:rsidRPr="007A2977">
        <w:rPr>
          <w:sz w:val="16"/>
          <w:szCs w:val="16"/>
        </w:rPr>
        <w:t xml:space="preserve"> 2023-2024годов</w:t>
      </w:r>
    </w:p>
    <w:p w:rsidR="00735C8D" w:rsidRPr="007A2977" w:rsidRDefault="00735C8D" w:rsidP="00735C8D">
      <w:pPr>
        <w:jc w:val="both"/>
        <w:rPr>
          <w:rStyle w:val="ad"/>
          <w:b w:val="0"/>
          <w:bCs/>
          <w:sz w:val="16"/>
          <w:szCs w:val="16"/>
        </w:rPr>
      </w:pPr>
    </w:p>
    <w:p w:rsidR="00735C8D" w:rsidRPr="007A2977" w:rsidRDefault="00735C8D" w:rsidP="00735C8D">
      <w:pPr>
        <w:jc w:val="both"/>
        <w:rPr>
          <w:rStyle w:val="ad"/>
          <w:b w:val="0"/>
          <w:bCs/>
          <w:sz w:val="16"/>
          <w:szCs w:val="16"/>
        </w:rPr>
      </w:pPr>
      <w:r w:rsidRPr="007A2977">
        <w:rPr>
          <w:rStyle w:val="ad"/>
          <w:b w:val="0"/>
          <w:bCs/>
          <w:sz w:val="16"/>
          <w:szCs w:val="16"/>
        </w:rPr>
        <w:t xml:space="preserve">Для повышения эффективности и результативности бюджетной политики администрация сельского поселения Борискино-Игар муниципального района Клявлинский необходимо сосредоточиться на решении следующих основных задач: </w:t>
      </w:r>
    </w:p>
    <w:p w:rsidR="00735C8D" w:rsidRPr="007A2977" w:rsidRDefault="00735C8D" w:rsidP="00735C8D">
      <w:pPr>
        <w:jc w:val="both"/>
        <w:rPr>
          <w:sz w:val="16"/>
          <w:szCs w:val="16"/>
        </w:rPr>
      </w:pPr>
      <w:r w:rsidRPr="007A2977">
        <w:rPr>
          <w:rStyle w:val="ad"/>
          <w:b w:val="0"/>
          <w:bCs/>
          <w:sz w:val="16"/>
          <w:szCs w:val="16"/>
        </w:rPr>
        <w:t xml:space="preserve">1. </w:t>
      </w:r>
      <w:r w:rsidRPr="007A2977">
        <w:rPr>
          <w:sz w:val="16"/>
          <w:szCs w:val="16"/>
        </w:rPr>
        <w:t xml:space="preserve">Обеспечение прозрачности и эффективности закупок товаров, работ, услуг для муниципальных нужд. </w:t>
      </w:r>
    </w:p>
    <w:p w:rsidR="00735C8D" w:rsidRPr="007A2977" w:rsidRDefault="00735C8D" w:rsidP="00735C8D">
      <w:pPr>
        <w:jc w:val="both"/>
        <w:rPr>
          <w:rStyle w:val="ad"/>
          <w:b w:val="0"/>
          <w:bCs/>
          <w:sz w:val="16"/>
          <w:szCs w:val="16"/>
        </w:rPr>
      </w:pPr>
      <w:r w:rsidRPr="007A2977">
        <w:rPr>
          <w:rStyle w:val="ad"/>
          <w:b w:val="0"/>
          <w:bCs/>
          <w:sz w:val="16"/>
          <w:szCs w:val="16"/>
        </w:rPr>
        <w:t xml:space="preserve">2. Эффективное расходование  бюджетных средств за счет перехода к финансовому обеспечению муниципальных услуг  на основе муниципального задания и принципов нормативно - </w:t>
      </w:r>
      <w:proofErr w:type="spellStart"/>
      <w:r w:rsidRPr="007A2977">
        <w:rPr>
          <w:rStyle w:val="ad"/>
          <w:b w:val="0"/>
          <w:bCs/>
          <w:sz w:val="16"/>
          <w:szCs w:val="16"/>
        </w:rPr>
        <w:t>подушевого</w:t>
      </w:r>
      <w:proofErr w:type="spellEnd"/>
      <w:r w:rsidRPr="007A2977">
        <w:rPr>
          <w:rStyle w:val="ad"/>
          <w:b w:val="0"/>
          <w:bCs/>
          <w:sz w:val="16"/>
          <w:szCs w:val="16"/>
        </w:rPr>
        <w:t xml:space="preserve"> финансирования. При этом должны предусматриваться стимулы для обеспечения соответствия качества и объема предоставляемых муниципальных услуг установленным в задании требованиям. </w:t>
      </w:r>
    </w:p>
    <w:p w:rsidR="00735C8D" w:rsidRPr="007A2977" w:rsidRDefault="00735C8D" w:rsidP="00735C8D">
      <w:pPr>
        <w:jc w:val="both"/>
        <w:rPr>
          <w:rStyle w:val="ad"/>
          <w:b w:val="0"/>
          <w:bCs/>
          <w:sz w:val="16"/>
          <w:szCs w:val="16"/>
        </w:rPr>
      </w:pPr>
      <w:r w:rsidRPr="007A2977">
        <w:rPr>
          <w:rStyle w:val="ad"/>
          <w:b w:val="0"/>
          <w:bCs/>
          <w:sz w:val="16"/>
          <w:szCs w:val="16"/>
        </w:rPr>
        <w:t xml:space="preserve">3. Дальнейшее развитие практики бюджетирования, </w:t>
      </w:r>
      <w:proofErr w:type="gramStart"/>
      <w:r w:rsidRPr="007A2977">
        <w:rPr>
          <w:rStyle w:val="ad"/>
          <w:b w:val="0"/>
          <w:bCs/>
          <w:sz w:val="16"/>
          <w:szCs w:val="16"/>
        </w:rPr>
        <w:t>ориентированного</w:t>
      </w:r>
      <w:proofErr w:type="gramEnd"/>
      <w:r w:rsidRPr="007A2977">
        <w:rPr>
          <w:rStyle w:val="ad"/>
          <w:b w:val="0"/>
          <w:bCs/>
          <w:sz w:val="16"/>
          <w:szCs w:val="16"/>
        </w:rPr>
        <w:t xml:space="preserve"> на результаты. </w:t>
      </w:r>
    </w:p>
    <w:p w:rsidR="00735C8D" w:rsidRPr="007A2977" w:rsidRDefault="00735C8D" w:rsidP="00735C8D">
      <w:pPr>
        <w:jc w:val="both"/>
        <w:rPr>
          <w:rStyle w:val="ad"/>
          <w:b w:val="0"/>
          <w:bCs/>
          <w:sz w:val="16"/>
          <w:szCs w:val="16"/>
        </w:rPr>
      </w:pPr>
      <w:r w:rsidRPr="007A2977">
        <w:rPr>
          <w:rStyle w:val="ad"/>
          <w:b w:val="0"/>
          <w:bCs/>
          <w:sz w:val="16"/>
          <w:szCs w:val="16"/>
        </w:rPr>
        <w:t xml:space="preserve">В рамках бюджетного планирования следует обеспечить отчетность о результатах и основных направлениях деятельности субъектов бюджетного планирования, долгосрочных  муниципальных программ, обоснований бюджетных ассигнований. </w:t>
      </w:r>
    </w:p>
    <w:p w:rsidR="00735C8D" w:rsidRPr="007A2977" w:rsidRDefault="00735C8D" w:rsidP="00735C8D">
      <w:pPr>
        <w:jc w:val="both"/>
        <w:rPr>
          <w:rStyle w:val="ad"/>
          <w:b w:val="0"/>
          <w:bCs/>
          <w:sz w:val="16"/>
          <w:szCs w:val="16"/>
        </w:rPr>
      </w:pPr>
      <w:r w:rsidRPr="007A2977">
        <w:rPr>
          <w:rStyle w:val="ad"/>
          <w:b w:val="0"/>
          <w:bCs/>
          <w:sz w:val="16"/>
          <w:szCs w:val="16"/>
        </w:rPr>
        <w:t xml:space="preserve">Каждая программа должна предусматривать конкретные цели ее реализации,  показатели оценки их достижения на всех этапах  осуществления программы. Если программа не позволяет достичь поставленных целей, то надо отказываться от ее дальнейшей реализации со своевременным внесением изменений в нее. </w:t>
      </w:r>
    </w:p>
    <w:p w:rsidR="00735C8D" w:rsidRPr="007A2977" w:rsidRDefault="00735C8D" w:rsidP="00735C8D">
      <w:pPr>
        <w:jc w:val="both"/>
        <w:rPr>
          <w:rStyle w:val="ad"/>
          <w:b w:val="0"/>
          <w:bCs/>
          <w:sz w:val="16"/>
          <w:szCs w:val="16"/>
        </w:rPr>
      </w:pPr>
      <w:r w:rsidRPr="007A2977">
        <w:rPr>
          <w:rStyle w:val="ad"/>
          <w:b w:val="0"/>
          <w:bCs/>
          <w:sz w:val="16"/>
          <w:szCs w:val="16"/>
        </w:rPr>
        <w:t xml:space="preserve">4. Повышение качества управления муниципальной собственностью. Следует обеспечить полноценный учет имущества муниципальной казны и его отражение в финансовой отчетности. </w:t>
      </w:r>
    </w:p>
    <w:p w:rsidR="00735C8D" w:rsidRPr="007A2977" w:rsidRDefault="00735C8D" w:rsidP="00735C8D">
      <w:pPr>
        <w:jc w:val="both"/>
        <w:rPr>
          <w:rStyle w:val="ad"/>
          <w:b w:val="0"/>
          <w:bCs/>
          <w:sz w:val="16"/>
          <w:szCs w:val="16"/>
        </w:rPr>
      </w:pPr>
      <w:r w:rsidRPr="007A2977">
        <w:rPr>
          <w:rStyle w:val="ad"/>
          <w:b w:val="0"/>
          <w:bCs/>
          <w:sz w:val="16"/>
          <w:szCs w:val="16"/>
        </w:rPr>
        <w:t xml:space="preserve">5. Безусловное исполнение действующих расходных обязательств. Принятие новых расходных обязательств должно осуществляться только в рамках установленных ограничений расходов, при условии и в пределах сокращения действующих расходных обязательств. </w:t>
      </w:r>
    </w:p>
    <w:p w:rsidR="00735C8D" w:rsidRPr="007A2977" w:rsidRDefault="00735C8D" w:rsidP="00735C8D">
      <w:pPr>
        <w:jc w:val="both"/>
        <w:rPr>
          <w:rStyle w:val="ad"/>
          <w:b w:val="0"/>
          <w:bCs/>
          <w:sz w:val="16"/>
          <w:szCs w:val="16"/>
        </w:rPr>
      </w:pPr>
      <w:r w:rsidRPr="007A2977">
        <w:rPr>
          <w:rStyle w:val="ad"/>
          <w:b w:val="0"/>
          <w:bCs/>
          <w:sz w:val="16"/>
          <w:szCs w:val="16"/>
        </w:rPr>
        <w:t xml:space="preserve">6. Совершенствование структуры и механизмов муниципального контроля, проведение на постоянной основе мониторинга эффективности бюджетных расходов. </w:t>
      </w:r>
    </w:p>
    <w:p w:rsidR="00735C8D" w:rsidRPr="007A2977" w:rsidRDefault="00735C8D" w:rsidP="00735C8D">
      <w:pPr>
        <w:jc w:val="both"/>
        <w:rPr>
          <w:rStyle w:val="ad"/>
          <w:b w:val="0"/>
          <w:bCs/>
          <w:sz w:val="16"/>
          <w:szCs w:val="16"/>
        </w:rPr>
      </w:pPr>
      <w:r w:rsidRPr="007A2977">
        <w:rPr>
          <w:rStyle w:val="ad"/>
          <w:b w:val="0"/>
          <w:bCs/>
          <w:sz w:val="16"/>
          <w:szCs w:val="16"/>
        </w:rPr>
        <w:t xml:space="preserve">В соответствии с Бюджетным кодексом Российской Федерации в проекте  бюджета поселения на </w:t>
      </w:r>
      <w:r w:rsidRPr="007A2977">
        <w:rPr>
          <w:sz w:val="16"/>
          <w:szCs w:val="16"/>
        </w:rPr>
        <w:t>2022 и плановый период 2023-2024годов</w:t>
      </w:r>
      <w:r w:rsidRPr="007A2977">
        <w:rPr>
          <w:rStyle w:val="ad"/>
          <w:b w:val="0"/>
          <w:bCs/>
          <w:sz w:val="16"/>
          <w:szCs w:val="16"/>
        </w:rPr>
        <w:t xml:space="preserve"> определены  условно-утвержденные  расходы. Указанные средства, а также дополнительные доходы являются ресурсом для принятия новых бюджетных обязательств. </w:t>
      </w:r>
    </w:p>
    <w:p w:rsidR="00735C8D" w:rsidRPr="007A2977" w:rsidRDefault="00735C8D" w:rsidP="00735C8D">
      <w:pPr>
        <w:jc w:val="both"/>
        <w:rPr>
          <w:rStyle w:val="ad"/>
          <w:b w:val="0"/>
          <w:bCs/>
          <w:sz w:val="16"/>
          <w:szCs w:val="16"/>
        </w:rPr>
      </w:pPr>
      <w:r w:rsidRPr="007A2977">
        <w:rPr>
          <w:rStyle w:val="ad"/>
          <w:b w:val="0"/>
          <w:bCs/>
          <w:sz w:val="16"/>
          <w:szCs w:val="16"/>
        </w:rPr>
        <w:t>Последовательная реализация  бюджетной политики будет способствовать повышению устойчивости бюджета поселения.</w:t>
      </w:r>
    </w:p>
    <w:p w:rsidR="00735C8D" w:rsidRPr="007A2977" w:rsidRDefault="00735C8D" w:rsidP="00735C8D">
      <w:pPr>
        <w:jc w:val="both"/>
        <w:rPr>
          <w:sz w:val="16"/>
          <w:szCs w:val="16"/>
        </w:rPr>
      </w:pPr>
      <w:r w:rsidRPr="007A2977">
        <w:rPr>
          <w:rStyle w:val="ad"/>
          <w:bCs/>
          <w:sz w:val="16"/>
          <w:szCs w:val="16"/>
        </w:rPr>
        <w:t>   </w:t>
      </w:r>
    </w:p>
    <w:p w:rsidR="00E31DCE" w:rsidRDefault="00F07FF5" w:rsidP="00E31DCE">
      <w:pPr>
        <w:pStyle w:val="a3"/>
        <w:ind w:firstLine="510"/>
        <w:rPr>
          <w:b/>
          <w:color w:val="000000"/>
          <w:sz w:val="20"/>
          <w:szCs w:val="20"/>
        </w:rPr>
      </w:pPr>
      <w:r w:rsidRPr="007671E3">
        <w:rPr>
          <w:b/>
          <w:sz w:val="20"/>
          <w:szCs w:val="20"/>
        </w:rPr>
        <w:t xml:space="preserve">         Постановление Администрации сельского поселения Борискино-Игар от 30.09.2021г № 38</w:t>
      </w:r>
      <w:r>
        <w:rPr>
          <w:b/>
          <w:sz w:val="20"/>
          <w:szCs w:val="20"/>
        </w:rPr>
        <w:t>.3</w:t>
      </w:r>
      <w:r w:rsidRPr="005E4953">
        <w:rPr>
          <w:b/>
          <w:sz w:val="20"/>
          <w:szCs w:val="20"/>
        </w:rPr>
        <w:t xml:space="preserve"> </w:t>
      </w:r>
      <w:r w:rsidR="00E31DCE">
        <w:rPr>
          <w:b/>
          <w:sz w:val="20"/>
          <w:szCs w:val="20"/>
        </w:rPr>
        <w:t>«</w:t>
      </w:r>
      <w:r w:rsidR="00E31DCE" w:rsidRPr="00E31DCE">
        <w:rPr>
          <w:b/>
          <w:color w:val="000000"/>
          <w:sz w:val="20"/>
          <w:szCs w:val="20"/>
        </w:rPr>
        <w:t>О предварительных итогах социально-экономического</w:t>
      </w:r>
      <w:r w:rsidR="00E31DCE">
        <w:rPr>
          <w:b/>
          <w:color w:val="000000"/>
          <w:sz w:val="20"/>
          <w:szCs w:val="20"/>
        </w:rPr>
        <w:t xml:space="preserve"> </w:t>
      </w:r>
      <w:r w:rsidR="00E31DCE" w:rsidRPr="00E31DCE">
        <w:rPr>
          <w:b/>
          <w:color w:val="000000"/>
          <w:sz w:val="20"/>
          <w:szCs w:val="20"/>
        </w:rPr>
        <w:t>развития сельского поселения Борискино-Игар</w:t>
      </w:r>
      <w:r w:rsidR="00E31DCE">
        <w:rPr>
          <w:b/>
          <w:color w:val="000000"/>
          <w:sz w:val="20"/>
          <w:szCs w:val="20"/>
        </w:rPr>
        <w:t xml:space="preserve"> </w:t>
      </w:r>
      <w:r w:rsidR="00E31DCE" w:rsidRPr="00E31DCE">
        <w:rPr>
          <w:b/>
          <w:color w:val="000000"/>
          <w:sz w:val="20"/>
          <w:szCs w:val="20"/>
        </w:rPr>
        <w:t>муниципального района Клявлинский Самарской области за 9 месяцев 2021 года и ожидаемые итоги социально-экономического развития сельского поселения Борискино-Игар  муниципального района Клявлинский Самарской области за 2021 год</w:t>
      </w:r>
      <w:r w:rsidR="00E31DCE">
        <w:rPr>
          <w:b/>
          <w:color w:val="000000"/>
          <w:sz w:val="20"/>
          <w:szCs w:val="20"/>
        </w:rPr>
        <w:t>»</w:t>
      </w:r>
    </w:p>
    <w:p w:rsidR="00E31DCE" w:rsidRPr="00E31DCE" w:rsidRDefault="00E31DCE" w:rsidP="00E31DCE">
      <w:pPr>
        <w:pStyle w:val="a3"/>
        <w:ind w:firstLine="510"/>
        <w:rPr>
          <w:b/>
          <w:color w:val="000000"/>
          <w:sz w:val="20"/>
          <w:szCs w:val="20"/>
        </w:rPr>
      </w:pPr>
    </w:p>
    <w:p w:rsidR="00E31DCE" w:rsidRPr="007A2977" w:rsidRDefault="00E31DCE" w:rsidP="00E31DCE">
      <w:pPr>
        <w:pStyle w:val="a3"/>
        <w:ind w:firstLine="510"/>
        <w:jc w:val="both"/>
        <w:rPr>
          <w:sz w:val="16"/>
          <w:szCs w:val="16"/>
        </w:rPr>
      </w:pPr>
      <w:proofErr w:type="gramStart"/>
      <w:r w:rsidRPr="007A2977">
        <w:rPr>
          <w:sz w:val="16"/>
          <w:szCs w:val="16"/>
        </w:rPr>
        <w:t xml:space="preserve">В целях разработки проекта бюджета сельского поселения Борискино-Игар муниципального района Клявлинский Самарской области </w:t>
      </w:r>
      <w:r w:rsidRPr="007A2977">
        <w:rPr>
          <w:rStyle w:val="ad"/>
          <w:bCs/>
          <w:sz w:val="16"/>
          <w:szCs w:val="16"/>
        </w:rPr>
        <w:t xml:space="preserve">на </w:t>
      </w:r>
      <w:r w:rsidRPr="007A2977">
        <w:rPr>
          <w:sz w:val="16"/>
          <w:szCs w:val="16"/>
        </w:rPr>
        <w:t xml:space="preserve">2022 и плановый период 2023-2024годов, в соответствии с требованиями Бюджетного Кодекса Российской Федерации, Положения «О бюджетном процессе сельского поселения Борискино-Игар муниципального района Клявлинский Самарской области в </w:t>
      </w:r>
      <w:r w:rsidRPr="007A2977">
        <w:rPr>
          <w:sz w:val="16"/>
          <w:szCs w:val="16"/>
        </w:rPr>
        <w:lastRenderedPageBreak/>
        <w:t>новой редакции», утвержденного решением Собрания представителей сельского поселения Борискино-Игар муниципального района Клявлинский Самарской области  от 20.10.2017г. № 20, Администрация сельского</w:t>
      </w:r>
      <w:proofErr w:type="gramEnd"/>
      <w:r w:rsidRPr="007A2977">
        <w:rPr>
          <w:sz w:val="16"/>
          <w:szCs w:val="16"/>
        </w:rPr>
        <w:t xml:space="preserve"> поселения Борискино-Игар муниципального района Клявлинский Самарской области</w:t>
      </w:r>
    </w:p>
    <w:p w:rsidR="00E31DCE" w:rsidRPr="007A2977" w:rsidRDefault="00E31DCE" w:rsidP="00E31DCE">
      <w:pPr>
        <w:pStyle w:val="a3"/>
        <w:ind w:firstLine="510"/>
        <w:jc w:val="both"/>
        <w:rPr>
          <w:sz w:val="16"/>
          <w:szCs w:val="16"/>
        </w:rPr>
      </w:pPr>
      <w:r w:rsidRPr="007A2977">
        <w:rPr>
          <w:sz w:val="16"/>
          <w:szCs w:val="16"/>
        </w:rPr>
        <w:t>ПОСТАНОВЛЯЕТ:</w:t>
      </w:r>
    </w:p>
    <w:p w:rsidR="00E31DCE" w:rsidRPr="007A2977" w:rsidRDefault="00E31DCE" w:rsidP="00E31DCE">
      <w:pPr>
        <w:pStyle w:val="a3"/>
        <w:ind w:firstLine="510"/>
        <w:jc w:val="both"/>
        <w:rPr>
          <w:b/>
          <w:sz w:val="16"/>
          <w:szCs w:val="16"/>
        </w:rPr>
      </w:pPr>
    </w:p>
    <w:p w:rsidR="00E31DCE" w:rsidRPr="007A2977" w:rsidRDefault="00E31DCE" w:rsidP="00E31DCE">
      <w:pPr>
        <w:pStyle w:val="a3"/>
        <w:numPr>
          <w:ilvl w:val="0"/>
          <w:numId w:val="14"/>
        </w:numPr>
        <w:tabs>
          <w:tab w:val="left" w:pos="851"/>
        </w:tabs>
        <w:ind w:left="0" w:firstLine="510"/>
        <w:jc w:val="both"/>
        <w:rPr>
          <w:sz w:val="16"/>
          <w:szCs w:val="16"/>
        </w:rPr>
      </w:pPr>
      <w:r w:rsidRPr="007A2977">
        <w:rPr>
          <w:sz w:val="16"/>
          <w:szCs w:val="16"/>
        </w:rPr>
        <w:t xml:space="preserve">Утвердить предварительные итоги социально-экономического развития сельского поселения Борискино-Игар муниципального района Клявлинский Самарской области за 9 месяцев 2021 года и ожидаемые итоги социально-экономического развития сельского поселения Борискино-Игар муниципального района Клявлинский Самарской области за 2021 год </w:t>
      </w:r>
      <w:proofErr w:type="gramStart"/>
      <w:r w:rsidRPr="007A2977">
        <w:rPr>
          <w:sz w:val="16"/>
          <w:szCs w:val="16"/>
        </w:rPr>
        <w:t>согласно приложения</w:t>
      </w:r>
      <w:proofErr w:type="gramEnd"/>
      <w:r w:rsidRPr="007A2977">
        <w:rPr>
          <w:sz w:val="16"/>
          <w:szCs w:val="16"/>
        </w:rPr>
        <w:t xml:space="preserve"> к настоящему постановлению.</w:t>
      </w:r>
    </w:p>
    <w:p w:rsidR="00E31DCE" w:rsidRPr="007A2977" w:rsidRDefault="00E31DCE" w:rsidP="00E31DCE">
      <w:pPr>
        <w:pStyle w:val="a3"/>
        <w:numPr>
          <w:ilvl w:val="0"/>
          <w:numId w:val="14"/>
        </w:numPr>
        <w:tabs>
          <w:tab w:val="left" w:pos="851"/>
        </w:tabs>
        <w:ind w:left="0" w:firstLine="510"/>
        <w:jc w:val="both"/>
        <w:rPr>
          <w:sz w:val="16"/>
          <w:szCs w:val="16"/>
        </w:rPr>
      </w:pPr>
      <w:r w:rsidRPr="007A2977">
        <w:rPr>
          <w:sz w:val="16"/>
          <w:szCs w:val="16"/>
        </w:rPr>
        <w:t>Настоящее постановление подлежит официальному опубликованию в газете «Вести сельского поселения Борискино-Игар», а также размещению на официальном сайте.</w:t>
      </w:r>
    </w:p>
    <w:p w:rsidR="00E31DCE" w:rsidRPr="007A2977" w:rsidRDefault="00E31DCE" w:rsidP="00E31DCE">
      <w:pPr>
        <w:pStyle w:val="a3"/>
        <w:numPr>
          <w:ilvl w:val="0"/>
          <w:numId w:val="14"/>
        </w:numPr>
        <w:tabs>
          <w:tab w:val="left" w:pos="851"/>
        </w:tabs>
        <w:ind w:left="0" w:firstLine="510"/>
        <w:jc w:val="both"/>
        <w:rPr>
          <w:sz w:val="16"/>
          <w:szCs w:val="16"/>
        </w:rPr>
      </w:pPr>
      <w:proofErr w:type="gramStart"/>
      <w:r w:rsidRPr="007A2977">
        <w:rPr>
          <w:sz w:val="16"/>
          <w:szCs w:val="16"/>
        </w:rPr>
        <w:t>Контроль за</w:t>
      </w:r>
      <w:proofErr w:type="gramEnd"/>
      <w:r w:rsidRPr="007A2977">
        <w:rPr>
          <w:sz w:val="16"/>
          <w:szCs w:val="16"/>
        </w:rPr>
        <w:t xml:space="preserve"> исполнением настоящего постановления оставляю за собой.</w:t>
      </w:r>
    </w:p>
    <w:p w:rsidR="00E31DCE" w:rsidRPr="007A2977" w:rsidRDefault="00E31DCE" w:rsidP="00E31DCE">
      <w:pPr>
        <w:pStyle w:val="a3"/>
        <w:ind w:firstLine="510"/>
        <w:jc w:val="both"/>
        <w:rPr>
          <w:sz w:val="16"/>
          <w:szCs w:val="16"/>
        </w:rPr>
      </w:pPr>
    </w:p>
    <w:p w:rsidR="00E31DCE" w:rsidRPr="007A2977" w:rsidRDefault="00E31DCE" w:rsidP="00E31DCE">
      <w:pPr>
        <w:ind w:firstLine="510"/>
        <w:jc w:val="both"/>
        <w:rPr>
          <w:b/>
          <w:sz w:val="16"/>
          <w:szCs w:val="16"/>
        </w:rPr>
      </w:pPr>
    </w:p>
    <w:p w:rsidR="00E31DCE" w:rsidRPr="007A2977" w:rsidRDefault="00E31DCE" w:rsidP="00E31DCE">
      <w:pPr>
        <w:ind w:firstLine="510"/>
        <w:rPr>
          <w:sz w:val="16"/>
          <w:szCs w:val="16"/>
        </w:rPr>
      </w:pPr>
      <w:r w:rsidRPr="007A2977">
        <w:rPr>
          <w:sz w:val="16"/>
          <w:szCs w:val="16"/>
        </w:rPr>
        <w:t xml:space="preserve">Глава сельского поселения Борискино-Игар </w:t>
      </w:r>
    </w:p>
    <w:p w:rsidR="00E31DCE" w:rsidRPr="007A2977" w:rsidRDefault="00E31DCE" w:rsidP="00E31DCE">
      <w:pPr>
        <w:ind w:firstLine="510"/>
        <w:rPr>
          <w:sz w:val="16"/>
          <w:szCs w:val="16"/>
        </w:rPr>
      </w:pPr>
      <w:r w:rsidRPr="007A2977">
        <w:rPr>
          <w:sz w:val="16"/>
          <w:szCs w:val="16"/>
        </w:rPr>
        <w:t xml:space="preserve">муниципального района Клявлинский </w:t>
      </w:r>
      <w:proofErr w:type="gramStart"/>
      <w:r w:rsidRPr="007A2977">
        <w:rPr>
          <w:sz w:val="16"/>
          <w:szCs w:val="16"/>
        </w:rPr>
        <w:t>Самарской</w:t>
      </w:r>
      <w:proofErr w:type="gramEnd"/>
      <w:r w:rsidRPr="007A2977">
        <w:rPr>
          <w:sz w:val="16"/>
          <w:szCs w:val="16"/>
        </w:rPr>
        <w:t xml:space="preserve"> </w:t>
      </w:r>
      <w:proofErr w:type="spellStart"/>
      <w:r w:rsidRPr="007A2977">
        <w:rPr>
          <w:sz w:val="16"/>
          <w:szCs w:val="16"/>
        </w:rPr>
        <w:t>област</w:t>
      </w:r>
      <w:proofErr w:type="spellEnd"/>
      <w:r w:rsidRPr="007A2977">
        <w:rPr>
          <w:sz w:val="16"/>
          <w:szCs w:val="16"/>
        </w:rPr>
        <w:t xml:space="preserve">                                </w:t>
      </w:r>
      <w:proofErr w:type="spellStart"/>
      <w:r w:rsidRPr="007A2977">
        <w:rPr>
          <w:sz w:val="16"/>
          <w:szCs w:val="16"/>
        </w:rPr>
        <w:t>О.А.Демендеев</w:t>
      </w:r>
      <w:proofErr w:type="spellEnd"/>
    </w:p>
    <w:p w:rsidR="00E31DCE" w:rsidRPr="007A2977" w:rsidRDefault="00E31DCE" w:rsidP="00E31DCE">
      <w:pPr>
        <w:pStyle w:val="ab"/>
        <w:spacing w:line="276" w:lineRule="auto"/>
        <w:rPr>
          <w:rFonts w:ascii="Times New Roman" w:hAnsi="Times New Roman" w:cs="Times New Roman"/>
          <w:color w:val="auto"/>
          <w:sz w:val="16"/>
          <w:szCs w:val="16"/>
        </w:rPr>
      </w:pPr>
    </w:p>
    <w:p w:rsidR="00E31DCE" w:rsidRPr="007A2977" w:rsidRDefault="00E31DCE" w:rsidP="00E31DCE">
      <w:pPr>
        <w:pStyle w:val="ab"/>
        <w:spacing w:line="276" w:lineRule="auto"/>
        <w:rPr>
          <w:rFonts w:ascii="Times New Roman" w:hAnsi="Times New Roman" w:cs="Times New Roman"/>
          <w:color w:val="auto"/>
          <w:sz w:val="16"/>
          <w:szCs w:val="16"/>
        </w:rPr>
      </w:pPr>
    </w:p>
    <w:p w:rsidR="00E31DCE" w:rsidRPr="007A2977" w:rsidRDefault="00E31DCE" w:rsidP="00E31DCE">
      <w:pPr>
        <w:pStyle w:val="ab"/>
        <w:ind w:firstLine="510"/>
        <w:jc w:val="right"/>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                                                                                          Приложение №1</w:t>
      </w:r>
      <w:r w:rsidRPr="007A2977">
        <w:rPr>
          <w:rFonts w:ascii="Times New Roman" w:hAnsi="Times New Roman" w:cs="Times New Roman"/>
          <w:color w:val="auto"/>
          <w:sz w:val="16"/>
          <w:szCs w:val="16"/>
        </w:rPr>
        <w:br/>
        <w:t xml:space="preserve">к  Постановлению администрации </w:t>
      </w:r>
    </w:p>
    <w:p w:rsidR="00E31DCE" w:rsidRPr="007A2977" w:rsidRDefault="00E31DCE" w:rsidP="00E31DCE">
      <w:pPr>
        <w:pStyle w:val="ab"/>
        <w:ind w:firstLine="510"/>
        <w:jc w:val="right"/>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сельского </w:t>
      </w:r>
      <w:r w:rsidRPr="007A2977">
        <w:rPr>
          <w:rFonts w:ascii="Times New Roman" w:hAnsi="Times New Roman" w:cs="Times New Roman"/>
          <w:sz w:val="16"/>
          <w:szCs w:val="16"/>
        </w:rPr>
        <w:t>поселения Борискино-Игар</w:t>
      </w:r>
      <w:r w:rsidRPr="007A2977">
        <w:rPr>
          <w:rFonts w:ascii="Times New Roman" w:hAnsi="Times New Roman" w:cs="Times New Roman"/>
          <w:sz w:val="16"/>
          <w:szCs w:val="16"/>
        </w:rPr>
        <w:br/>
        <w:t>№ 38.3   от  30.09.2021 г</w:t>
      </w:r>
      <w:r w:rsidRPr="007A2977">
        <w:rPr>
          <w:sz w:val="16"/>
          <w:szCs w:val="16"/>
        </w:rPr>
        <w:t>.</w:t>
      </w:r>
    </w:p>
    <w:p w:rsidR="00E31DCE" w:rsidRPr="007A2977" w:rsidRDefault="00E31DCE" w:rsidP="00E31DCE">
      <w:pPr>
        <w:ind w:firstLine="510"/>
        <w:jc w:val="center"/>
        <w:rPr>
          <w:b/>
          <w:color w:val="000000"/>
          <w:sz w:val="16"/>
          <w:szCs w:val="16"/>
        </w:rPr>
      </w:pPr>
    </w:p>
    <w:p w:rsidR="00E31DCE" w:rsidRPr="007A2977" w:rsidRDefault="00E31DCE" w:rsidP="00E31DCE">
      <w:pPr>
        <w:ind w:firstLine="510"/>
        <w:jc w:val="center"/>
        <w:rPr>
          <w:b/>
          <w:sz w:val="16"/>
          <w:szCs w:val="16"/>
        </w:rPr>
      </w:pPr>
      <w:r w:rsidRPr="007A2977">
        <w:rPr>
          <w:b/>
          <w:sz w:val="16"/>
          <w:szCs w:val="16"/>
        </w:rPr>
        <w:t xml:space="preserve">Предварительные итоги социально-экономического развития </w:t>
      </w:r>
    </w:p>
    <w:p w:rsidR="00E31DCE" w:rsidRPr="007A2977" w:rsidRDefault="00E31DCE" w:rsidP="00E31DCE">
      <w:pPr>
        <w:ind w:firstLine="510"/>
        <w:jc w:val="center"/>
        <w:rPr>
          <w:b/>
          <w:sz w:val="16"/>
          <w:szCs w:val="16"/>
        </w:rPr>
      </w:pPr>
      <w:r w:rsidRPr="007A2977">
        <w:rPr>
          <w:b/>
          <w:sz w:val="16"/>
          <w:szCs w:val="16"/>
        </w:rPr>
        <w:t>сельского поселения Борискино-Игар  за 9 месяцев 2021года и ожидаемые итоги социально-экономического развития  сельского поселения Борискино-Игар за 2021 год</w:t>
      </w:r>
    </w:p>
    <w:p w:rsidR="00E31DCE" w:rsidRPr="007A2977" w:rsidRDefault="00E31DCE" w:rsidP="00E31DCE">
      <w:pPr>
        <w:jc w:val="both"/>
        <w:rPr>
          <w:b/>
          <w:sz w:val="16"/>
          <w:szCs w:val="16"/>
        </w:rPr>
      </w:pP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         Прогноз социально-экономического развития сельского поселения Борискино-Игар на 2022 год разработан на основании анализа развития экономики территории за последние два года, ожидаемых результатах социально-экономического развития в 2021 году, а также с учетом Федерального закона от 6 октября 2003 года № 131-ФЗ «Об общих принципах организации местного самоуправления в Российской Федерации».</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         План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rsidR="00E31DCE" w:rsidRPr="007A2977" w:rsidRDefault="00E31DCE" w:rsidP="00E31DCE">
      <w:pPr>
        <w:pStyle w:val="ab"/>
        <w:ind w:firstLine="510"/>
        <w:jc w:val="both"/>
        <w:rPr>
          <w:rFonts w:ascii="Times New Roman" w:hAnsi="Times New Roman" w:cs="Times New Roman"/>
          <w:color w:val="auto"/>
          <w:sz w:val="16"/>
          <w:szCs w:val="16"/>
        </w:rPr>
      </w:pPr>
    </w:p>
    <w:p w:rsidR="00E31DCE" w:rsidRPr="007A2977" w:rsidRDefault="00E31DCE" w:rsidP="00E31DCE">
      <w:pPr>
        <w:pStyle w:val="ab"/>
        <w:ind w:firstLine="510"/>
        <w:jc w:val="center"/>
        <w:rPr>
          <w:rFonts w:ascii="Times New Roman" w:hAnsi="Times New Roman" w:cs="Times New Roman"/>
          <w:color w:val="auto"/>
          <w:sz w:val="16"/>
          <w:szCs w:val="16"/>
        </w:rPr>
      </w:pPr>
      <w:r w:rsidRPr="007A2977">
        <w:rPr>
          <w:rFonts w:ascii="Times New Roman" w:hAnsi="Times New Roman" w:cs="Times New Roman"/>
          <w:b/>
          <w:color w:val="auto"/>
          <w:sz w:val="16"/>
          <w:szCs w:val="16"/>
        </w:rPr>
        <w:t>Демографическая ситуация</w:t>
      </w:r>
    </w:p>
    <w:p w:rsidR="00E31DCE" w:rsidRPr="007A2977" w:rsidRDefault="00E31DCE" w:rsidP="00E31DCE">
      <w:pPr>
        <w:pStyle w:val="ab"/>
        <w:ind w:firstLine="510"/>
        <w:jc w:val="both"/>
        <w:rPr>
          <w:rFonts w:ascii="Times New Roman" w:hAnsi="Times New Roman" w:cs="Times New Roman"/>
          <w:color w:val="auto"/>
          <w:sz w:val="16"/>
          <w:szCs w:val="16"/>
        </w:rPr>
      </w:pP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        Демографическая ситуация в прогнозируемые годы будет характеризоваться дальнейшим сокращением численности населения из-за отрицательного баланса в миграционных процессах, низкой рождаемостью и общим старением населения в поселении.</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По данным </w:t>
      </w:r>
      <w:proofErr w:type="spellStart"/>
      <w:r w:rsidRPr="007A2977">
        <w:rPr>
          <w:rFonts w:ascii="Times New Roman" w:hAnsi="Times New Roman" w:cs="Times New Roman"/>
          <w:color w:val="auto"/>
          <w:sz w:val="16"/>
          <w:szCs w:val="16"/>
        </w:rPr>
        <w:t>похозяйственного</w:t>
      </w:r>
      <w:proofErr w:type="spellEnd"/>
      <w:r w:rsidRPr="007A2977">
        <w:rPr>
          <w:rFonts w:ascii="Times New Roman" w:hAnsi="Times New Roman" w:cs="Times New Roman"/>
          <w:color w:val="auto"/>
          <w:sz w:val="16"/>
          <w:szCs w:val="16"/>
        </w:rPr>
        <w:t xml:space="preserve"> учета, на первое января 2020 года численность населения, проживающего на территории сельского поселения Борискино-Игар составила1559 человек. На первое января 2021 г. численность населения составила 1505 чел. Основными причинами сокращения населения остаются низкая рождаемость вследствие определенных экономических и социально-исторических причин, а также снижение в последние годы продолжительности жизни населения. Прирост населения в основном происходит за счет городского населения пожилого возраста.</w:t>
      </w:r>
    </w:p>
    <w:p w:rsidR="00E31DCE" w:rsidRPr="007A2977" w:rsidRDefault="00E31DCE" w:rsidP="00E31DCE">
      <w:pPr>
        <w:pStyle w:val="ab"/>
        <w:ind w:firstLine="510"/>
        <w:jc w:val="both"/>
        <w:rPr>
          <w:rFonts w:ascii="Times New Roman" w:hAnsi="Times New Roman" w:cs="Times New Roman"/>
          <w:color w:val="auto"/>
          <w:sz w:val="16"/>
          <w:szCs w:val="16"/>
        </w:rPr>
      </w:pPr>
    </w:p>
    <w:p w:rsidR="00E31DCE" w:rsidRPr="007A2977" w:rsidRDefault="00E31DCE" w:rsidP="00E31DCE">
      <w:pPr>
        <w:pStyle w:val="ab"/>
        <w:ind w:firstLine="510"/>
        <w:jc w:val="center"/>
        <w:rPr>
          <w:rFonts w:ascii="Times New Roman" w:hAnsi="Times New Roman" w:cs="Times New Roman"/>
          <w:color w:val="auto"/>
          <w:sz w:val="16"/>
          <w:szCs w:val="16"/>
        </w:rPr>
      </w:pPr>
      <w:r w:rsidRPr="007A2977">
        <w:rPr>
          <w:rFonts w:ascii="Times New Roman" w:hAnsi="Times New Roman" w:cs="Times New Roman"/>
          <w:b/>
          <w:color w:val="auto"/>
          <w:sz w:val="16"/>
          <w:szCs w:val="16"/>
        </w:rPr>
        <w:t>Сельское хозяйство</w:t>
      </w:r>
    </w:p>
    <w:p w:rsidR="00E31DCE" w:rsidRPr="007A2977" w:rsidRDefault="00E31DCE" w:rsidP="00E31DCE">
      <w:pPr>
        <w:pStyle w:val="ab"/>
        <w:ind w:firstLine="510"/>
        <w:jc w:val="both"/>
        <w:rPr>
          <w:rFonts w:ascii="Times New Roman" w:hAnsi="Times New Roman" w:cs="Times New Roman"/>
          <w:color w:val="auto"/>
          <w:sz w:val="16"/>
          <w:szCs w:val="16"/>
        </w:rPr>
      </w:pP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          В настоящее время на территории сельского поселения Борискино-Игар 784 личных подсобных хозяйств. </w:t>
      </w:r>
    </w:p>
    <w:p w:rsidR="00E31DCE" w:rsidRPr="007A2977" w:rsidRDefault="00E31DCE" w:rsidP="00E31DCE">
      <w:pPr>
        <w:pStyle w:val="ab"/>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  Выполнение прогнозных показателей напрямую зависит от погодных условий. Прогнозируется уменьшение выпуска сельскохозяйственной продукции личными подсобными хозяйствами в общем объеме. </w:t>
      </w:r>
    </w:p>
    <w:p w:rsidR="00E31DCE" w:rsidRPr="007A2977" w:rsidRDefault="00E31DCE" w:rsidP="00E31DCE">
      <w:pPr>
        <w:pStyle w:val="ab"/>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 На  территории поселения  действует колхоз «Искра» с развитием растениеводства и животноводства.</w:t>
      </w:r>
    </w:p>
    <w:p w:rsidR="00E31DCE" w:rsidRPr="007A2977" w:rsidRDefault="00E31DCE" w:rsidP="00E31DCE">
      <w:pPr>
        <w:pStyle w:val="ab"/>
        <w:ind w:firstLine="510"/>
        <w:jc w:val="both"/>
        <w:rPr>
          <w:rFonts w:ascii="Times New Roman" w:hAnsi="Times New Roman" w:cs="Times New Roman"/>
          <w:color w:val="auto"/>
          <w:sz w:val="16"/>
          <w:szCs w:val="16"/>
        </w:rPr>
      </w:pPr>
    </w:p>
    <w:p w:rsidR="00E31DCE" w:rsidRPr="007A2977" w:rsidRDefault="00E31DCE" w:rsidP="00E31DCE">
      <w:pPr>
        <w:pStyle w:val="ab"/>
        <w:ind w:firstLine="510"/>
        <w:jc w:val="center"/>
        <w:rPr>
          <w:rFonts w:ascii="Times New Roman" w:hAnsi="Times New Roman" w:cs="Times New Roman"/>
          <w:b/>
          <w:color w:val="auto"/>
          <w:sz w:val="16"/>
          <w:szCs w:val="16"/>
        </w:rPr>
      </w:pPr>
      <w:r w:rsidRPr="007A2977">
        <w:rPr>
          <w:rFonts w:ascii="Times New Roman" w:hAnsi="Times New Roman" w:cs="Times New Roman"/>
          <w:b/>
          <w:color w:val="auto"/>
          <w:sz w:val="16"/>
          <w:szCs w:val="16"/>
        </w:rPr>
        <w:t>Благоустройство и мероприятия по улучшению качества жизни в поселении</w:t>
      </w:r>
    </w:p>
    <w:p w:rsidR="00E31DCE" w:rsidRPr="007A2977" w:rsidRDefault="00E31DCE" w:rsidP="00E31DCE">
      <w:pPr>
        <w:pStyle w:val="ab"/>
        <w:ind w:firstLine="510"/>
        <w:jc w:val="both"/>
        <w:rPr>
          <w:rFonts w:ascii="Times New Roman" w:hAnsi="Times New Roman" w:cs="Times New Roman"/>
          <w:color w:val="auto"/>
          <w:sz w:val="16"/>
          <w:szCs w:val="16"/>
        </w:rPr>
      </w:pP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Газификации сел поселения Борискино-Игар 100%.</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Постоянно проводятся работы по восстановлению рабочего состояния </w:t>
      </w:r>
      <w:proofErr w:type="gramStart"/>
      <w:r w:rsidRPr="007A2977">
        <w:rPr>
          <w:rFonts w:ascii="Times New Roman" w:hAnsi="Times New Roman" w:cs="Times New Roman"/>
          <w:color w:val="auto"/>
          <w:sz w:val="16"/>
          <w:szCs w:val="16"/>
        </w:rPr>
        <w:t>неисправных</w:t>
      </w:r>
      <w:proofErr w:type="gramEnd"/>
      <w:r w:rsidRPr="007A2977">
        <w:rPr>
          <w:rFonts w:ascii="Times New Roman" w:hAnsi="Times New Roman" w:cs="Times New Roman"/>
          <w:color w:val="auto"/>
          <w:sz w:val="16"/>
          <w:szCs w:val="16"/>
        </w:rPr>
        <w:t xml:space="preserve">, недействующих или заменой на новые, с лучшими характеристиками по освещенности, осветительные приборы. Наиболее обеспечен уличным освещением с. Борискино-Игар- 48 фонарей уличного освещения, на </w:t>
      </w:r>
      <w:proofErr w:type="spellStart"/>
      <w:r w:rsidRPr="007A2977">
        <w:rPr>
          <w:rFonts w:ascii="Times New Roman" w:hAnsi="Times New Roman" w:cs="Times New Roman"/>
          <w:color w:val="auto"/>
          <w:sz w:val="16"/>
          <w:szCs w:val="16"/>
        </w:rPr>
        <w:t>ст</w:t>
      </w:r>
      <w:proofErr w:type="gramStart"/>
      <w:r w:rsidRPr="007A2977">
        <w:rPr>
          <w:rFonts w:ascii="Times New Roman" w:hAnsi="Times New Roman" w:cs="Times New Roman"/>
          <w:color w:val="auto"/>
          <w:sz w:val="16"/>
          <w:szCs w:val="16"/>
        </w:rPr>
        <w:t>.П</w:t>
      </w:r>
      <w:proofErr w:type="gramEnd"/>
      <w:r w:rsidRPr="007A2977">
        <w:rPr>
          <w:rFonts w:ascii="Times New Roman" w:hAnsi="Times New Roman" w:cs="Times New Roman"/>
          <w:color w:val="auto"/>
          <w:sz w:val="16"/>
          <w:szCs w:val="16"/>
        </w:rPr>
        <w:t>ронино</w:t>
      </w:r>
      <w:proofErr w:type="spellEnd"/>
      <w:r w:rsidRPr="007A2977">
        <w:rPr>
          <w:rFonts w:ascii="Times New Roman" w:hAnsi="Times New Roman" w:cs="Times New Roman"/>
          <w:color w:val="auto"/>
          <w:sz w:val="16"/>
          <w:szCs w:val="16"/>
        </w:rPr>
        <w:t xml:space="preserve">– 5фонарей,с.Старый </w:t>
      </w:r>
      <w:proofErr w:type="spellStart"/>
      <w:r w:rsidRPr="007A2977">
        <w:rPr>
          <w:rFonts w:ascii="Times New Roman" w:hAnsi="Times New Roman" w:cs="Times New Roman"/>
          <w:color w:val="auto"/>
          <w:sz w:val="16"/>
          <w:szCs w:val="16"/>
        </w:rPr>
        <w:t>Байтермиш</w:t>
      </w:r>
      <w:proofErr w:type="spellEnd"/>
      <w:r w:rsidRPr="007A2977">
        <w:rPr>
          <w:rFonts w:ascii="Times New Roman" w:hAnsi="Times New Roman" w:cs="Times New Roman"/>
          <w:color w:val="auto"/>
          <w:sz w:val="16"/>
          <w:szCs w:val="16"/>
        </w:rPr>
        <w:t xml:space="preserve"> -6 фонарей, с.Подгорный Дол-2 фонаря.</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i/>
          <w:color w:val="auto"/>
          <w:sz w:val="16"/>
          <w:szCs w:val="16"/>
        </w:rPr>
        <w:tab/>
      </w:r>
      <w:r w:rsidRPr="007A2977">
        <w:rPr>
          <w:rFonts w:ascii="Times New Roman" w:hAnsi="Times New Roman" w:cs="Times New Roman"/>
          <w:color w:val="auto"/>
          <w:sz w:val="16"/>
          <w:szCs w:val="16"/>
        </w:rPr>
        <w:t xml:space="preserve">При формировании бюджета на  2021 году следует предусмотреть расходы </w:t>
      </w:r>
      <w:proofErr w:type="gramStart"/>
      <w:r w:rsidRPr="007A2977">
        <w:rPr>
          <w:rFonts w:ascii="Times New Roman" w:hAnsi="Times New Roman" w:cs="Times New Roman"/>
          <w:color w:val="auto"/>
          <w:sz w:val="16"/>
          <w:szCs w:val="16"/>
        </w:rPr>
        <w:t>на</w:t>
      </w:r>
      <w:proofErr w:type="gramEnd"/>
      <w:r w:rsidRPr="007A2977">
        <w:rPr>
          <w:rFonts w:ascii="Times New Roman" w:hAnsi="Times New Roman" w:cs="Times New Roman"/>
          <w:color w:val="auto"/>
          <w:sz w:val="16"/>
          <w:szCs w:val="16"/>
        </w:rPr>
        <w:t xml:space="preserve">: </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-Отсыпка дорог </w:t>
      </w:r>
      <w:proofErr w:type="spellStart"/>
      <w:r w:rsidRPr="007A2977">
        <w:rPr>
          <w:rFonts w:ascii="Times New Roman" w:hAnsi="Times New Roman" w:cs="Times New Roman"/>
          <w:color w:val="auto"/>
          <w:sz w:val="16"/>
          <w:szCs w:val="16"/>
        </w:rPr>
        <w:t>грунто-щебнем</w:t>
      </w:r>
      <w:proofErr w:type="spellEnd"/>
      <w:r w:rsidRPr="007A2977">
        <w:rPr>
          <w:rFonts w:ascii="Times New Roman" w:hAnsi="Times New Roman" w:cs="Times New Roman"/>
          <w:color w:val="auto"/>
          <w:sz w:val="16"/>
          <w:szCs w:val="16"/>
        </w:rPr>
        <w:t xml:space="preserve"> по ул. Л.Толстого</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 ремонт родника </w:t>
      </w:r>
      <w:proofErr w:type="gramStart"/>
      <w:r w:rsidRPr="007A2977">
        <w:rPr>
          <w:rFonts w:ascii="Times New Roman" w:hAnsi="Times New Roman" w:cs="Times New Roman"/>
          <w:color w:val="auto"/>
          <w:sz w:val="16"/>
          <w:szCs w:val="16"/>
        </w:rPr>
        <w:t>в</w:t>
      </w:r>
      <w:proofErr w:type="gramEnd"/>
      <w:r w:rsidRPr="007A2977">
        <w:rPr>
          <w:rFonts w:ascii="Times New Roman" w:hAnsi="Times New Roman" w:cs="Times New Roman"/>
          <w:color w:val="auto"/>
          <w:sz w:val="16"/>
          <w:szCs w:val="16"/>
        </w:rPr>
        <w:t xml:space="preserve"> с. Борискино-Игар </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косметический ремонт здания администрации сельского поселения;</w:t>
      </w:r>
    </w:p>
    <w:p w:rsidR="00E31DCE" w:rsidRPr="007A2977" w:rsidRDefault="00E31DCE" w:rsidP="00E31DCE">
      <w:pPr>
        <w:pStyle w:val="ab"/>
        <w:ind w:firstLine="510"/>
        <w:jc w:val="both"/>
        <w:rPr>
          <w:rFonts w:ascii="Times New Roman" w:hAnsi="Times New Roman" w:cs="Times New Roman"/>
          <w:color w:val="auto"/>
          <w:sz w:val="16"/>
          <w:szCs w:val="16"/>
        </w:rPr>
      </w:pPr>
    </w:p>
    <w:p w:rsidR="00E31DCE" w:rsidRPr="007A2977" w:rsidRDefault="00E31DCE" w:rsidP="00E31DCE">
      <w:pPr>
        <w:pStyle w:val="ab"/>
        <w:ind w:firstLine="510"/>
        <w:jc w:val="center"/>
        <w:rPr>
          <w:rFonts w:ascii="Times New Roman" w:hAnsi="Times New Roman" w:cs="Times New Roman"/>
          <w:b/>
          <w:color w:val="auto"/>
          <w:sz w:val="16"/>
          <w:szCs w:val="16"/>
        </w:rPr>
      </w:pPr>
      <w:r w:rsidRPr="007A2977">
        <w:rPr>
          <w:rFonts w:ascii="Times New Roman" w:hAnsi="Times New Roman" w:cs="Times New Roman"/>
          <w:b/>
          <w:color w:val="auto"/>
          <w:sz w:val="16"/>
          <w:szCs w:val="16"/>
        </w:rPr>
        <w:t>Потребительский рынок товаров и услуг, развитие малого предпринимательства</w:t>
      </w:r>
    </w:p>
    <w:p w:rsidR="00E31DCE" w:rsidRPr="007A2977" w:rsidRDefault="00E31DCE" w:rsidP="00E31DCE">
      <w:pPr>
        <w:pStyle w:val="ab"/>
        <w:ind w:firstLine="510"/>
        <w:jc w:val="both"/>
        <w:rPr>
          <w:rFonts w:ascii="Times New Roman" w:hAnsi="Times New Roman" w:cs="Times New Roman"/>
          <w:b/>
          <w:color w:val="auto"/>
          <w:sz w:val="16"/>
          <w:szCs w:val="16"/>
        </w:rPr>
      </w:pP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На территории сельского поселения Борискино-Игар в 2021  году действует 5 торговых точек:</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1.  ИП «Виктория», </w:t>
      </w:r>
      <w:proofErr w:type="spellStart"/>
      <w:r w:rsidRPr="007A2977">
        <w:rPr>
          <w:rFonts w:ascii="Times New Roman" w:hAnsi="Times New Roman" w:cs="Times New Roman"/>
          <w:color w:val="auto"/>
          <w:sz w:val="16"/>
          <w:szCs w:val="16"/>
        </w:rPr>
        <w:t>Жирнова</w:t>
      </w:r>
      <w:proofErr w:type="spellEnd"/>
      <w:r w:rsidRPr="007A2977">
        <w:rPr>
          <w:rFonts w:ascii="Times New Roman" w:hAnsi="Times New Roman" w:cs="Times New Roman"/>
          <w:color w:val="auto"/>
          <w:sz w:val="16"/>
          <w:szCs w:val="16"/>
        </w:rPr>
        <w:t xml:space="preserve"> Валентина Александровна</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2. ИП «</w:t>
      </w:r>
      <w:proofErr w:type="spellStart"/>
      <w:r w:rsidRPr="007A2977">
        <w:rPr>
          <w:rFonts w:ascii="Times New Roman" w:hAnsi="Times New Roman" w:cs="Times New Roman"/>
          <w:color w:val="auto"/>
          <w:sz w:val="16"/>
          <w:szCs w:val="16"/>
        </w:rPr>
        <w:t>Игарка</w:t>
      </w:r>
      <w:proofErr w:type="spellEnd"/>
      <w:r w:rsidRPr="007A2977">
        <w:rPr>
          <w:rFonts w:ascii="Times New Roman" w:hAnsi="Times New Roman" w:cs="Times New Roman"/>
          <w:color w:val="auto"/>
          <w:sz w:val="16"/>
          <w:szCs w:val="16"/>
        </w:rPr>
        <w:t xml:space="preserve">», </w:t>
      </w:r>
      <w:proofErr w:type="spellStart"/>
      <w:r w:rsidRPr="007A2977">
        <w:rPr>
          <w:rFonts w:ascii="Times New Roman" w:hAnsi="Times New Roman" w:cs="Times New Roman"/>
          <w:color w:val="auto"/>
          <w:sz w:val="16"/>
          <w:szCs w:val="16"/>
        </w:rPr>
        <w:t>Понакшина</w:t>
      </w:r>
      <w:proofErr w:type="spellEnd"/>
      <w:r w:rsidRPr="007A2977">
        <w:rPr>
          <w:rFonts w:ascii="Times New Roman" w:hAnsi="Times New Roman" w:cs="Times New Roman"/>
          <w:color w:val="auto"/>
          <w:sz w:val="16"/>
          <w:szCs w:val="16"/>
        </w:rPr>
        <w:t xml:space="preserve"> Ирина Николаевна</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3. Магазин «Импульс</w:t>
      </w:r>
      <w:proofErr w:type="gramStart"/>
      <w:r w:rsidRPr="007A2977">
        <w:rPr>
          <w:rFonts w:ascii="Times New Roman" w:hAnsi="Times New Roman" w:cs="Times New Roman"/>
          <w:color w:val="auto"/>
          <w:sz w:val="16"/>
          <w:szCs w:val="16"/>
        </w:rPr>
        <w:t>»</w:t>
      </w:r>
      <w:proofErr w:type="spellStart"/>
      <w:r w:rsidRPr="007A2977">
        <w:rPr>
          <w:rFonts w:ascii="Times New Roman" w:hAnsi="Times New Roman" w:cs="Times New Roman"/>
          <w:color w:val="auto"/>
          <w:sz w:val="16"/>
          <w:szCs w:val="16"/>
        </w:rPr>
        <w:t>К</w:t>
      </w:r>
      <w:proofErr w:type="gramEnd"/>
      <w:r w:rsidRPr="007A2977">
        <w:rPr>
          <w:rFonts w:ascii="Times New Roman" w:hAnsi="Times New Roman" w:cs="Times New Roman"/>
          <w:color w:val="auto"/>
          <w:sz w:val="16"/>
          <w:szCs w:val="16"/>
        </w:rPr>
        <w:t>лявлинскогоРайпо</w:t>
      </w:r>
      <w:proofErr w:type="spellEnd"/>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4. ИП «Виктория» Тимошкина Марина Николаевна</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 xml:space="preserve">5 ИП «Татьяна» </w:t>
      </w:r>
      <w:proofErr w:type="spellStart"/>
      <w:r w:rsidRPr="007A2977">
        <w:rPr>
          <w:rFonts w:ascii="Times New Roman" w:hAnsi="Times New Roman" w:cs="Times New Roman"/>
          <w:color w:val="auto"/>
          <w:sz w:val="16"/>
          <w:szCs w:val="16"/>
        </w:rPr>
        <w:t>Плохова</w:t>
      </w:r>
      <w:proofErr w:type="spellEnd"/>
      <w:r w:rsidRPr="007A2977">
        <w:rPr>
          <w:rFonts w:ascii="Times New Roman" w:hAnsi="Times New Roman" w:cs="Times New Roman"/>
          <w:color w:val="auto"/>
          <w:sz w:val="16"/>
          <w:szCs w:val="16"/>
        </w:rPr>
        <w:t xml:space="preserve"> Альбина </w:t>
      </w:r>
      <w:proofErr w:type="spellStart"/>
      <w:r w:rsidRPr="007A2977">
        <w:rPr>
          <w:rFonts w:ascii="Times New Roman" w:hAnsi="Times New Roman" w:cs="Times New Roman"/>
          <w:color w:val="auto"/>
          <w:sz w:val="16"/>
          <w:szCs w:val="16"/>
        </w:rPr>
        <w:t>Ядкаровна</w:t>
      </w:r>
      <w:proofErr w:type="spellEnd"/>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lastRenderedPageBreak/>
        <w:t xml:space="preserve">В целом малое предпринимательство развито хорошо. </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Особое значение для развития малого предпринимательства в сельской местности имеет ряд экономических и социальных причин, таких как имеющиеся резервы в развитии сельскохозяйственного производства, специфика условий сельского труда и ряд других факторов.</w:t>
      </w:r>
    </w:p>
    <w:p w:rsidR="00E31DCE" w:rsidRPr="007A2977" w:rsidRDefault="00E31DCE" w:rsidP="00E31DCE">
      <w:pPr>
        <w:pStyle w:val="ab"/>
        <w:ind w:firstLine="510"/>
        <w:jc w:val="both"/>
        <w:rPr>
          <w:rFonts w:ascii="Times New Roman" w:hAnsi="Times New Roman" w:cs="Times New Roman"/>
          <w:color w:val="auto"/>
          <w:sz w:val="16"/>
          <w:szCs w:val="16"/>
        </w:rPr>
      </w:pPr>
    </w:p>
    <w:p w:rsidR="00E31DCE" w:rsidRPr="007A2977" w:rsidRDefault="00E31DCE" w:rsidP="00E31DCE">
      <w:pPr>
        <w:pStyle w:val="ab"/>
        <w:ind w:firstLine="510"/>
        <w:jc w:val="center"/>
        <w:rPr>
          <w:rFonts w:ascii="Times New Roman" w:hAnsi="Times New Roman" w:cs="Times New Roman"/>
          <w:b/>
          <w:color w:val="auto"/>
          <w:sz w:val="16"/>
          <w:szCs w:val="16"/>
        </w:rPr>
      </w:pPr>
      <w:r w:rsidRPr="007A2977">
        <w:rPr>
          <w:rFonts w:ascii="Times New Roman" w:hAnsi="Times New Roman" w:cs="Times New Roman"/>
          <w:b/>
          <w:color w:val="auto"/>
          <w:sz w:val="16"/>
          <w:szCs w:val="16"/>
        </w:rPr>
        <w:t>Занятость. Трудовые ресурсы. Уровень доходов</w:t>
      </w:r>
    </w:p>
    <w:p w:rsidR="00E31DCE" w:rsidRPr="007A2977" w:rsidRDefault="00E31DCE" w:rsidP="00E31DCE">
      <w:pPr>
        <w:pStyle w:val="ab"/>
        <w:ind w:firstLine="510"/>
        <w:jc w:val="center"/>
        <w:rPr>
          <w:rFonts w:ascii="Times New Roman" w:hAnsi="Times New Roman" w:cs="Times New Roman"/>
          <w:b/>
          <w:color w:val="auto"/>
          <w:sz w:val="16"/>
          <w:szCs w:val="16"/>
        </w:rPr>
      </w:pP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bCs/>
          <w:iCs/>
          <w:sz w:val="16"/>
          <w:szCs w:val="16"/>
        </w:rPr>
        <w:t>Основная масса трудоспособного населения работают в  колхозе «Искра» - это порядка 108 человек. Ч</w:t>
      </w:r>
      <w:r w:rsidRPr="007A2977">
        <w:rPr>
          <w:rFonts w:ascii="Times New Roman" w:hAnsi="Times New Roman" w:cs="Times New Roman"/>
          <w:color w:val="auto"/>
          <w:sz w:val="16"/>
          <w:szCs w:val="16"/>
        </w:rPr>
        <w:t xml:space="preserve">асть граждан трудоспособного возраста, обладающая определенным опытом и профессионализмом и в которой нуждается экономика поселения, выезжает на работу, постоянную или сезонную работу в </w:t>
      </w:r>
      <w:proofErr w:type="gramStart"/>
      <w:r w:rsidRPr="007A2977">
        <w:rPr>
          <w:rFonts w:ascii="Times New Roman" w:hAnsi="Times New Roman" w:cs="Times New Roman"/>
          <w:color w:val="auto"/>
          <w:sz w:val="16"/>
          <w:szCs w:val="16"/>
        </w:rPr>
        <w:t>г</w:t>
      </w:r>
      <w:proofErr w:type="gramEnd"/>
      <w:r w:rsidRPr="007A2977">
        <w:rPr>
          <w:rFonts w:ascii="Times New Roman" w:hAnsi="Times New Roman" w:cs="Times New Roman"/>
          <w:color w:val="auto"/>
          <w:sz w:val="16"/>
          <w:szCs w:val="16"/>
        </w:rPr>
        <w:t>. Самара это порядка 70 человек</w:t>
      </w:r>
    </w:p>
    <w:p w:rsidR="00E31DCE" w:rsidRPr="007A2977" w:rsidRDefault="00E31DCE" w:rsidP="00E31DCE">
      <w:pPr>
        <w:ind w:firstLine="510"/>
        <w:jc w:val="both"/>
        <w:rPr>
          <w:bCs/>
          <w:iCs/>
          <w:sz w:val="16"/>
          <w:szCs w:val="16"/>
        </w:rPr>
      </w:pPr>
      <w:r w:rsidRPr="007A2977">
        <w:rPr>
          <w:sz w:val="16"/>
          <w:szCs w:val="16"/>
        </w:rPr>
        <w:t xml:space="preserve">Часть населения  работает в  филиале социального обслуживания населения на дому. </w:t>
      </w:r>
      <w:r w:rsidRPr="007A2977">
        <w:rPr>
          <w:bCs/>
          <w:iCs/>
          <w:sz w:val="16"/>
          <w:szCs w:val="16"/>
        </w:rPr>
        <w:t>Работают в административных учреждениях и в бюджетной сфере 60 человек, у частных предпринимателей в сфере торговли 10 человек.     Значительная часть населения – пенсионеры 448человек.</w:t>
      </w:r>
    </w:p>
    <w:p w:rsidR="00E31DCE" w:rsidRPr="007A2977" w:rsidRDefault="00E31DCE" w:rsidP="00E31DCE">
      <w:pPr>
        <w:ind w:firstLine="510"/>
        <w:jc w:val="both"/>
        <w:rPr>
          <w:bCs/>
          <w:iCs/>
          <w:sz w:val="16"/>
          <w:szCs w:val="16"/>
        </w:rPr>
      </w:pPr>
      <w:r w:rsidRPr="007A2977">
        <w:rPr>
          <w:bCs/>
          <w:iCs/>
          <w:sz w:val="16"/>
          <w:szCs w:val="16"/>
        </w:rPr>
        <w:t>В центре занятости населения на учёте стоят 4 жителей  поселения.</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Также на территории поселения имеется ФАП, отделение связи, клубы, библиотека, что обеспечивает нормальное функционирование социальной сферы поселения.</w:t>
      </w:r>
    </w:p>
    <w:p w:rsidR="00E31DCE" w:rsidRPr="007A2977" w:rsidRDefault="00E31DCE" w:rsidP="00E31DCE">
      <w:pPr>
        <w:ind w:firstLine="510"/>
        <w:jc w:val="both"/>
        <w:rPr>
          <w:sz w:val="16"/>
          <w:szCs w:val="16"/>
        </w:rPr>
      </w:pPr>
      <w:r w:rsidRPr="007A2977">
        <w:rPr>
          <w:sz w:val="16"/>
          <w:szCs w:val="16"/>
        </w:rPr>
        <w:t xml:space="preserve">В 2021 году штатная численность муниципальных служащих в Администрации поселения составляет 2 единицы. </w:t>
      </w:r>
    </w:p>
    <w:p w:rsidR="00E31DCE" w:rsidRPr="007A2977" w:rsidRDefault="00E31DCE" w:rsidP="00E31DCE">
      <w:pPr>
        <w:ind w:firstLine="510"/>
        <w:jc w:val="both"/>
        <w:rPr>
          <w:sz w:val="16"/>
          <w:szCs w:val="16"/>
        </w:rPr>
      </w:pPr>
      <w:r w:rsidRPr="007A2977">
        <w:rPr>
          <w:sz w:val="16"/>
          <w:szCs w:val="16"/>
        </w:rPr>
        <w:t>За 9 месяцев 2021 года  поступило 4письменных  обращений граждан, принято 38 постановления, 52 распоряжений, проведено 3 собрания граждан, проведено 14 заседаний Собрания представителей сельского поселения Борискино-Игар и вынесено 32 решения  Собрания представителей сельского поселения, где обсуждались вопросы исполнения бюджета сельского поселения, вопросы экономической, хозяйственной деятельности, борьбы с коррупцией.</w:t>
      </w:r>
    </w:p>
    <w:p w:rsidR="00E31DCE" w:rsidRPr="007A2977" w:rsidRDefault="00E31DCE" w:rsidP="00E31DCE">
      <w:pPr>
        <w:ind w:firstLine="510"/>
        <w:jc w:val="both"/>
        <w:rPr>
          <w:sz w:val="16"/>
          <w:szCs w:val="16"/>
        </w:rPr>
      </w:pPr>
      <w:r w:rsidRPr="007A2977">
        <w:rPr>
          <w:sz w:val="16"/>
          <w:szCs w:val="16"/>
        </w:rPr>
        <w:t xml:space="preserve">В органы местного самоуправления за 9 месяцев 2021 года  по различным вопросам обратились около 420 граждан. </w:t>
      </w:r>
    </w:p>
    <w:p w:rsidR="00E31DCE" w:rsidRPr="007A2977" w:rsidRDefault="00E31DCE" w:rsidP="00E31DCE">
      <w:pPr>
        <w:pStyle w:val="Style2"/>
        <w:widowControl/>
        <w:spacing w:line="240" w:lineRule="auto"/>
        <w:jc w:val="left"/>
        <w:rPr>
          <w:sz w:val="16"/>
          <w:szCs w:val="16"/>
        </w:rPr>
      </w:pPr>
      <w:r w:rsidRPr="007A2977">
        <w:rPr>
          <w:sz w:val="16"/>
          <w:szCs w:val="16"/>
        </w:rPr>
        <w:t>Администрацией сельского поселения в рамках  Муниципальной программы «</w:t>
      </w:r>
      <w:r w:rsidRPr="007A2977">
        <w:rPr>
          <w:rStyle w:val="FontStyle61"/>
          <w:sz w:val="16"/>
          <w:szCs w:val="16"/>
        </w:rPr>
        <w:t>Комплексное развитие сельских территорий сельского поселения Борискино-Игар муниципального района Клявлинский Самарской области на 2020-2025 годы»</w:t>
      </w:r>
      <w:r w:rsidRPr="007A2977">
        <w:rPr>
          <w:sz w:val="16"/>
          <w:szCs w:val="16"/>
        </w:rPr>
        <w:t xml:space="preserve"> были проведены Ремонтно-восстановительные работы улично-дорожной сети по  ул. Л.Толстого  в с.Борискино-Игар </w:t>
      </w:r>
    </w:p>
    <w:p w:rsidR="00E31DCE" w:rsidRPr="007A2977" w:rsidRDefault="00E31DCE" w:rsidP="00E31DCE">
      <w:pPr>
        <w:pStyle w:val="Style2"/>
        <w:widowControl/>
        <w:spacing w:line="240" w:lineRule="auto"/>
        <w:jc w:val="left"/>
        <w:rPr>
          <w:sz w:val="16"/>
          <w:szCs w:val="16"/>
        </w:rPr>
      </w:pPr>
      <w:r w:rsidRPr="007A2977">
        <w:rPr>
          <w:sz w:val="16"/>
          <w:szCs w:val="16"/>
        </w:rPr>
        <w:t xml:space="preserve">на сумму </w:t>
      </w:r>
      <w:r w:rsidRPr="007A2977">
        <w:rPr>
          <w:rFonts w:eastAsia="Calibri"/>
          <w:sz w:val="16"/>
          <w:szCs w:val="16"/>
        </w:rPr>
        <w:t>2 631 492,40</w:t>
      </w:r>
      <w:r w:rsidRPr="007A2977">
        <w:rPr>
          <w:rStyle w:val="FontStyle65"/>
          <w:sz w:val="16"/>
          <w:szCs w:val="16"/>
        </w:rPr>
        <w:t xml:space="preserve">  рублей.</w:t>
      </w:r>
    </w:p>
    <w:p w:rsidR="00E31DCE" w:rsidRPr="007A2977" w:rsidRDefault="00E31DCE" w:rsidP="00E31DCE">
      <w:pPr>
        <w:pStyle w:val="ab"/>
        <w:ind w:firstLine="510"/>
        <w:jc w:val="both"/>
        <w:rPr>
          <w:rFonts w:ascii="Times New Roman" w:hAnsi="Times New Roman" w:cs="Times New Roman"/>
          <w:sz w:val="16"/>
          <w:szCs w:val="16"/>
        </w:rPr>
      </w:pPr>
      <w:r w:rsidRPr="007A2977">
        <w:rPr>
          <w:rFonts w:ascii="Times New Roman" w:hAnsi="Times New Roman" w:cs="Times New Roman"/>
          <w:sz w:val="16"/>
          <w:szCs w:val="16"/>
        </w:rPr>
        <w:t>Администрацией сельского поселения в рамках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2018-2025годы " в 2021 году проводились работы по расчистке дорог от снега, отсыпка щебнем, профилирование улично-дорожной сети, скашивание травы на обочинах автомобильных дорог всего на сумму 855,377тыс</w:t>
      </w:r>
      <w:proofErr w:type="gramStart"/>
      <w:r w:rsidRPr="007A2977">
        <w:rPr>
          <w:rFonts w:ascii="Times New Roman" w:hAnsi="Times New Roman" w:cs="Times New Roman"/>
          <w:sz w:val="16"/>
          <w:szCs w:val="16"/>
        </w:rPr>
        <w:t>.р</w:t>
      </w:r>
      <w:proofErr w:type="gramEnd"/>
      <w:r w:rsidRPr="007A2977">
        <w:rPr>
          <w:rFonts w:ascii="Times New Roman" w:hAnsi="Times New Roman" w:cs="Times New Roman"/>
          <w:sz w:val="16"/>
          <w:szCs w:val="16"/>
        </w:rPr>
        <w:t>уб.</w:t>
      </w:r>
    </w:p>
    <w:p w:rsidR="00E31DCE" w:rsidRPr="007A2977" w:rsidRDefault="00E31DCE" w:rsidP="00E31DCE">
      <w:pPr>
        <w:ind w:firstLine="510"/>
        <w:jc w:val="both"/>
        <w:rPr>
          <w:sz w:val="16"/>
          <w:szCs w:val="16"/>
        </w:rPr>
      </w:pPr>
      <w:r w:rsidRPr="007A2977">
        <w:rPr>
          <w:sz w:val="16"/>
          <w:szCs w:val="16"/>
        </w:rPr>
        <w:t xml:space="preserve">В части организации освещения улиц осуществляется  систематический </w:t>
      </w:r>
      <w:proofErr w:type="gramStart"/>
      <w:r w:rsidRPr="007A2977">
        <w:rPr>
          <w:sz w:val="16"/>
          <w:szCs w:val="16"/>
        </w:rPr>
        <w:t>контроль за</w:t>
      </w:r>
      <w:proofErr w:type="gramEnd"/>
      <w:r w:rsidRPr="007A2977">
        <w:rPr>
          <w:sz w:val="16"/>
          <w:szCs w:val="16"/>
        </w:rPr>
        <w:t xml:space="preserve"> освещением улиц, замена ламп и ремонт электроприборов уличного освещения. На территории поселения функционирует 61 светильников. Наиболее обеспечено уличным освещением с. Борискино-Игар - 48 фонарей уличного освещения. </w:t>
      </w:r>
    </w:p>
    <w:p w:rsidR="00E31DCE" w:rsidRPr="007A2977" w:rsidRDefault="00E31DCE" w:rsidP="00E31DCE">
      <w:pPr>
        <w:jc w:val="both"/>
        <w:rPr>
          <w:sz w:val="16"/>
          <w:szCs w:val="16"/>
        </w:rPr>
      </w:pPr>
      <w:r w:rsidRPr="007A2977">
        <w:rPr>
          <w:spacing w:val="2"/>
          <w:sz w:val="16"/>
          <w:szCs w:val="16"/>
        </w:rPr>
        <w:t xml:space="preserve">   </w:t>
      </w:r>
      <w:r w:rsidRPr="007A2977">
        <w:rPr>
          <w:sz w:val="16"/>
          <w:szCs w:val="16"/>
        </w:rPr>
        <w:t>За 9 месяцев 2021 года Администрацией поселения была проделана большая работа по благоустройству и обустройству поселения, а именно: проведено 15 субботников в т.ч. на кладбище, на роднике «Солдатский».</w:t>
      </w:r>
    </w:p>
    <w:p w:rsidR="00E31DCE" w:rsidRPr="007A2977" w:rsidRDefault="00E31DCE" w:rsidP="00E31DCE">
      <w:pPr>
        <w:jc w:val="both"/>
        <w:rPr>
          <w:sz w:val="16"/>
          <w:szCs w:val="16"/>
          <w:u w:val="single"/>
        </w:rPr>
      </w:pPr>
      <w:r w:rsidRPr="007A2977">
        <w:rPr>
          <w:sz w:val="16"/>
          <w:szCs w:val="16"/>
        </w:rPr>
        <w:t xml:space="preserve">   Осуществлялась работа с организациями, учреждениями, предприятиями, индивидуальными предпринимателями по вопросу исполнения доходной части бюджета, проводится сверка базы данных налогоплательщиков местных налогов с налоговой службой.</w:t>
      </w:r>
    </w:p>
    <w:p w:rsidR="00E31DCE" w:rsidRPr="007A2977" w:rsidRDefault="00E31DCE" w:rsidP="00E31DCE">
      <w:pPr>
        <w:pStyle w:val="ab"/>
        <w:spacing w:before="0" w:after="0"/>
        <w:ind w:firstLine="510"/>
        <w:jc w:val="both"/>
        <w:rPr>
          <w:rFonts w:ascii="Times New Roman" w:hAnsi="Times New Roman" w:cs="Times New Roman"/>
          <w:sz w:val="16"/>
          <w:szCs w:val="16"/>
        </w:rPr>
      </w:pPr>
      <w:r w:rsidRPr="007A2977">
        <w:rPr>
          <w:rFonts w:ascii="Times New Roman" w:hAnsi="Times New Roman" w:cs="Times New Roman"/>
          <w:sz w:val="16"/>
          <w:szCs w:val="16"/>
        </w:rPr>
        <w:t>Доходная часть бюджета поселения в 2021 году сформирована  из налоговых и неналоговых доходов и безвозмездных поступлений в объеме равном 11607,837 тыс</w:t>
      </w:r>
      <w:proofErr w:type="gramStart"/>
      <w:r w:rsidRPr="007A2977">
        <w:rPr>
          <w:rFonts w:ascii="Times New Roman" w:hAnsi="Times New Roman" w:cs="Times New Roman"/>
          <w:sz w:val="16"/>
          <w:szCs w:val="16"/>
        </w:rPr>
        <w:t>.р</w:t>
      </w:r>
      <w:proofErr w:type="gramEnd"/>
      <w:r w:rsidRPr="007A2977">
        <w:rPr>
          <w:rFonts w:ascii="Times New Roman" w:hAnsi="Times New Roman" w:cs="Times New Roman"/>
          <w:sz w:val="16"/>
          <w:szCs w:val="16"/>
        </w:rPr>
        <w:t xml:space="preserve">уб. Фактически за 9 месяцев 2021 года исполнение доходной части составило </w:t>
      </w:r>
      <w:r w:rsidRPr="007A2977">
        <w:rPr>
          <w:rFonts w:ascii="Times New Roman" w:eastAsia="Calibri" w:hAnsi="Times New Roman" w:cs="Times New Roman"/>
          <w:bCs/>
          <w:color w:val="auto"/>
          <w:spacing w:val="0"/>
          <w:sz w:val="16"/>
          <w:szCs w:val="16"/>
          <w:lang w:eastAsia="en-US"/>
        </w:rPr>
        <w:t>9579,540 тыс.</w:t>
      </w:r>
      <w:r w:rsidRPr="007A2977">
        <w:rPr>
          <w:rFonts w:ascii="Times New Roman" w:hAnsi="Times New Roman" w:cs="Times New Roman"/>
          <w:sz w:val="16"/>
          <w:szCs w:val="16"/>
        </w:rPr>
        <w:t>руб., или 82,53% к плановым показателям бюджета поселения, по ожидаемой оценке за 2021 год исполнение должно составить 100 % по отношению к плановым показателям бюджета  2021 года.</w:t>
      </w:r>
    </w:p>
    <w:p w:rsidR="00E31DCE" w:rsidRPr="007A2977" w:rsidRDefault="00E31DCE" w:rsidP="00E31DCE">
      <w:pPr>
        <w:widowControl w:val="0"/>
        <w:tabs>
          <w:tab w:val="left" w:pos="720"/>
        </w:tabs>
        <w:ind w:firstLine="510"/>
        <w:jc w:val="both"/>
        <w:rPr>
          <w:sz w:val="16"/>
          <w:szCs w:val="16"/>
          <w:highlight w:val="yellow"/>
        </w:rPr>
      </w:pPr>
      <w:r w:rsidRPr="007A2977">
        <w:rPr>
          <w:sz w:val="16"/>
          <w:szCs w:val="16"/>
        </w:rPr>
        <w:t>Налоговые и неналоговые доходы бюджета поселения по отношению к плановым показателям доходной части бюджета поселения исполнены в сумме 2203,026 тыс. рублей или 68,48%, объем налоговых и неналоговых поступлений в общей массе доходов бюджета в 2021 году составляет 23,0%.</w:t>
      </w:r>
    </w:p>
    <w:p w:rsidR="00E31DCE" w:rsidRPr="007A2977" w:rsidRDefault="00E31DCE" w:rsidP="00E31DCE">
      <w:pPr>
        <w:widowControl w:val="0"/>
        <w:tabs>
          <w:tab w:val="left" w:pos="720"/>
        </w:tabs>
        <w:ind w:firstLine="510"/>
        <w:jc w:val="both"/>
        <w:rPr>
          <w:sz w:val="16"/>
          <w:szCs w:val="16"/>
        </w:rPr>
      </w:pPr>
      <w:r w:rsidRPr="007A2977">
        <w:rPr>
          <w:sz w:val="16"/>
          <w:szCs w:val="16"/>
        </w:rPr>
        <w:t>Расходы за данный период исполнены в объеме 9641,592 тыс. рублей или на 81,19% от плановых показателей в размере 11876,374 тыс</w:t>
      </w:r>
      <w:proofErr w:type="gramStart"/>
      <w:r w:rsidRPr="007A2977">
        <w:rPr>
          <w:sz w:val="16"/>
          <w:szCs w:val="16"/>
        </w:rPr>
        <w:t>.р</w:t>
      </w:r>
      <w:proofErr w:type="gramEnd"/>
      <w:r w:rsidRPr="007A2977">
        <w:rPr>
          <w:sz w:val="16"/>
          <w:szCs w:val="16"/>
        </w:rPr>
        <w:t>уб.</w:t>
      </w:r>
    </w:p>
    <w:p w:rsidR="00E31DCE" w:rsidRPr="007A2977" w:rsidRDefault="00E31DCE" w:rsidP="00E31DCE">
      <w:pPr>
        <w:widowControl w:val="0"/>
        <w:tabs>
          <w:tab w:val="left" w:pos="720"/>
        </w:tabs>
        <w:ind w:firstLine="510"/>
        <w:jc w:val="both"/>
        <w:rPr>
          <w:sz w:val="16"/>
          <w:szCs w:val="16"/>
        </w:rPr>
      </w:pPr>
      <w:r w:rsidRPr="007A2977">
        <w:rPr>
          <w:sz w:val="16"/>
          <w:szCs w:val="16"/>
        </w:rPr>
        <w:t xml:space="preserve">В ходе реализации налоговой политики в 2021 году особое внимание было уделено своевременности и полноте уплаты земельного налога и налога на имущество физических лиц: </w:t>
      </w:r>
    </w:p>
    <w:p w:rsidR="00E31DCE" w:rsidRPr="007A2977" w:rsidRDefault="00E31DCE" w:rsidP="00E31DCE">
      <w:pPr>
        <w:widowControl w:val="0"/>
        <w:tabs>
          <w:tab w:val="left" w:pos="720"/>
        </w:tabs>
        <w:ind w:firstLine="510"/>
        <w:jc w:val="both"/>
        <w:rPr>
          <w:sz w:val="16"/>
          <w:szCs w:val="16"/>
        </w:rPr>
      </w:pPr>
      <w:r w:rsidRPr="007A2977">
        <w:rPr>
          <w:sz w:val="16"/>
          <w:szCs w:val="16"/>
        </w:rPr>
        <w:t xml:space="preserve">- организовывались личные встречи с должниками, проводилась информационно-разъяснительная  работа по своевременной уплате земельного налога и налога на имущество  физических лиц;  </w:t>
      </w:r>
    </w:p>
    <w:p w:rsidR="00E31DCE" w:rsidRPr="007A2977" w:rsidRDefault="00E31DCE" w:rsidP="00E31DCE">
      <w:pPr>
        <w:widowControl w:val="0"/>
        <w:autoSpaceDE w:val="0"/>
        <w:autoSpaceDN w:val="0"/>
        <w:adjustRightInd w:val="0"/>
        <w:ind w:firstLine="510"/>
        <w:jc w:val="both"/>
        <w:rPr>
          <w:sz w:val="16"/>
          <w:szCs w:val="16"/>
        </w:rPr>
      </w:pPr>
      <w:r w:rsidRPr="007A2977">
        <w:rPr>
          <w:sz w:val="16"/>
          <w:szCs w:val="16"/>
        </w:rPr>
        <w:t>По предварительной оценке план по расходам по окончании года будет выполнен ориентировочно на 100%.  Ведется работа по изысканию ресурсов для выполнения всех взятых на себя социальных обязательств; обеспечено выполнение всех выплат, которые предусмотрены действующим законодательством.</w:t>
      </w:r>
    </w:p>
    <w:p w:rsidR="00E31DCE" w:rsidRPr="007A2977" w:rsidRDefault="00E31DCE" w:rsidP="00E31DCE">
      <w:pPr>
        <w:ind w:firstLine="510"/>
        <w:jc w:val="both"/>
        <w:rPr>
          <w:sz w:val="16"/>
          <w:szCs w:val="16"/>
        </w:rPr>
      </w:pPr>
      <w:r w:rsidRPr="007A2977">
        <w:rPr>
          <w:sz w:val="16"/>
          <w:szCs w:val="16"/>
        </w:rPr>
        <w:t>По итогам 2020г и 9 месяцев 2021 года организация бюджетного процесса в поселении соответствует требованиям бюджетного и налогового законодательства Российской Федерации, соблюдаются  нормы и ограничения, установленные Бюджетным кодексом Российской Федерации.</w:t>
      </w:r>
    </w:p>
    <w:p w:rsidR="00E31DCE" w:rsidRPr="007A2977" w:rsidRDefault="00E31DCE" w:rsidP="00E31DCE">
      <w:pPr>
        <w:pStyle w:val="ab"/>
        <w:ind w:firstLine="510"/>
        <w:jc w:val="both"/>
        <w:rPr>
          <w:rFonts w:ascii="Times New Roman" w:hAnsi="Times New Roman" w:cs="Times New Roman"/>
          <w:color w:val="auto"/>
          <w:sz w:val="16"/>
          <w:szCs w:val="16"/>
        </w:rPr>
      </w:pPr>
      <w:r w:rsidRPr="007A2977">
        <w:rPr>
          <w:rFonts w:ascii="Times New Roman" w:hAnsi="Times New Roman" w:cs="Times New Roman"/>
          <w:color w:val="auto"/>
          <w:sz w:val="16"/>
          <w:szCs w:val="16"/>
        </w:rPr>
        <w:tab/>
        <w:t xml:space="preserve"> Задачи, стоящие перед администрацией сельского поселения Борискино-Игар, предприятиями, организациями и учреждениями на 2022 год будут направлены на обеспечение темпов роста сельскохозяйственного производства, розничного товарооборота.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оказания помощи и поддержки в развитии малого предпринимательства, создания благоприятных условий для вложения инвестиций, содействие и оказания адресной помощи мало защищенным слоям населения.</w:t>
      </w:r>
    </w:p>
    <w:p w:rsidR="00E31DCE" w:rsidRPr="007A2977" w:rsidRDefault="00E31DCE" w:rsidP="00E31DCE">
      <w:pPr>
        <w:pStyle w:val="ab"/>
        <w:ind w:firstLine="510"/>
        <w:jc w:val="both"/>
        <w:rPr>
          <w:rFonts w:ascii="Times New Roman" w:hAnsi="Times New Roman" w:cs="Times New Roman"/>
          <w:color w:val="auto"/>
          <w:sz w:val="16"/>
          <w:szCs w:val="16"/>
        </w:rPr>
      </w:pPr>
    </w:p>
    <w:p w:rsidR="00F07FF5" w:rsidRPr="007A2977" w:rsidRDefault="00F07FF5" w:rsidP="00F07FF5">
      <w:pPr>
        <w:jc w:val="both"/>
        <w:rPr>
          <w:b/>
          <w:bCs/>
          <w:sz w:val="20"/>
          <w:szCs w:val="20"/>
        </w:rPr>
      </w:pPr>
    </w:p>
    <w:p w:rsidR="00E31DCE" w:rsidRPr="007A2977" w:rsidRDefault="00E31DCE" w:rsidP="00D0437C">
      <w:pPr>
        <w:pStyle w:val="a3"/>
        <w:ind w:firstLine="510"/>
        <w:jc w:val="center"/>
        <w:rPr>
          <w:b/>
          <w:color w:val="000000"/>
          <w:sz w:val="20"/>
          <w:szCs w:val="20"/>
        </w:rPr>
      </w:pPr>
      <w:r w:rsidRPr="007A2977">
        <w:rPr>
          <w:b/>
          <w:sz w:val="20"/>
          <w:szCs w:val="20"/>
        </w:rPr>
        <w:t>Постановление Администрации сельского поселения Борискино-Игар от 06</w:t>
      </w:r>
      <w:r w:rsidR="00D0437C" w:rsidRPr="007A2977">
        <w:rPr>
          <w:b/>
          <w:sz w:val="20"/>
          <w:szCs w:val="20"/>
        </w:rPr>
        <w:t>.10.</w:t>
      </w:r>
      <w:r w:rsidRPr="007A2977">
        <w:rPr>
          <w:b/>
          <w:sz w:val="20"/>
          <w:szCs w:val="20"/>
        </w:rPr>
        <w:t>2021г № 39</w:t>
      </w:r>
      <w:r w:rsidRPr="007A2977">
        <w:rPr>
          <w:sz w:val="20"/>
          <w:szCs w:val="20"/>
        </w:rPr>
        <w:t xml:space="preserve"> </w:t>
      </w:r>
      <w:r w:rsidR="00D0437C" w:rsidRPr="007A2977">
        <w:rPr>
          <w:b/>
          <w:sz w:val="20"/>
          <w:szCs w:val="20"/>
        </w:rPr>
        <w:t>«</w:t>
      </w:r>
      <w:r w:rsidRPr="007A2977">
        <w:rPr>
          <w:b/>
          <w:sz w:val="20"/>
          <w:szCs w:val="20"/>
        </w:rPr>
        <w:t>Об утверждении прогнозного плана приватизации</w:t>
      </w:r>
      <w:r w:rsidR="00D0437C" w:rsidRPr="007A2977">
        <w:rPr>
          <w:b/>
          <w:sz w:val="20"/>
          <w:szCs w:val="20"/>
        </w:rPr>
        <w:t xml:space="preserve"> имущества, находящегося в муниципальной собственности сельского поселения  Борискино-Игар муниципального района Клявлинский  Самарской области на 2021 год»</w:t>
      </w:r>
    </w:p>
    <w:p w:rsidR="00F07FF5" w:rsidRPr="007A2977" w:rsidRDefault="00F07FF5" w:rsidP="00F07FF5">
      <w:pPr>
        <w:jc w:val="both"/>
        <w:rPr>
          <w:sz w:val="16"/>
          <w:szCs w:val="16"/>
        </w:rPr>
      </w:pPr>
    </w:p>
    <w:p w:rsidR="00D0437C" w:rsidRPr="007A2977" w:rsidRDefault="00D0437C" w:rsidP="00D0437C">
      <w:pPr>
        <w:spacing w:line="360" w:lineRule="auto"/>
        <w:ind w:firstLine="284"/>
        <w:jc w:val="both"/>
        <w:rPr>
          <w:sz w:val="16"/>
          <w:szCs w:val="16"/>
        </w:rPr>
      </w:pPr>
      <w:r w:rsidRPr="007A2977">
        <w:rPr>
          <w:sz w:val="16"/>
          <w:szCs w:val="16"/>
        </w:rPr>
        <w:t xml:space="preserve">В соответствии с  Федеральным законом от 21.12.2001г. № 178-ФЗ «О приватизации государственного и муниципального имущества», и на основании поступивших предложений от Администрации сельского поселения Борискино-Игар муниципального </w:t>
      </w:r>
      <w:r w:rsidRPr="007A2977">
        <w:rPr>
          <w:sz w:val="16"/>
          <w:szCs w:val="16"/>
        </w:rPr>
        <w:lastRenderedPageBreak/>
        <w:t xml:space="preserve">района Клявлинский Самарской области, Администрация сельского поселения Борискино-Игар муниципального района Клявлинский ПОСТАНОВЛЯЕТ: </w:t>
      </w:r>
    </w:p>
    <w:p w:rsidR="00D0437C" w:rsidRPr="007A2977" w:rsidRDefault="00D0437C" w:rsidP="00D0437C">
      <w:pPr>
        <w:spacing w:line="360" w:lineRule="auto"/>
        <w:ind w:firstLine="284"/>
        <w:jc w:val="both"/>
        <w:rPr>
          <w:sz w:val="16"/>
          <w:szCs w:val="16"/>
        </w:rPr>
      </w:pPr>
      <w:r w:rsidRPr="007A2977">
        <w:rPr>
          <w:sz w:val="16"/>
          <w:szCs w:val="16"/>
        </w:rPr>
        <w:t>1. Утвердить прилагаемый Прогнозный план приватизации имущества, находящегося в муниципальной собственности сельского поселения  Борискино-Игар муниципального                                                                    района Клявлинский  Самарской области на 2021 год.</w:t>
      </w:r>
    </w:p>
    <w:p w:rsidR="00D0437C" w:rsidRPr="007A2977" w:rsidRDefault="00D0437C" w:rsidP="00D0437C">
      <w:pPr>
        <w:spacing w:line="360" w:lineRule="auto"/>
        <w:ind w:firstLine="284"/>
        <w:jc w:val="both"/>
        <w:rPr>
          <w:sz w:val="16"/>
          <w:szCs w:val="16"/>
        </w:rPr>
      </w:pPr>
      <w:r w:rsidRPr="007A2977">
        <w:rPr>
          <w:sz w:val="16"/>
          <w:szCs w:val="16"/>
        </w:rPr>
        <w:t xml:space="preserve">2.  </w:t>
      </w:r>
      <w:proofErr w:type="gramStart"/>
      <w:r w:rsidRPr="007A2977">
        <w:rPr>
          <w:sz w:val="16"/>
          <w:szCs w:val="16"/>
        </w:rPr>
        <w:t>Разместить</w:t>
      </w:r>
      <w:proofErr w:type="gramEnd"/>
      <w:r w:rsidRPr="007A2977">
        <w:rPr>
          <w:sz w:val="16"/>
          <w:szCs w:val="16"/>
        </w:rPr>
        <w:t xml:space="preserve"> настоящее постановление  в информационно-коммуникационной сети «Интернет» на официальном сайте администрации муниципального района Клявлинский.</w:t>
      </w:r>
    </w:p>
    <w:p w:rsidR="00D0437C" w:rsidRPr="007A2977" w:rsidRDefault="00D0437C" w:rsidP="00D0437C">
      <w:pPr>
        <w:spacing w:line="360" w:lineRule="auto"/>
        <w:ind w:firstLine="284"/>
        <w:jc w:val="both"/>
        <w:rPr>
          <w:sz w:val="16"/>
          <w:szCs w:val="16"/>
        </w:rPr>
      </w:pPr>
      <w:r w:rsidRPr="007A2977">
        <w:rPr>
          <w:sz w:val="16"/>
          <w:szCs w:val="16"/>
        </w:rPr>
        <w:t xml:space="preserve">3. Настоящее постановление вступает в силу со дня его принятия. </w:t>
      </w:r>
    </w:p>
    <w:p w:rsidR="00D0437C" w:rsidRPr="007A2977" w:rsidRDefault="00D0437C" w:rsidP="00D0437C">
      <w:pPr>
        <w:spacing w:line="360" w:lineRule="auto"/>
        <w:ind w:firstLine="284"/>
        <w:jc w:val="both"/>
        <w:rPr>
          <w:sz w:val="16"/>
          <w:szCs w:val="16"/>
        </w:rPr>
      </w:pPr>
      <w:r w:rsidRPr="007A2977">
        <w:rPr>
          <w:sz w:val="16"/>
          <w:szCs w:val="16"/>
        </w:rPr>
        <w:t xml:space="preserve">4. </w:t>
      </w:r>
      <w:proofErr w:type="gramStart"/>
      <w:r w:rsidRPr="007A2977">
        <w:rPr>
          <w:sz w:val="16"/>
          <w:szCs w:val="16"/>
        </w:rPr>
        <w:t>Контроль за</w:t>
      </w:r>
      <w:proofErr w:type="gramEnd"/>
      <w:r w:rsidRPr="007A2977">
        <w:rPr>
          <w:sz w:val="16"/>
          <w:szCs w:val="16"/>
        </w:rPr>
        <w:t xml:space="preserve"> исполнением данного постановления оставить за собой. </w:t>
      </w:r>
    </w:p>
    <w:p w:rsidR="00D0437C" w:rsidRPr="007A2977" w:rsidRDefault="00D0437C" w:rsidP="007A2977">
      <w:pPr>
        <w:pStyle w:val="ConsPlusNormal"/>
        <w:ind w:firstLine="0"/>
        <w:jc w:val="both"/>
        <w:rPr>
          <w:rFonts w:ascii="Times New Roman" w:hAnsi="Times New Roman" w:cs="Times New Roman"/>
          <w:sz w:val="16"/>
          <w:szCs w:val="16"/>
        </w:rPr>
      </w:pPr>
    </w:p>
    <w:p w:rsidR="00D0437C" w:rsidRPr="007A2977" w:rsidRDefault="00D0437C" w:rsidP="00D0437C">
      <w:pPr>
        <w:pStyle w:val="a3"/>
        <w:rPr>
          <w:sz w:val="16"/>
          <w:szCs w:val="16"/>
        </w:rPr>
      </w:pPr>
      <w:r w:rsidRPr="007A2977">
        <w:rPr>
          <w:sz w:val="16"/>
          <w:szCs w:val="16"/>
        </w:rPr>
        <w:t>Глава сельского поселения  Борискино-Игар</w:t>
      </w:r>
    </w:p>
    <w:p w:rsidR="00D0437C" w:rsidRPr="007A2977" w:rsidRDefault="00D0437C" w:rsidP="00D0437C">
      <w:pPr>
        <w:pStyle w:val="a3"/>
        <w:rPr>
          <w:sz w:val="16"/>
          <w:szCs w:val="16"/>
        </w:rPr>
      </w:pPr>
      <w:r w:rsidRPr="007A2977">
        <w:rPr>
          <w:sz w:val="16"/>
          <w:szCs w:val="16"/>
        </w:rPr>
        <w:t xml:space="preserve">муниципального района Клявлинский  Самарской области                                         О.А. </w:t>
      </w:r>
      <w:proofErr w:type="spellStart"/>
      <w:r w:rsidRPr="007A2977">
        <w:rPr>
          <w:sz w:val="16"/>
          <w:szCs w:val="16"/>
        </w:rPr>
        <w:t>Демендеев</w:t>
      </w:r>
      <w:proofErr w:type="spellEnd"/>
    </w:p>
    <w:p w:rsidR="00D0437C" w:rsidRPr="007A2977" w:rsidRDefault="00D0437C" w:rsidP="00D0437C">
      <w:pPr>
        <w:keepNext/>
        <w:outlineLvl w:val="1"/>
        <w:rPr>
          <w:sz w:val="16"/>
          <w:szCs w:val="16"/>
        </w:rPr>
      </w:pPr>
      <w:r w:rsidRPr="007A2977">
        <w:rPr>
          <w:sz w:val="16"/>
          <w:szCs w:val="16"/>
        </w:rPr>
        <w:t xml:space="preserve">     </w:t>
      </w:r>
    </w:p>
    <w:tbl>
      <w:tblPr>
        <w:tblW w:w="9680" w:type="dxa"/>
        <w:tblInd w:w="93" w:type="dxa"/>
        <w:tblLook w:val="04A0"/>
      </w:tblPr>
      <w:tblGrid>
        <w:gridCol w:w="2940"/>
        <w:gridCol w:w="1920"/>
        <w:gridCol w:w="1075"/>
        <w:gridCol w:w="1182"/>
        <w:gridCol w:w="1308"/>
        <w:gridCol w:w="1255"/>
      </w:tblGrid>
      <w:tr w:rsidR="00D0437C" w:rsidRPr="007A2977" w:rsidTr="00970977">
        <w:trPr>
          <w:trHeight w:val="1965"/>
        </w:trPr>
        <w:tc>
          <w:tcPr>
            <w:tcW w:w="2940" w:type="dxa"/>
            <w:tcBorders>
              <w:top w:val="nil"/>
              <w:left w:val="nil"/>
              <w:bottom w:val="nil"/>
              <w:right w:val="nil"/>
            </w:tcBorders>
            <w:noWrap/>
            <w:vAlign w:val="bottom"/>
            <w:hideMark/>
          </w:tcPr>
          <w:p w:rsidR="00D0437C" w:rsidRPr="007A2977" w:rsidRDefault="00D0437C" w:rsidP="00970977">
            <w:pPr>
              <w:rPr>
                <w:rFonts w:ascii="Calibri" w:hAnsi="Calibri" w:cs="Calibri"/>
                <w:color w:val="000000"/>
                <w:sz w:val="16"/>
                <w:szCs w:val="16"/>
              </w:rPr>
            </w:pPr>
          </w:p>
        </w:tc>
        <w:tc>
          <w:tcPr>
            <w:tcW w:w="1920" w:type="dxa"/>
            <w:tcBorders>
              <w:top w:val="nil"/>
              <w:left w:val="nil"/>
              <w:bottom w:val="nil"/>
              <w:right w:val="nil"/>
            </w:tcBorders>
            <w:noWrap/>
            <w:vAlign w:val="bottom"/>
            <w:hideMark/>
          </w:tcPr>
          <w:p w:rsidR="00D0437C" w:rsidRPr="007A2977" w:rsidRDefault="00D0437C" w:rsidP="00970977">
            <w:pPr>
              <w:rPr>
                <w:rFonts w:ascii="Calibri" w:hAnsi="Calibri" w:cs="Calibri"/>
                <w:color w:val="000000"/>
                <w:sz w:val="16"/>
                <w:szCs w:val="16"/>
              </w:rPr>
            </w:pPr>
          </w:p>
        </w:tc>
        <w:tc>
          <w:tcPr>
            <w:tcW w:w="4820" w:type="dxa"/>
            <w:gridSpan w:val="4"/>
            <w:tcBorders>
              <w:top w:val="nil"/>
              <w:left w:val="nil"/>
              <w:bottom w:val="nil"/>
              <w:right w:val="nil"/>
            </w:tcBorders>
            <w:vAlign w:val="bottom"/>
            <w:hideMark/>
          </w:tcPr>
          <w:p w:rsidR="00D0437C" w:rsidRPr="007A2977" w:rsidRDefault="00D0437C" w:rsidP="00970977">
            <w:pPr>
              <w:jc w:val="right"/>
              <w:rPr>
                <w:sz w:val="16"/>
                <w:szCs w:val="16"/>
              </w:rPr>
            </w:pPr>
            <w:r w:rsidRPr="007A2977">
              <w:rPr>
                <w:sz w:val="16"/>
                <w:szCs w:val="16"/>
              </w:rPr>
              <w:t xml:space="preserve">«УТВЕРЖДЕН» </w:t>
            </w:r>
            <w:r w:rsidRPr="007A2977">
              <w:rPr>
                <w:sz w:val="16"/>
                <w:szCs w:val="16"/>
              </w:rPr>
              <w:br/>
              <w:t>Постановлением Администрации</w:t>
            </w:r>
            <w:r w:rsidRPr="007A2977">
              <w:rPr>
                <w:sz w:val="16"/>
                <w:szCs w:val="16"/>
              </w:rPr>
              <w:br/>
              <w:t xml:space="preserve">сельского поселения Борискино - Игар муниципального района Клявлинский Самарской области </w:t>
            </w:r>
            <w:r w:rsidRPr="007A2977">
              <w:rPr>
                <w:sz w:val="16"/>
                <w:szCs w:val="16"/>
              </w:rPr>
              <w:br/>
              <w:t xml:space="preserve">от 06.10.2021г.  № 39    </w:t>
            </w:r>
          </w:p>
        </w:tc>
      </w:tr>
      <w:tr w:rsidR="00D0437C" w:rsidRPr="007A2977" w:rsidTr="007A2977">
        <w:trPr>
          <w:trHeight w:val="80"/>
        </w:trPr>
        <w:tc>
          <w:tcPr>
            <w:tcW w:w="9680" w:type="dxa"/>
            <w:gridSpan w:val="6"/>
            <w:tcBorders>
              <w:top w:val="nil"/>
              <w:left w:val="nil"/>
              <w:bottom w:val="nil"/>
              <w:right w:val="nil"/>
            </w:tcBorders>
            <w:vAlign w:val="bottom"/>
            <w:hideMark/>
          </w:tcPr>
          <w:p w:rsidR="00D0437C" w:rsidRPr="007A2977" w:rsidRDefault="00D0437C" w:rsidP="00970977">
            <w:pPr>
              <w:jc w:val="center"/>
              <w:rPr>
                <w:sz w:val="16"/>
                <w:szCs w:val="16"/>
              </w:rPr>
            </w:pPr>
            <w:r w:rsidRPr="007A2977">
              <w:rPr>
                <w:b/>
                <w:bCs/>
                <w:sz w:val="16"/>
                <w:szCs w:val="16"/>
              </w:rPr>
              <w:t xml:space="preserve">ПРОГНОЗНЫЙ   ПЛАН   ПРИВАТИЗАЦИИ </w:t>
            </w:r>
            <w:r w:rsidRPr="007A2977">
              <w:rPr>
                <w:sz w:val="16"/>
                <w:szCs w:val="16"/>
              </w:rPr>
              <w:br/>
              <w:t xml:space="preserve">ИМУЩЕСТВА, НАХОДЯЩЕГОСЯ В МУНИЦИПАЛЬНОЙ СОБСТВЕННОСТИ </w:t>
            </w:r>
            <w:r w:rsidRPr="007A2977">
              <w:rPr>
                <w:sz w:val="16"/>
                <w:szCs w:val="16"/>
              </w:rPr>
              <w:br/>
              <w:t xml:space="preserve">СЕЛЬСКОГО ПОСЕЛЕНИЯ БОРИСКИНО-ИГАР МУНИЦИПАЛЬНОГО РАЙОНА КЛЯВЛИНСКИЙ САМАРСКОЙ ОБЛАСТИ </w:t>
            </w:r>
            <w:r w:rsidRPr="007A2977">
              <w:rPr>
                <w:sz w:val="16"/>
                <w:szCs w:val="16"/>
              </w:rPr>
              <w:br/>
            </w:r>
            <w:r w:rsidRPr="007A2977">
              <w:rPr>
                <w:b/>
                <w:bCs/>
                <w:sz w:val="16"/>
                <w:szCs w:val="16"/>
              </w:rPr>
              <w:t>НА 2021 ГОД</w:t>
            </w:r>
          </w:p>
        </w:tc>
      </w:tr>
      <w:tr w:rsidR="00D0437C" w:rsidRPr="007A2977" w:rsidTr="00970977">
        <w:trPr>
          <w:trHeight w:val="330"/>
        </w:trPr>
        <w:tc>
          <w:tcPr>
            <w:tcW w:w="2940" w:type="dxa"/>
            <w:tcBorders>
              <w:top w:val="nil"/>
              <w:left w:val="nil"/>
              <w:bottom w:val="single" w:sz="4" w:space="0" w:color="auto"/>
              <w:right w:val="nil"/>
            </w:tcBorders>
            <w:vAlign w:val="bottom"/>
            <w:hideMark/>
          </w:tcPr>
          <w:p w:rsidR="00D0437C" w:rsidRPr="007A2977" w:rsidRDefault="00D0437C" w:rsidP="00970977">
            <w:pPr>
              <w:jc w:val="center"/>
              <w:rPr>
                <w:b/>
                <w:bCs/>
                <w:sz w:val="16"/>
                <w:szCs w:val="16"/>
              </w:rPr>
            </w:pPr>
            <w:r w:rsidRPr="007A2977">
              <w:rPr>
                <w:b/>
                <w:bCs/>
                <w:sz w:val="16"/>
                <w:szCs w:val="16"/>
              </w:rPr>
              <w:t> </w:t>
            </w:r>
          </w:p>
        </w:tc>
        <w:tc>
          <w:tcPr>
            <w:tcW w:w="1920" w:type="dxa"/>
            <w:tcBorders>
              <w:top w:val="nil"/>
              <w:left w:val="nil"/>
              <w:bottom w:val="single" w:sz="4" w:space="0" w:color="auto"/>
              <w:right w:val="nil"/>
            </w:tcBorders>
            <w:noWrap/>
            <w:vAlign w:val="bottom"/>
            <w:hideMark/>
          </w:tcPr>
          <w:p w:rsidR="00D0437C" w:rsidRPr="007A2977" w:rsidRDefault="00D0437C" w:rsidP="00970977">
            <w:pPr>
              <w:jc w:val="center"/>
              <w:rPr>
                <w:sz w:val="16"/>
                <w:szCs w:val="16"/>
              </w:rPr>
            </w:pPr>
            <w:r w:rsidRPr="007A2977">
              <w:rPr>
                <w:sz w:val="16"/>
                <w:szCs w:val="16"/>
              </w:rPr>
              <w:t> </w:t>
            </w:r>
          </w:p>
        </w:tc>
        <w:tc>
          <w:tcPr>
            <w:tcW w:w="1075" w:type="dxa"/>
            <w:tcBorders>
              <w:top w:val="nil"/>
              <w:left w:val="nil"/>
              <w:bottom w:val="single" w:sz="4" w:space="0" w:color="auto"/>
              <w:right w:val="nil"/>
            </w:tcBorders>
            <w:noWrap/>
            <w:vAlign w:val="bottom"/>
            <w:hideMark/>
          </w:tcPr>
          <w:p w:rsidR="00D0437C" w:rsidRPr="007A2977" w:rsidRDefault="00D0437C" w:rsidP="00970977">
            <w:pPr>
              <w:jc w:val="center"/>
              <w:rPr>
                <w:sz w:val="16"/>
                <w:szCs w:val="16"/>
              </w:rPr>
            </w:pPr>
            <w:r w:rsidRPr="007A2977">
              <w:rPr>
                <w:sz w:val="16"/>
                <w:szCs w:val="16"/>
              </w:rPr>
              <w:t> </w:t>
            </w:r>
          </w:p>
        </w:tc>
        <w:tc>
          <w:tcPr>
            <w:tcW w:w="1182" w:type="dxa"/>
            <w:tcBorders>
              <w:top w:val="nil"/>
              <w:left w:val="nil"/>
              <w:bottom w:val="single" w:sz="4" w:space="0" w:color="auto"/>
              <w:right w:val="nil"/>
            </w:tcBorders>
            <w:noWrap/>
            <w:vAlign w:val="bottom"/>
            <w:hideMark/>
          </w:tcPr>
          <w:p w:rsidR="00D0437C" w:rsidRPr="007A2977" w:rsidRDefault="00D0437C" w:rsidP="00970977">
            <w:pPr>
              <w:jc w:val="center"/>
              <w:rPr>
                <w:sz w:val="16"/>
                <w:szCs w:val="16"/>
              </w:rPr>
            </w:pPr>
            <w:r w:rsidRPr="007A2977">
              <w:rPr>
                <w:sz w:val="16"/>
                <w:szCs w:val="16"/>
              </w:rPr>
              <w:t> </w:t>
            </w:r>
          </w:p>
        </w:tc>
        <w:tc>
          <w:tcPr>
            <w:tcW w:w="1308" w:type="dxa"/>
            <w:tcBorders>
              <w:top w:val="nil"/>
              <w:left w:val="nil"/>
              <w:bottom w:val="single" w:sz="4" w:space="0" w:color="auto"/>
              <w:right w:val="nil"/>
            </w:tcBorders>
            <w:noWrap/>
            <w:vAlign w:val="bottom"/>
            <w:hideMark/>
          </w:tcPr>
          <w:p w:rsidR="00D0437C" w:rsidRPr="007A2977" w:rsidRDefault="00D0437C" w:rsidP="00970977">
            <w:pPr>
              <w:jc w:val="center"/>
              <w:rPr>
                <w:sz w:val="16"/>
                <w:szCs w:val="16"/>
              </w:rPr>
            </w:pPr>
            <w:r w:rsidRPr="007A2977">
              <w:rPr>
                <w:sz w:val="16"/>
                <w:szCs w:val="16"/>
              </w:rPr>
              <w:t> </w:t>
            </w:r>
          </w:p>
        </w:tc>
        <w:tc>
          <w:tcPr>
            <w:tcW w:w="1255" w:type="dxa"/>
            <w:tcBorders>
              <w:top w:val="nil"/>
              <w:left w:val="nil"/>
              <w:bottom w:val="single" w:sz="4" w:space="0" w:color="auto"/>
              <w:right w:val="nil"/>
            </w:tcBorders>
            <w:noWrap/>
            <w:vAlign w:val="bottom"/>
            <w:hideMark/>
          </w:tcPr>
          <w:p w:rsidR="00D0437C" w:rsidRPr="007A2977" w:rsidRDefault="00D0437C" w:rsidP="00970977">
            <w:pPr>
              <w:rPr>
                <w:rFonts w:ascii="Calibri" w:hAnsi="Calibri" w:cs="Calibri"/>
                <w:color w:val="000000"/>
                <w:sz w:val="16"/>
                <w:szCs w:val="16"/>
              </w:rPr>
            </w:pPr>
            <w:r w:rsidRPr="007A2977">
              <w:rPr>
                <w:rFonts w:ascii="Calibri" w:hAnsi="Calibri" w:cs="Calibri"/>
                <w:color w:val="000000"/>
                <w:sz w:val="16"/>
                <w:szCs w:val="16"/>
              </w:rPr>
              <w:t> </w:t>
            </w:r>
          </w:p>
        </w:tc>
      </w:tr>
      <w:tr w:rsidR="00D0437C" w:rsidRPr="007A2977" w:rsidTr="00D0437C">
        <w:trPr>
          <w:trHeight w:val="906"/>
        </w:trPr>
        <w:tc>
          <w:tcPr>
            <w:tcW w:w="2940" w:type="dxa"/>
            <w:tcBorders>
              <w:top w:val="nil"/>
              <w:left w:val="single" w:sz="4" w:space="0" w:color="auto"/>
              <w:bottom w:val="single" w:sz="4" w:space="0" w:color="auto"/>
              <w:right w:val="single" w:sz="4" w:space="0" w:color="auto"/>
            </w:tcBorders>
            <w:hideMark/>
          </w:tcPr>
          <w:p w:rsidR="00D0437C" w:rsidRPr="007A2977" w:rsidRDefault="00D0437C" w:rsidP="00970977">
            <w:pPr>
              <w:jc w:val="center"/>
              <w:rPr>
                <w:b/>
                <w:bCs/>
                <w:color w:val="000000"/>
                <w:sz w:val="16"/>
                <w:szCs w:val="16"/>
              </w:rPr>
            </w:pPr>
            <w:r w:rsidRPr="007A2977">
              <w:rPr>
                <w:b/>
                <w:bCs/>
                <w:color w:val="000000"/>
                <w:sz w:val="16"/>
                <w:szCs w:val="16"/>
              </w:rPr>
              <w:t>Наименование объекта</w:t>
            </w:r>
          </w:p>
        </w:tc>
        <w:tc>
          <w:tcPr>
            <w:tcW w:w="1920" w:type="dxa"/>
            <w:tcBorders>
              <w:top w:val="nil"/>
              <w:left w:val="nil"/>
              <w:bottom w:val="single" w:sz="4" w:space="0" w:color="auto"/>
              <w:right w:val="single" w:sz="4" w:space="0" w:color="auto"/>
            </w:tcBorders>
            <w:hideMark/>
          </w:tcPr>
          <w:p w:rsidR="00D0437C" w:rsidRPr="007A2977" w:rsidRDefault="00D0437C" w:rsidP="00970977">
            <w:pPr>
              <w:jc w:val="center"/>
              <w:rPr>
                <w:b/>
                <w:bCs/>
                <w:color w:val="000000"/>
                <w:sz w:val="16"/>
                <w:szCs w:val="16"/>
              </w:rPr>
            </w:pPr>
            <w:r w:rsidRPr="007A2977">
              <w:rPr>
                <w:b/>
                <w:bCs/>
                <w:color w:val="000000"/>
                <w:sz w:val="16"/>
                <w:szCs w:val="16"/>
              </w:rPr>
              <w:t>Адрес</w:t>
            </w:r>
          </w:p>
        </w:tc>
        <w:tc>
          <w:tcPr>
            <w:tcW w:w="1075" w:type="dxa"/>
            <w:tcBorders>
              <w:top w:val="nil"/>
              <w:left w:val="nil"/>
              <w:bottom w:val="single" w:sz="4" w:space="0" w:color="auto"/>
              <w:right w:val="single" w:sz="4" w:space="0" w:color="auto"/>
            </w:tcBorders>
            <w:hideMark/>
          </w:tcPr>
          <w:p w:rsidR="00D0437C" w:rsidRPr="007A2977" w:rsidRDefault="00D0437C" w:rsidP="00970977">
            <w:pPr>
              <w:jc w:val="center"/>
              <w:rPr>
                <w:b/>
                <w:bCs/>
                <w:color w:val="000000"/>
                <w:sz w:val="16"/>
                <w:szCs w:val="16"/>
              </w:rPr>
            </w:pPr>
            <w:r w:rsidRPr="007A2977">
              <w:rPr>
                <w:b/>
                <w:bCs/>
                <w:color w:val="000000"/>
                <w:sz w:val="16"/>
                <w:szCs w:val="16"/>
              </w:rPr>
              <w:t>Площадь  (кв.м.)</w:t>
            </w:r>
          </w:p>
          <w:p w:rsidR="00D0437C" w:rsidRPr="007A2977" w:rsidRDefault="00D0437C" w:rsidP="00D0437C">
            <w:pPr>
              <w:rPr>
                <w:b/>
                <w:bCs/>
                <w:color w:val="000000"/>
                <w:sz w:val="16"/>
                <w:szCs w:val="16"/>
              </w:rPr>
            </w:pPr>
            <w:bookmarkStart w:id="1" w:name="_GoBack"/>
            <w:bookmarkEnd w:id="1"/>
          </w:p>
        </w:tc>
        <w:tc>
          <w:tcPr>
            <w:tcW w:w="1182" w:type="dxa"/>
            <w:tcBorders>
              <w:top w:val="nil"/>
              <w:left w:val="nil"/>
              <w:bottom w:val="single" w:sz="4" w:space="0" w:color="auto"/>
              <w:right w:val="single" w:sz="4" w:space="0" w:color="auto"/>
            </w:tcBorders>
            <w:hideMark/>
          </w:tcPr>
          <w:p w:rsidR="00D0437C" w:rsidRPr="007A2977" w:rsidRDefault="00D0437C" w:rsidP="00970977">
            <w:pPr>
              <w:jc w:val="center"/>
              <w:rPr>
                <w:b/>
                <w:bCs/>
                <w:color w:val="000000"/>
                <w:sz w:val="16"/>
                <w:szCs w:val="16"/>
              </w:rPr>
            </w:pPr>
            <w:r w:rsidRPr="007A2977">
              <w:rPr>
                <w:b/>
                <w:bCs/>
                <w:color w:val="000000"/>
                <w:sz w:val="16"/>
                <w:szCs w:val="16"/>
              </w:rPr>
              <w:t>Год постройки</w:t>
            </w:r>
          </w:p>
        </w:tc>
        <w:tc>
          <w:tcPr>
            <w:tcW w:w="1308" w:type="dxa"/>
            <w:tcBorders>
              <w:top w:val="nil"/>
              <w:left w:val="nil"/>
              <w:bottom w:val="single" w:sz="4" w:space="0" w:color="auto"/>
              <w:right w:val="single" w:sz="4" w:space="0" w:color="auto"/>
            </w:tcBorders>
            <w:hideMark/>
          </w:tcPr>
          <w:p w:rsidR="00D0437C" w:rsidRPr="007A2977" w:rsidRDefault="00D0437C" w:rsidP="00970977">
            <w:pPr>
              <w:jc w:val="center"/>
              <w:rPr>
                <w:b/>
                <w:bCs/>
                <w:color w:val="000000"/>
                <w:sz w:val="16"/>
                <w:szCs w:val="16"/>
              </w:rPr>
            </w:pPr>
            <w:r w:rsidRPr="007A2977">
              <w:rPr>
                <w:b/>
                <w:bCs/>
                <w:color w:val="000000"/>
                <w:sz w:val="16"/>
                <w:szCs w:val="16"/>
              </w:rPr>
              <w:t>Начальная стоимость (тыс. руб.)</w:t>
            </w:r>
          </w:p>
        </w:tc>
        <w:tc>
          <w:tcPr>
            <w:tcW w:w="1255" w:type="dxa"/>
            <w:tcBorders>
              <w:top w:val="nil"/>
              <w:left w:val="nil"/>
              <w:bottom w:val="single" w:sz="4" w:space="0" w:color="auto"/>
              <w:right w:val="single" w:sz="4" w:space="0" w:color="auto"/>
            </w:tcBorders>
            <w:hideMark/>
          </w:tcPr>
          <w:p w:rsidR="00D0437C" w:rsidRPr="007A2977" w:rsidRDefault="00D0437C" w:rsidP="00970977">
            <w:pPr>
              <w:jc w:val="center"/>
              <w:rPr>
                <w:b/>
                <w:bCs/>
                <w:color w:val="000000"/>
                <w:sz w:val="16"/>
                <w:szCs w:val="16"/>
              </w:rPr>
            </w:pPr>
            <w:r w:rsidRPr="007A2977">
              <w:rPr>
                <w:b/>
                <w:bCs/>
                <w:color w:val="000000"/>
                <w:sz w:val="16"/>
                <w:szCs w:val="16"/>
              </w:rPr>
              <w:t>Стоимость с учетом НДС</w:t>
            </w:r>
          </w:p>
        </w:tc>
      </w:tr>
      <w:tr w:rsidR="00D0437C" w:rsidRPr="007A2977" w:rsidTr="00D0437C">
        <w:trPr>
          <w:trHeight w:val="1402"/>
        </w:trPr>
        <w:tc>
          <w:tcPr>
            <w:tcW w:w="2940" w:type="dxa"/>
            <w:tcBorders>
              <w:top w:val="nil"/>
              <w:left w:val="single" w:sz="4" w:space="0" w:color="auto"/>
              <w:bottom w:val="single" w:sz="4" w:space="0" w:color="auto"/>
              <w:right w:val="single" w:sz="4" w:space="0" w:color="auto"/>
            </w:tcBorders>
            <w:hideMark/>
          </w:tcPr>
          <w:p w:rsidR="00D0437C" w:rsidRPr="007A2977" w:rsidRDefault="00D0437C" w:rsidP="00970977">
            <w:pPr>
              <w:rPr>
                <w:color w:val="000000"/>
                <w:sz w:val="16"/>
                <w:szCs w:val="16"/>
              </w:rPr>
            </w:pPr>
            <w:r w:rsidRPr="007A2977">
              <w:rPr>
                <w:color w:val="000000"/>
                <w:sz w:val="16"/>
                <w:szCs w:val="16"/>
              </w:rPr>
              <w:t>Транспортное средство - LADA 210540                             год изготовления - 2009;  государственный номер А646УС 163</w:t>
            </w:r>
          </w:p>
        </w:tc>
        <w:tc>
          <w:tcPr>
            <w:tcW w:w="1920" w:type="dxa"/>
            <w:tcBorders>
              <w:top w:val="single" w:sz="4" w:space="0" w:color="auto"/>
              <w:left w:val="nil"/>
              <w:bottom w:val="single" w:sz="4" w:space="0" w:color="auto"/>
              <w:right w:val="single" w:sz="4" w:space="0" w:color="auto"/>
            </w:tcBorders>
            <w:hideMark/>
          </w:tcPr>
          <w:p w:rsidR="00D0437C" w:rsidRPr="007A2977" w:rsidRDefault="00D0437C" w:rsidP="00970977">
            <w:pPr>
              <w:jc w:val="center"/>
              <w:rPr>
                <w:color w:val="000000"/>
                <w:sz w:val="16"/>
                <w:szCs w:val="16"/>
              </w:rPr>
            </w:pPr>
            <w:r w:rsidRPr="007A2977">
              <w:rPr>
                <w:color w:val="000000"/>
                <w:sz w:val="16"/>
                <w:szCs w:val="16"/>
              </w:rPr>
              <w:t>_</w:t>
            </w:r>
          </w:p>
        </w:tc>
        <w:tc>
          <w:tcPr>
            <w:tcW w:w="1075" w:type="dxa"/>
            <w:tcBorders>
              <w:top w:val="nil"/>
              <w:left w:val="nil"/>
              <w:bottom w:val="single" w:sz="4" w:space="0" w:color="auto"/>
              <w:right w:val="single" w:sz="4" w:space="0" w:color="auto"/>
            </w:tcBorders>
            <w:hideMark/>
          </w:tcPr>
          <w:p w:rsidR="00D0437C" w:rsidRPr="007A2977" w:rsidRDefault="00D0437C" w:rsidP="00970977">
            <w:pPr>
              <w:jc w:val="center"/>
              <w:rPr>
                <w:color w:val="000000"/>
                <w:sz w:val="16"/>
                <w:szCs w:val="16"/>
              </w:rPr>
            </w:pPr>
            <w:r w:rsidRPr="007A2977">
              <w:rPr>
                <w:color w:val="000000"/>
                <w:sz w:val="16"/>
                <w:szCs w:val="16"/>
              </w:rPr>
              <w:t>_</w:t>
            </w:r>
          </w:p>
        </w:tc>
        <w:tc>
          <w:tcPr>
            <w:tcW w:w="1182" w:type="dxa"/>
            <w:tcBorders>
              <w:top w:val="nil"/>
              <w:left w:val="nil"/>
              <w:bottom w:val="single" w:sz="4" w:space="0" w:color="auto"/>
              <w:right w:val="single" w:sz="4" w:space="0" w:color="auto"/>
            </w:tcBorders>
            <w:hideMark/>
          </w:tcPr>
          <w:p w:rsidR="00D0437C" w:rsidRPr="007A2977" w:rsidRDefault="00D0437C" w:rsidP="00970977">
            <w:pPr>
              <w:jc w:val="center"/>
              <w:rPr>
                <w:color w:val="000000"/>
                <w:sz w:val="16"/>
                <w:szCs w:val="16"/>
              </w:rPr>
            </w:pPr>
            <w:r w:rsidRPr="007A2977">
              <w:rPr>
                <w:color w:val="000000"/>
                <w:sz w:val="16"/>
                <w:szCs w:val="16"/>
              </w:rPr>
              <w:t>_</w:t>
            </w:r>
          </w:p>
        </w:tc>
        <w:tc>
          <w:tcPr>
            <w:tcW w:w="1308" w:type="dxa"/>
            <w:tcBorders>
              <w:top w:val="nil"/>
              <w:left w:val="nil"/>
              <w:bottom w:val="single" w:sz="4" w:space="0" w:color="auto"/>
              <w:right w:val="single" w:sz="4" w:space="0" w:color="auto"/>
            </w:tcBorders>
            <w:hideMark/>
          </w:tcPr>
          <w:p w:rsidR="00D0437C" w:rsidRPr="007A2977" w:rsidRDefault="00D0437C" w:rsidP="00970977">
            <w:pPr>
              <w:jc w:val="right"/>
              <w:rPr>
                <w:color w:val="000000"/>
                <w:sz w:val="16"/>
                <w:szCs w:val="16"/>
              </w:rPr>
            </w:pPr>
            <w:r w:rsidRPr="007A2977">
              <w:rPr>
                <w:color w:val="000000"/>
                <w:sz w:val="16"/>
                <w:szCs w:val="16"/>
              </w:rPr>
              <w:t>16,00</w:t>
            </w:r>
          </w:p>
        </w:tc>
        <w:tc>
          <w:tcPr>
            <w:tcW w:w="1255" w:type="dxa"/>
            <w:tcBorders>
              <w:top w:val="nil"/>
              <w:left w:val="nil"/>
              <w:bottom w:val="single" w:sz="4" w:space="0" w:color="auto"/>
              <w:right w:val="single" w:sz="4" w:space="0" w:color="auto"/>
            </w:tcBorders>
            <w:hideMark/>
          </w:tcPr>
          <w:p w:rsidR="00D0437C" w:rsidRPr="007A2977" w:rsidRDefault="00D0437C" w:rsidP="00970977">
            <w:pPr>
              <w:jc w:val="center"/>
              <w:rPr>
                <w:color w:val="000000"/>
                <w:sz w:val="16"/>
                <w:szCs w:val="16"/>
              </w:rPr>
            </w:pPr>
            <w:r w:rsidRPr="007A2977">
              <w:rPr>
                <w:color w:val="000000"/>
                <w:sz w:val="16"/>
                <w:szCs w:val="16"/>
              </w:rPr>
              <w:t>20,00</w:t>
            </w:r>
          </w:p>
        </w:tc>
      </w:tr>
      <w:tr w:rsidR="00D0437C" w:rsidRPr="007A2977" w:rsidTr="00970977">
        <w:trPr>
          <w:trHeight w:val="510"/>
        </w:trPr>
        <w:tc>
          <w:tcPr>
            <w:tcW w:w="2940" w:type="dxa"/>
            <w:tcBorders>
              <w:top w:val="nil"/>
              <w:left w:val="single" w:sz="4" w:space="0" w:color="auto"/>
              <w:bottom w:val="single" w:sz="4" w:space="0" w:color="auto"/>
              <w:right w:val="nil"/>
            </w:tcBorders>
            <w:hideMark/>
          </w:tcPr>
          <w:p w:rsidR="00D0437C" w:rsidRPr="007A2977" w:rsidRDefault="00D0437C" w:rsidP="00970977">
            <w:pPr>
              <w:rPr>
                <w:b/>
                <w:bCs/>
                <w:color w:val="000000"/>
                <w:sz w:val="16"/>
                <w:szCs w:val="16"/>
              </w:rPr>
            </w:pPr>
            <w:r w:rsidRPr="007A2977">
              <w:rPr>
                <w:b/>
                <w:bCs/>
                <w:color w:val="000000"/>
                <w:sz w:val="16"/>
                <w:szCs w:val="16"/>
              </w:rPr>
              <w:t>Итого:</w:t>
            </w:r>
          </w:p>
        </w:tc>
        <w:tc>
          <w:tcPr>
            <w:tcW w:w="1920" w:type="dxa"/>
            <w:tcBorders>
              <w:top w:val="nil"/>
              <w:left w:val="nil"/>
              <w:bottom w:val="single" w:sz="4" w:space="0" w:color="auto"/>
              <w:right w:val="nil"/>
            </w:tcBorders>
            <w:hideMark/>
          </w:tcPr>
          <w:p w:rsidR="00D0437C" w:rsidRPr="007A2977" w:rsidRDefault="00D0437C" w:rsidP="00970977">
            <w:pPr>
              <w:rPr>
                <w:b/>
                <w:bCs/>
                <w:color w:val="000000"/>
                <w:sz w:val="16"/>
                <w:szCs w:val="16"/>
              </w:rPr>
            </w:pPr>
            <w:r w:rsidRPr="007A2977">
              <w:rPr>
                <w:b/>
                <w:bCs/>
                <w:color w:val="000000"/>
                <w:sz w:val="16"/>
                <w:szCs w:val="16"/>
              </w:rPr>
              <w:t> </w:t>
            </w:r>
          </w:p>
        </w:tc>
        <w:tc>
          <w:tcPr>
            <w:tcW w:w="1075" w:type="dxa"/>
            <w:tcBorders>
              <w:top w:val="nil"/>
              <w:left w:val="nil"/>
              <w:bottom w:val="single" w:sz="4" w:space="0" w:color="auto"/>
              <w:right w:val="nil"/>
            </w:tcBorders>
            <w:hideMark/>
          </w:tcPr>
          <w:p w:rsidR="00D0437C" w:rsidRPr="007A2977" w:rsidRDefault="00D0437C" w:rsidP="00970977">
            <w:pPr>
              <w:rPr>
                <w:b/>
                <w:bCs/>
                <w:color w:val="000000"/>
                <w:sz w:val="16"/>
                <w:szCs w:val="16"/>
              </w:rPr>
            </w:pPr>
            <w:r w:rsidRPr="007A2977">
              <w:rPr>
                <w:b/>
                <w:bCs/>
                <w:color w:val="000000"/>
                <w:sz w:val="16"/>
                <w:szCs w:val="16"/>
              </w:rPr>
              <w:t> </w:t>
            </w:r>
          </w:p>
        </w:tc>
        <w:tc>
          <w:tcPr>
            <w:tcW w:w="1182" w:type="dxa"/>
            <w:tcBorders>
              <w:top w:val="nil"/>
              <w:left w:val="nil"/>
              <w:bottom w:val="single" w:sz="4" w:space="0" w:color="auto"/>
              <w:right w:val="single" w:sz="4" w:space="0" w:color="auto"/>
            </w:tcBorders>
            <w:hideMark/>
          </w:tcPr>
          <w:p w:rsidR="00D0437C" w:rsidRPr="007A2977" w:rsidRDefault="00D0437C" w:rsidP="00970977">
            <w:pPr>
              <w:rPr>
                <w:b/>
                <w:bCs/>
                <w:color w:val="000000"/>
                <w:sz w:val="16"/>
                <w:szCs w:val="16"/>
              </w:rPr>
            </w:pPr>
            <w:r w:rsidRPr="007A2977">
              <w:rPr>
                <w:b/>
                <w:bCs/>
                <w:color w:val="000000"/>
                <w:sz w:val="16"/>
                <w:szCs w:val="16"/>
              </w:rPr>
              <w:t> </w:t>
            </w:r>
          </w:p>
        </w:tc>
        <w:tc>
          <w:tcPr>
            <w:tcW w:w="1308" w:type="dxa"/>
            <w:tcBorders>
              <w:top w:val="nil"/>
              <w:left w:val="nil"/>
              <w:bottom w:val="single" w:sz="4" w:space="0" w:color="auto"/>
              <w:right w:val="single" w:sz="4" w:space="0" w:color="auto"/>
            </w:tcBorders>
            <w:hideMark/>
          </w:tcPr>
          <w:p w:rsidR="00D0437C" w:rsidRPr="007A2977" w:rsidRDefault="00D0437C" w:rsidP="00970977">
            <w:pPr>
              <w:jc w:val="right"/>
              <w:rPr>
                <w:b/>
                <w:bCs/>
                <w:color w:val="000000"/>
                <w:sz w:val="16"/>
                <w:szCs w:val="16"/>
              </w:rPr>
            </w:pPr>
            <w:r w:rsidRPr="007A2977">
              <w:rPr>
                <w:b/>
                <w:bCs/>
                <w:color w:val="000000"/>
                <w:sz w:val="16"/>
                <w:szCs w:val="16"/>
              </w:rPr>
              <w:t>16,00</w:t>
            </w:r>
          </w:p>
        </w:tc>
        <w:tc>
          <w:tcPr>
            <w:tcW w:w="1255" w:type="dxa"/>
            <w:tcBorders>
              <w:top w:val="nil"/>
              <w:left w:val="nil"/>
              <w:bottom w:val="single" w:sz="4" w:space="0" w:color="auto"/>
              <w:right w:val="single" w:sz="4" w:space="0" w:color="auto"/>
            </w:tcBorders>
            <w:hideMark/>
          </w:tcPr>
          <w:p w:rsidR="00D0437C" w:rsidRPr="007A2977" w:rsidRDefault="00D0437C" w:rsidP="00970977">
            <w:pPr>
              <w:jc w:val="center"/>
              <w:rPr>
                <w:b/>
                <w:bCs/>
                <w:color w:val="000000"/>
                <w:sz w:val="16"/>
                <w:szCs w:val="16"/>
              </w:rPr>
            </w:pPr>
            <w:r w:rsidRPr="007A2977">
              <w:rPr>
                <w:b/>
                <w:bCs/>
                <w:color w:val="000000"/>
                <w:sz w:val="16"/>
                <w:szCs w:val="16"/>
              </w:rPr>
              <w:t>20,00</w:t>
            </w:r>
          </w:p>
        </w:tc>
      </w:tr>
    </w:tbl>
    <w:p w:rsidR="00D0437C" w:rsidRPr="007A2977" w:rsidRDefault="00D0437C" w:rsidP="00D0437C">
      <w:pPr>
        <w:keepNext/>
        <w:outlineLvl w:val="1"/>
        <w:rPr>
          <w:sz w:val="16"/>
          <w:szCs w:val="16"/>
        </w:rPr>
      </w:pPr>
    </w:p>
    <w:p w:rsidR="00D0437C" w:rsidRPr="00D0437C" w:rsidRDefault="00D0437C" w:rsidP="00D0437C">
      <w:pPr>
        <w:pStyle w:val="ConsPlusNormal"/>
        <w:jc w:val="both"/>
        <w:rPr>
          <w:rFonts w:ascii="Times New Roman" w:hAnsi="Times New Roman" w:cs="Times New Roman"/>
        </w:rPr>
      </w:pPr>
    </w:p>
    <w:p w:rsidR="007C0395" w:rsidRPr="00735C8D" w:rsidRDefault="007C0395" w:rsidP="000F3C58">
      <w:pPr>
        <w:pStyle w:val="a7"/>
        <w:jc w:val="both"/>
        <w:outlineLvl w:val="0"/>
        <w:rPr>
          <w:sz w:val="20"/>
        </w:rPr>
      </w:pPr>
    </w:p>
    <w:tbl>
      <w:tblPr>
        <w:tblpPr w:leftFromText="180" w:rightFromText="180" w:bottomFromText="200" w:vertAnchor="text" w:horzAnchor="margin" w:tblpY="192"/>
        <w:tblOverlap w:val="nev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1"/>
        <w:gridCol w:w="3272"/>
        <w:gridCol w:w="2967"/>
      </w:tblGrid>
      <w:tr w:rsidR="000F3C58" w:rsidTr="000F3C58">
        <w:trPr>
          <w:trHeight w:val="1845"/>
        </w:trPr>
        <w:tc>
          <w:tcPr>
            <w:tcW w:w="3271" w:type="dxa"/>
            <w:tcBorders>
              <w:top w:val="nil"/>
              <w:left w:val="nil"/>
              <w:bottom w:val="nil"/>
              <w:right w:val="single" w:sz="4" w:space="0" w:color="auto"/>
            </w:tcBorders>
            <w:hideMark/>
          </w:tcPr>
          <w:p w:rsidR="000F3C58" w:rsidRDefault="000F3C58" w:rsidP="000F3C58">
            <w:pPr>
              <w:spacing w:line="276" w:lineRule="auto"/>
              <w:rPr>
                <w:b/>
                <w:sz w:val="20"/>
                <w:szCs w:val="20"/>
                <w:lang w:eastAsia="en-US"/>
              </w:rPr>
            </w:pPr>
            <w:r>
              <w:rPr>
                <w:b/>
                <w:sz w:val="20"/>
                <w:szCs w:val="20"/>
                <w:lang w:eastAsia="en-US"/>
              </w:rPr>
              <w:t xml:space="preserve">           ВЕСТИ сельского поселения  Борискино-Игар</w:t>
            </w:r>
          </w:p>
          <w:p w:rsidR="000F3C58" w:rsidRDefault="000F3C58" w:rsidP="000F3C58">
            <w:pPr>
              <w:spacing w:line="276" w:lineRule="auto"/>
              <w:rPr>
                <w:b/>
                <w:sz w:val="20"/>
                <w:szCs w:val="20"/>
                <w:lang w:eastAsia="en-US"/>
              </w:rPr>
            </w:pPr>
            <w:r>
              <w:rPr>
                <w:b/>
                <w:sz w:val="20"/>
                <w:szCs w:val="20"/>
                <w:lang w:eastAsia="en-US"/>
              </w:rPr>
              <w:t xml:space="preserve"> </w:t>
            </w:r>
            <w:r w:rsidR="00735C8D">
              <w:rPr>
                <w:sz w:val="20"/>
                <w:szCs w:val="20"/>
                <w:lang w:eastAsia="en-US"/>
              </w:rPr>
              <w:t>№ 30</w:t>
            </w:r>
            <w:r>
              <w:rPr>
                <w:sz w:val="20"/>
                <w:szCs w:val="20"/>
                <w:lang w:eastAsia="en-US"/>
              </w:rPr>
              <w:t>(44</w:t>
            </w:r>
            <w:r w:rsidR="00735C8D">
              <w:rPr>
                <w:sz w:val="20"/>
                <w:szCs w:val="20"/>
                <w:lang w:eastAsia="en-US"/>
              </w:rPr>
              <w:t>5)  от 08</w:t>
            </w:r>
            <w:r>
              <w:rPr>
                <w:sz w:val="20"/>
                <w:szCs w:val="20"/>
                <w:lang w:eastAsia="en-US"/>
              </w:rPr>
              <w:t>.10.2021г.</w:t>
            </w:r>
          </w:p>
          <w:p w:rsidR="000F3C58" w:rsidRDefault="000F3C58" w:rsidP="000F3C58">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0F3C58" w:rsidRDefault="000F3C58" w:rsidP="000F3C58">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6639F3">
              <w:rPr>
                <w:sz w:val="20"/>
                <w:szCs w:val="20"/>
                <w:lang w:eastAsia="en-US"/>
              </w:rPr>
              <w:fldChar w:fldCharType="begin"/>
            </w:r>
            <w:r>
              <w:rPr>
                <w:sz w:val="20"/>
                <w:szCs w:val="20"/>
                <w:lang w:eastAsia="en-US"/>
              </w:rPr>
              <w:instrText xml:space="preserve"> MERGEFIELD Название_района </w:instrText>
            </w:r>
            <w:r w:rsidR="006639F3">
              <w:rPr>
                <w:sz w:val="20"/>
                <w:szCs w:val="20"/>
                <w:lang w:eastAsia="en-US"/>
              </w:rPr>
              <w:fldChar w:fldCharType="separate"/>
            </w:r>
            <w:r>
              <w:rPr>
                <w:noProof/>
                <w:sz w:val="20"/>
                <w:szCs w:val="20"/>
                <w:lang w:eastAsia="en-US"/>
              </w:rPr>
              <w:t>Клявлинский</w:t>
            </w:r>
            <w:r w:rsidR="006639F3">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6639F3">
              <w:rPr>
                <w:sz w:val="20"/>
                <w:szCs w:val="20"/>
                <w:lang w:eastAsia="en-US"/>
              </w:rPr>
              <w:fldChar w:fldCharType="begin"/>
            </w:r>
            <w:r>
              <w:rPr>
                <w:sz w:val="20"/>
                <w:szCs w:val="20"/>
                <w:lang w:eastAsia="en-US"/>
              </w:rPr>
              <w:instrText xml:space="preserve"> MERGEFIELD Название_района </w:instrText>
            </w:r>
            <w:r w:rsidR="006639F3">
              <w:rPr>
                <w:sz w:val="20"/>
                <w:szCs w:val="20"/>
                <w:lang w:eastAsia="en-US"/>
              </w:rPr>
              <w:fldChar w:fldCharType="separate"/>
            </w:r>
            <w:r>
              <w:rPr>
                <w:noProof/>
                <w:sz w:val="20"/>
                <w:szCs w:val="20"/>
                <w:lang w:eastAsia="en-US"/>
              </w:rPr>
              <w:t>Клявлинский</w:t>
            </w:r>
            <w:r w:rsidR="006639F3">
              <w:rPr>
                <w:sz w:val="20"/>
                <w:szCs w:val="20"/>
                <w:lang w:eastAsia="en-US"/>
              </w:rPr>
              <w:fldChar w:fldCharType="end"/>
            </w:r>
            <w:r>
              <w:rPr>
                <w:sz w:val="20"/>
                <w:szCs w:val="20"/>
                <w:lang w:eastAsia="en-US"/>
              </w:rPr>
              <w:t xml:space="preserve"> Самарской области</w:t>
            </w:r>
          </w:p>
        </w:tc>
        <w:tc>
          <w:tcPr>
            <w:tcW w:w="3272" w:type="dxa"/>
            <w:tcBorders>
              <w:top w:val="nil"/>
              <w:left w:val="single" w:sz="4" w:space="0" w:color="auto"/>
              <w:bottom w:val="nil"/>
              <w:right w:val="single" w:sz="4" w:space="0" w:color="auto"/>
            </w:tcBorders>
            <w:hideMark/>
          </w:tcPr>
          <w:p w:rsidR="000F3C58" w:rsidRDefault="000F3C58" w:rsidP="000F3C58">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0F3C58" w:rsidRDefault="000F3C58" w:rsidP="000F3C58">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д.2</w:t>
            </w:r>
          </w:p>
          <w:p w:rsidR="000F3C58" w:rsidRDefault="000F3C58" w:rsidP="000F3C58">
            <w:pPr>
              <w:spacing w:line="276" w:lineRule="auto"/>
              <w:rPr>
                <w:bCs/>
                <w:sz w:val="20"/>
                <w:szCs w:val="20"/>
                <w:lang w:eastAsia="en-US"/>
              </w:rPr>
            </w:pPr>
            <w:r>
              <w:rPr>
                <w:bCs/>
                <w:sz w:val="20"/>
                <w:szCs w:val="20"/>
                <w:lang w:eastAsia="en-US"/>
              </w:rPr>
              <w:t>Телефон: 4-95-19,</w:t>
            </w:r>
          </w:p>
          <w:p w:rsidR="000F3C58" w:rsidRDefault="000F3C58" w:rsidP="000F3C58">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0F3C58" w:rsidRDefault="000F3C58" w:rsidP="000F3C58">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0F3C58" w:rsidRDefault="000F3C58" w:rsidP="000F3C58">
            <w:pPr>
              <w:spacing w:line="276" w:lineRule="auto"/>
              <w:rPr>
                <w:sz w:val="20"/>
                <w:szCs w:val="20"/>
                <w:lang w:eastAsia="en-US"/>
              </w:rPr>
            </w:pPr>
            <w:r>
              <w:rPr>
                <w:sz w:val="20"/>
                <w:szCs w:val="20"/>
                <w:lang w:eastAsia="en-US"/>
              </w:rPr>
              <w:t xml:space="preserve">"Бесплатно"; </w:t>
            </w:r>
          </w:p>
          <w:p w:rsidR="000F3C58" w:rsidRDefault="000F3C58" w:rsidP="000F3C58">
            <w:pPr>
              <w:spacing w:line="276" w:lineRule="auto"/>
              <w:rPr>
                <w:sz w:val="20"/>
                <w:szCs w:val="20"/>
                <w:lang w:eastAsia="en-US"/>
              </w:rPr>
            </w:pPr>
            <w:r>
              <w:rPr>
                <w:sz w:val="20"/>
                <w:szCs w:val="20"/>
                <w:lang w:eastAsia="en-US"/>
              </w:rPr>
              <w:t>Время подписания в печать:</w:t>
            </w:r>
          </w:p>
          <w:p w:rsidR="000F3C58" w:rsidRDefault="00735C8D" w:rsidP="000F3C58">
            <w:pPr>
              <w:spacing w:line="276" w:lineRule="auto"/>
              <w:rPr>
                <w:sz w:val="20"/>
                <w:szCs w:val="20"/>
                <w:lang w:eastAsia="en-US"/>
              </w:rPr>
            </w:pPr>
            <w:r>
              <w:rPr>
                <w:sz w:val="20"/>
                <w:szCs w:val="20"/>
                <w:lang w:eastAsia="en-US"/>
              </w:rPr>
              <w:t>08</w:t>
            </w:r>
            <w:r w:rsidR="000F3C58">
              <w:rPr>
                <w:sz w:val="20"/>
                <w:szCs w:val="20"/>
                <w:lang w:eastAsia="en-US"/>
              </w:rPr>
              <w:t>.10.2021г</w:t>
            </w:r>
            <w:proofErr w:type="gramStart"/>
            <w:r w:rsidR="000F3C58">
              <w:rPr>
                <w:sz w:val="20"/>
                <w:szCs w:val="20"/>
                <w:lang w:eastAsia="en-US"/>
              </w:rPr>
              <w:t xml:space="preserve"> .</w:t>
            </w:r>
            <w:proofErr w:type="gramEnd"/>
            <w:r w:rsidR="000F3C58">
              <w:rPr>
                <w:sz w:val="20"/>
                <w:szCs w:val="20"/>
                <w:lang w:eastAsia="en-US"/>
              </w:rPr>
              <w:t xml:space="preserve"> в 16.00ч., </w:t>
            </w:r>
          </w:p>
          <w:p w:rsidR="000F3C58" w:rsidRDefault="000F3C58" w:rsidP="000F3C58">
            <w:pPr>
              <w:spacing w:line="276" w:lineRule="auto"/>
              <w:rPr>
                <w:sz w:val="20"/>
                <w:szCs w:val="20"/>
                <w:lang w:eastAsia="en-US"/>
              </w:rPr>
            </w:pPr>
            <w:r>
              <w:rPr>
                <w:sz w:val="20"/>
                <w:szCs w:val="20"/>
                <w:lang w:eastAsia="en-US"/>
              </w:rPr>
              <w:t xml:space="preserve">по графику </w:t>
            </w:r>
          </w:p>
          <w:p w:rsidR="000F3C58" w:rsidRDefault="00735C8D" w:rsidP="000F3C58">
            <w:pPr>
              <w:spacing w:line="276" w:lineRule="auto"/>
              <w:rPr>
                <w:sz w:val="20"/>
                <w:szCs w:val="20"/>
                <w:lang w:eastAsia="en-US"/>
              </w:rPr>
            </w:pPr>
            <w:r>
              <w:rPr>
                <w:sz w:val="20"/>
                <w:szCs w:val="20"/>
                <w:lang w:eastAsia="en-US"/>
              </w:rPr>
              <w:t>08</w:t>
            </w:r>
            <w:r w:rsidR="000F3C58">
              <w:rPr>
                <w:sz w:val="20"/>
                <w:szCs w:val="20"/>
                <w:lang w:eastAsia="en-US"/>
              </w:rPr>
              <w:t>.10.2021г  в 16.00</w:t>
            </w:r>
          </w:p>
        </w:tc>
        <w:tc>
          <w:tcPr>
            <w:tcW w:w="2967" w:type="dxa"/>
            <w:tcBorders>
              <w:top w:val="nil"/>
              <w:left w:val="single" w:sz="4" w:space="0" w:color="auto"/>
              <w:bottom w:val="nil"/>
              <w:right w:val="nil"/>
            </w:tcBorders>
          </w:tcPr>
          <w:p w:rsidR="000F3C58" w:rsidRDefault="000F3C58" w:rsidP="000F3C58">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0F3C58" w:rsidRDefault="000F3C58" w:rsidP="000F3C58">
            <w:pPr>
              <w:spacing w:line="276" w:lineRule="auto"/>
              <w:rPr>
                <w:sz w:val="20"/>
                <w:szCs w:val="20"/>
                <w:lang w:eastAsia="en-US"/>
              </w:rPr>
            </w:pPr>
            <w:r>
              <w:rPr>
                <w:sz w:val="20"/>
                <w:szCs w:val="20"/>
                <w:lang w:eastAsia="en-US"/>
              </w:rPr>
              <w:t xml:space="preserve"> </w:t>
            </w:r>
          </w:p>
          <w:p w:rsidR="000F3C58" w:rsidRDefault="000F3C58" w:rsidP="000F3C58">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0F3C58" w:rsidRDefault="000F3C58" w:rsidP="000F3C58">
            <w:pPr>
              <w:spacing w:line="276" w:lineRule="auto"/>
              <w:rPr>
                <w:sz w:val="20"/>
                <w:szCs w:val="20"/>
                <w:lang w:eastAsia="en-US"/>
              </w:rPr>
            </w:pPr>
            <w:r>
              <w:rPr>
                <w:sz w:val="20"/>
                <w:szCs w:val="20"/>
                <w:lang w:eastAsia="en-US"/>
              </w:rPr>
              <w:t xml:space="preserve">    Телефон: 4-95-19 </w:t>
            </w:r>
          </w:p>
          <w:p w:rsidR="000F3C58" w:rsidRDefault="000F3C58" w:rsidP="000F3C58">
            <w:pPr>
              <w:spacing w:line="276" w:lineRule="auto"/>
              <w:rPr>
                <w:sz w:val="20"/>
                <w:szCs w:val="20"/>
                <w:lang w:eastAsia="en-US"/>
              </w:rPr>
            </w:pPr>
          </w:p>
        </w:tc>
      </w:tr>
    </w:tbl>
    <w:p w:rsidR="000F3C58" w:rsidRPr="00776530" w:rsidRDefault="000F3C58" w:rsidP="000F3C58">
      <w:pPr>
        <w:pStyle w:val="a3"/>
        <w:rPr>
          <w:sz w:val="20"/>
          <w:szCs w:val="20"/>
        </w:rPr>
      </w:pPr>
    </w:p>
    <w:p w:rsidR="000F3C58" w:rsidRDefault="000F3C58"/>
    <w:sectPr w:rsidR="000F3C58" w:rsidSect="000F3C58">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EA7" w:rsidRDefault="00A70EA7">
      <w:r>
        <w:separator/>
      </w:r>
    </w:p>
  </w:endnote>
  <w:endnote w:type="continuationSeparator" w:id="0">
    <w:p w:rsidR="00A70EA7" w:rsidRDefault="00A70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EA7" w:rsidRDefault="00A70EA7">
      <w:r>
        <w:separator/>
      </w:r>
    </w:p>
  </w:footnote>
  <w:footnote w:type="continuationSeparator" w:id="0">
    <w:p w:rsidR="00A70EA7" w:rsidRDefault="00A70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F5" w:rsidRDefault="00F07FF5">
    <w:pPr>
      <w:pStyle w:val="a4"/>
      <w:jc w:val="center"/>
    </w:pPr>
  </w:p>
  <w:p w:rsidR="00F07FF5" w:rsidRDefault="00F07FF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F5" w:rsidRDefault="00F07FF5">
    <w:pPr>
      <w:pStyle w:val="a4"/>
      <w:jc w:val="center"/>
    </w:pPr>
  </w:p>
  <w:p w:rsidR="00F07FF5" w:rsidRDefault="00F07F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ECDEC"/>
    <w:lvl w:ilvl="0">
      <w:numFmt w:val="bullet"/>
      <w:lvlText w:val="*"/>
      <w:lvlJc w:val="left"/>
    </w:lvl>
  </w:abstractNum>
  <w:abstractNum w:abstractNumId="1">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34A5322"/>
    <w:multiLevelType w:val="multilevel"/>
    <w:tmpl w:val="ED8CA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090D7F"/>
    <w:multiLevelType w:val="hybridMultilevel"/>
    <w:tmpl w:val="24E24C28"/>
    <w:lvl w:ilvl="0" w:tplc="73A4BE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E06E14"/>
    <w:multiLevelType w:val="hybridMultilevel"/>
    <w:tmpl w:val="68CE2D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063341"/>
    <w:multiLevelType w:val="hybridMultilevel"/>
    <w:tmpl w:val="29FC2240"/>
    <w:lvl w:ilvl="0" w:tplc="8DA8DA4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4EB006FD"/>
    <w:multiLevelType w:val="hybridMultilevel"/>
    <w:tmpl w:val="3A56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751455FC"/>
    <w:multiLevelType w:val="hybridMultilevel"/>
    <w:tmpl w:val="2542A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157F1"/>
    <w:multiLevelType w:val="multilevel"/>
    <w:tmpl w:val="E83E4FF6"/>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6"/>
  </w:num>
  <w:num w:numId="7">
    <w:abstractNumId w:val="1"/>
  </w:num>
  <w:num w:numId="8">
    <w:abstractNumId w:val="9"/>
  </w:num>
  <w:num w:numId="9">
    <w:abstractNumId w:val="7"/>
  </w:num>
  <w:num w:numId="10">
    <w:abstractNumId w:val="4"/>
  </w:num>
  <w:num w:numId="11">
    <w:abstractNumId w:val="11"/>
  </w:num>
  <w:num w:numId="12">
    <w:abstractNumId w:val="8"/>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3C58"/>
    <w:rsid w:val="000F3C58"/>
    <w:rsid w:val="001702AA"/>
    <w:rsid w:val="00485DA9"/>
    <w:rsid w:val="004A49F8"/>
    <w:rsid w:val="005E4953"/>
    <w:rsid w:val="006639F3"/>
    <w:rsid w:val="00735C8D"/>
    <w:rsid w:val="007A2977"/>
    <w:rsid w:val="007C0395"/>
    <w:rsid w:val="008105D2"/>
    <w:rsid w:val="008C78F7"/>
    <w:rsid w:val="00A70EA7"/>
    <w:rsid w:val="00C72205"/>
    <w:rsid w:val="00C82116"/>
    <w:rsid w:val="00D0437C"/>
    <w:rsid w:val="00E31DCE"/>
    <w:rsid w:val="00F0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A49F8"/>
    <w:pPr>
      <w:keepNext/>
      <w:outlineLvl w:val="1"/>
    </w:pPr>
    <w:rPr>
      <w:b/>
      <w:sz w:val="28"/>
    </w:rPr>
  </w:style>
  <w:style w:type="paragraph" w:styleId="3">
    <w:name w:val="heading 3"/>
    <w:basedOn w:val="a"/>
    <w:next w:val="a"/>
    <w:link w:val="30"/>
    <w:qFormat/>
    <w:rsid w:val="004A49F8"/>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C5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F3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F3C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3C58"/>
    <w:rPr>
      <w:rFonts w:ascii="Arial" w:eastAsia="Times New Roman" w:hAnsi="Arial" w:cs="Arial"/>
      <w:sz w:val="20"/>
      <w:szCs w:val="20"/>
      <w:lang w:eastAsia="ru-RU"/>
    </w:rPr>
  </w:style>
  <w:style w:type="paragraph" w:styleId="a4">
    <w:name w:val="header"/>
    <w:basedOn w:val="a"/>
    <w:link w:val="a5"/>
    <w:uiPriority w:val="99"/>
    <w:unhideWhenUsed/>
    <w:rsid w:val="000F3C58"/>
    <w:pPr>
      <w:tabs>
        <w:tab w:val="center" w:pos="4677"/>
        <w:tab w:val="right" w:pos="9355"/>
      </w:tabs>
    </w:pPr>
  </w:style>
  <w:style w:type="character" w:customStyle="1" w:styleId="a5">
    <w:name w:val="Верхний колонтитул Знак"/>
    <w:basedOn w:val="a0"/>
    <w:link w:val="a4"/>
    <w:uiPriority w:val="99"/>
    <w:rsid w:val="000F3C58"/>
    <w:rPr>
      <w:rFonts w:ascii="Times New Roman" w:eastAsia="Times New Roman" w:hAnsi="Times New Roman" w:cs="Times New Roman"/>
      <w:sz w:val="24"/>
      <w:szCs w:val="24"/>
      <w:lang w:eastAsia="ru-RU"/>
    </w:rPr>
  </w:style>
  <w:style w:type="paragraph" w:styleId="a6">
    <w:name w:val="List Paragraph"/>
    <w:basedOn w:val="a"/>
    <w:uiPriority w:val="34"/>
    <w:qFormat/>
    <w:rsid w:val="000F3C5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0F3C58"/>
    <w:pPr>
      <w:jc w:val="center"/>
    </w:pPr>
    <w:rPr>
      <w:sz w:val="28"/>
      <w:szCs w:val="20"/>
    </w:rPr>
  </w:style>
  <w:style w:type="character" w:customStyle="1" w:styleId="a8">
    <w:name w:val="Название Знак"/>
    <w:basedOn w:val="a0"/>
    <w:link w:val="a7"/>
    <w:rsid w:val="000F3C58"/>
    <w:rPr>
      <w:rFonts w:ascii="Times New Roman" w:eastAsia="Times New Roman" w:hAnsi="Times New Roman" w:cs="Times New Roman"/>
      <w:sz w:val="28"/>
      <w:szCs w:val="20"/>
      <w:lang w:eastAsia="ru-RU"/>
    </w:rPr>
  </w:style>
  <w:style w:type="paragraph" w:customStyle="1" w:styleId="Style11">
    <w:name w:val="Style11"/>
    <w:basedOn w:val="a"/>
    <w:uiPriority w:val="99"/>
    <w:rsid w:val="000F3C58"/>
    <w:pPr>
      <w:widowControl w:val="0"/>
      <w:autoSpaceDE w:val="0"/>
      <w:autoSpaceDN w:val="0"/>
      <w:adjustRightInd w:val="0"/>
      <w:spacing w:line="266" w:lineRule="exact"/>
      <w:jc w:val="right"/>
    </w:pPr>
    <w:rPr>
      <w:rFonts w:eastAsiaTheme="minorEastAsia"/>
    </w:rPr>
  </w:style>
  <w:style w:type="table" w:customStyle="1" w:styleId="1">
    <w:name w:val="Сетка таблицы1"/>
    <w:basedOn w:val="a1"/>
    <w:uiPriority w:val="59"/>
    <w:rsid w:val="000F3C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F3C5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0F3C58"/>
    <w:pPr>
      <w:spacing w:before="100" w:beforeAutospacing="1" w:after="100" w:afterAutospacing="1"/>
    </w:pPr>
    <w:rPr>
      <w:rFonts w:ascii="Arial" w:hAnsi="Arial" w:cs="Arial"/>
    </w:rPr>
  </w:style>
  <w:style w:type="paragraph" w:customStyle="1" w:styleId="xl87">
    <w:name w:val="xl87"/>
    <w:basedOn w:val="a"/>
    <w:rsid w:val="000F3C58"/>
    <w:pPr>
      <w:spacing w:before="100" w:beforeAutospacing="1" w:after="100" w:afterAutospacing="1"/>
    </w:pPr>
    <w:rPr>
      <w:rFonts w:ascii="Arial" w:hAnsi="Arial" w:cs="Arial"/>
    </w:rPr>
  </w:style>
  <w:style w:type="paragraph" w:customStyle="1" w:styleId="xl88">
    <w:name w:val="xl88"/>
    <w:basedOn w:val="a"/>
    <w:rsid w:val="000F3C58"/>
    <w:pPr>
      <w:spacing w:before="100" w:beforeAutospacing="1" w:after="100" w:afterAutospacing="1"/>
    </w:pPr>
  </w:style>
  <w:style w:type="paragraph" w:customStyle="1" w:styleId="xl89">
    <w:name w:val="xl89"/>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F3C5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0F3C58"/>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F3C5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0F3C58"/>
    <w:pPr>
      <w:spacing w:before="100" w:beforeAutospacing="1" w:after="100" w:afterAutospacing="1"/>
      <w:jc w:val="center"/>
    </w:pPr>
    <w:rPr>
      <w:rFonts w:ascii="Arial" w:hAnsi="Arial" w:cs="Arial"/>
    </w:rPr>
  </w:style>
  <w:style w:type="paragraph" w:customStyle="1" w:styleId="xl96">
    <w:name w:val="xl96"/>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0F3C58"/>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0F3C58"/>
    <w:pPr>
      <w:spacing w:before="100" w:beforeAutospacing="1" w:after="100" w:afterAutospacing="1"/>
    </w:pPr>
  </w:style>
  <w:style w:type="paragraph" w:customStyle="1" w:styleId="xl99">
    <w:name w:val="xl99"/>
    <w:basedOn w:val="a"/>
    <w:rsid w:val="000F3C58"/>
    <w:pPr>
      <w:spacing w:before="100" w:beforeAutospacing="1" w:after="100" w:afterAutospacing="1"/>
      <w:jc w:val="center"/>
    </w:pPr>
  </w:style>
  <w:style w:type="paragraph" w:customStyle="1" w:styleId="xl100">
    <w:name w:val="xl100"/>
    <w:basedOn w:val="a"/>
    <w:rsid w:val="000F3C58"/>
    <w:pPr>
      <w:spacing w:before="100" w:beforeAutospacing="1" w:after="100" w:afterAutospacing="1"/>
      <w:jc w:val="right"/>
    </w:pPr>
  </w:style>
  <w:style w:type="paragraph" w:customStyle="1" w:styleId="xl101">
    <w:name w:val="xl101"/>
    <w:basedOn w:val="a"/>
    <w:rsid w:val="000F3C5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0F3C5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0F3C58"/>
    <w:pPr>
      <w:pBdr>
        <w:bottom w:val="single" w:sz="4" w:space="0" w:color="auto"/>
      </w:pBdr>
      <w:spacing w:before="100" w:beforeAutospacing="1" w:after="100" w:afterAutospacing="1"/>
    </w:pPr>
  </w:style>
  <w:style w:type="paragraph" w:customStyle="1" w:styleId="xl108">
    <w:name w:val="xl108"/>
    <w:basedOn w:val="a"/>
    <w:rsid w:val="000F3C58"/>
    <w:pPr>
      <w:pBdr>
        <w:bottom w:val="single" w:sz="4" w:space="0" w:color="auto"/>
      </w:pBdr>
      <w:spacing w:before="100" w:beforeAutospacing="1" w:after="100" w:afterAutospacing="1"/>
      <w:jc w:val="center"/>
    </w:pPr>
  </w:style>
  <w:style w:type="paragraph" w:customStyle="1" w:styleId="xl109">
    <w:name w:val="xl109"/>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0F3C5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0F3C58"/>
    <w:pPr>
      <w:spacing w:before="100" w:beforeAutospacing="1" w:after="100" w:afterAutospacing="1"/>
      <w:jc w:val="center"/>
    </w:pPr>
    <w:rPr>
      <w:b/>
      <w:bCs/>
    </w:rPr>
  </w:style>
  <w:style w:type="paragraph" w:customStyle="1" w:styleId="xl114">
    <w:name w:val="xl114"/>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9">
    <w:name w:val="Текст выноски Знак"/>
    <w:basedOn w:val="a0"/>
    <w:link w:val="aa"/>
    <w:uiPriority w:val="99"/>
    <w:semiHidden/>
    <w:rsid w:val="000F3C58"/>
    <w:rPr>
      <w:rFonts w:ascii="Tahoma" w:hAnsi="Tahoma" w:cs="Tahoma"/>
      <w:sz w:val="16"/>
      <w:szCs w:val="16"/>
    </w:rPr>
  </w:style>
  <w:style w:type="paragraph" w:styleId="aa">
    <w:name w:val="Balloon Text"/>
    <w:basedOn w:val="a"/>
    <w:link w:val="a9"/>
    <w:uiPriority w:val="99"/>
    <w:semiHidden/>
    <w:unhideWhenUsed/>
    <w:rsid w:val="000F3C58"/>
    <w:rPr>
      <w:rFonts w:ascii="Tahoma" w:eastAsiaTheme="minorHAnsi" w:hAnsi="Tahoma" w:cs="Tahoma"/>
      <w:sz w:val="16"/>
      <w:szCs w:val="16"/>
      <w:lang w:eastAsia="en-US"/>
    </w:rPr>
  </w:style>
  <w:style w:type="character" w:customStyle="1" w:styleId="20">
    <w:name w:val="Заголовок 2 Знак"/>
    <w:basedOn w:val="a0"/>
    <w:link w:val="2"/>
    <w:rsid w:val="004A49F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4A49F8"/>
    <w:rPr>
      <w:rFonts w:ascii="Times New Roman" w:eastAsia="Times New Roman" w:hAnsi="Times New Roman" w:cs="Times New Roman"/>
      <w:sz w:val="28"/>
      <w:szCs w:val="24"/>
      <w:lang w:eastAsia="ru-RU"/>
    </w:rPr>
  </w:style>
  <w:style w:type="paragraph" w:styleId="ab">
    <w:name w:val="Normal (Web)"/>
    <w:basedOn w:val="a"/>
    <w:rsid w:val="004A49F8"/>
    <w:pPr>
      <w:spacing w:before="30" w:after="30"/>
    </w:pPr>
    <w:rPr>
      <w:rFonts w:ascii="Arial" w:hAnsi="Arial" w:cs="Arial"/>
      <w:color w:val="332E2D"/>
      <w:spacing w:val="2"/>
    </w:rPr>
  </w:style>
  <w:style w:type="character" w:styleId="ac">
    <w:name w:val="Hyperlink"/>
    <w:uiPriority w:val="99"/>
    <w:unhideWhenUsed/>
    <w:rsid w:val="004A49F8"/>
    <w:rPr>
      <w:color w:val="0000FF"/>
      <w:u w:val="single"/>
    </w:rPr>
  </w:style>
  <w:style w:type="character" w:styleId="ad">
    <w:name w:val="Strong"/>
    <w:basedOn w:val="a0"/>
    <w:qFormat/>
    <w:rsid w:val="005E4953"/>
    <w:rPr>
      <w:b/>
      <w:bCs w:val="0"/>
    </w:rPr>
  </w:style>
  <w:style w:type="character" w:customStyle="1" w:styleId="FontStyle61">
    <w:name w:val="Font Style61"/>
    <w:basedOn w:val="a0"/>
    <w:uiPriority w:val="99"/>
    <w:rsid w:val="00E31DCE"/>
    <w:rPr>
      <w:rFonts w:ascii="Times New Roman" w:hAnsi="Times New Roman" w:cs="Times New Roman"/>
      <w:b/>
      <w:bCs/>
      <w:sz w:val="18"/>
      <w:szCs w:val="18"/>
    </w:rPr>
  </w:style>
  <w:style w:type="paragraph" w:customStyle="1" w:styleId="Style2">
    <w:name w:val="Style2"/>
    <w:basedOn w:val="a"/>
    <w:uiPriority w:val="99"/>
    <w:rsid w:val="00E31DCE"/>
    <w:pPr>
      <w:widowControl w:val="0"/>
      <w:autoSpaceDE w:val="0"/>
      <w:autoSpaceDN w:val="0"/>
      <w:adjustRightInd w:val="0"/>
      <w:spacing w:line="282" w:lineRule="exact"/>
      <w:jc w:val="both"/>
    </w:pPr>
    <w:rPr>
      <w:rFonts w:eastAsiaTheme="minorEastAsia"/>
    </w:rPr>
  </w:style>
  <w:style w:type="character" w:customStyle="1" w:styleId="FontStyle65">
    <w:name w:val="Font Style65"/>
    <w:basedOn w:val="a0"/>
    <w:uiPriority w:val="99"/>
    <w:rsid w:val="00E31DC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A49F8"/>
    <w:pPr>
      <w:keepNext/>
      <w:outlineLvl w:val="1"/>
    </w:pPr>
    <w:rPr>
      <w:b/>
      <w:sz w:val="28"/>
      <w:lang w:val="x-none"/>
    </w:rPr>
  </w:style>
  <w:style w:type="paragraph" w:styleId="3">
    <w:name w:val="heading 3"/>
    <w:basedOn w:val="a"/>
    <w:next w:val="a"/>
    <w:link w:val="30"/>
    <w:qFormat/>
    <w:rsid w:val="004A49F8"/>
    <w:pPr>
      <w:keepNext/>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C5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F3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F3C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3C58"/>
    <w:rPr>
      <w:rFonts w:ascii="Arial" w:eastAsia="Times New Roman" w:hAnsi="Arial" w:cs="Arial"/>
      <w:sz w:val="20"/>
      <w:szCs w:val="20"/>
      <w:lang w:eastAsia="ru-RU"/>
    </w:rPr>
  </w:style>
  <w:style w:type="paragraph" w:styleId="a4">
    <w:name w:val="header"/>
    <w:basedOn w:val="a"/>
    <w:link w:val="a5"/>
    <w:uiPriority w:val="99"/>
    <w:unhideWhenUsed/>
    <w:rsid w:val="000F3C58"/>
    <w:pPr>
      <w:tabs>
        <w:tab w:val="center" w:pos="4677"/>
        <w:tab w:val="right" w:pos="9355"/>
      </w:tabs>
    </w:pPr>
  </w:style>
  <w:style w:type="character" w:customStyle="1" w:styleId="a5">
    <w:name w:val="Верхний колонтитул Знак"/>
    <w:basedOn w:val="a0"/>
    <w:link w:val="a4"/>
    <w:uiPriority w:val="99"/>
    <w:rsid w:val="000F3C58"/>
    <w:rPr>
      <w:rFonts w:ascii="Times New Roman" w:eastAsia="Times New Roman" w:hAnsi="Times New Roman" w:cs="Times New Roman"/>
      <w:sz w:val="24"/>
      <w:szCs w:val="24"/>
      <w:lang w:eastAsia="ru-RU"/>
    </w:rPr>
  </w:style>
  <w:style w:type="paragraph" w:styleId="a6">
    <w:name w:val="List Paragraph"/>
    <w:basedOn w:val="a"/>
    <w:uiPriority w:val="34"/>
    <w:qFormat/>
    <w:rsid w:val="000F3C5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0F3C58"/>
    <w:pPr>
      <w:jc w:val="center"/>
    </w:pPr>
    <w:rPr>
      <w:sz w:val="28"/>
      <w:szCs w:val="20"/>
    </w:rPr>
  </w:style>
  <w:style w:type="character" w:customStyle="1" w:styleId="a8">
    <w:name w:val="Название Знак"/>
    <w:basedOn w:val="a0"/>
    <w:link w:val="a7"/>
    <w:rsid w:val="000F3C58"/>
    <w:rPr>
      <w:rFonts w:ascii="Times New Roman" w:eastAsia="Times New Roman" w:hAnsi="Times New Roman" w:cs="Times New Roman"/>
      <w:sz w:val="28"/>
      <w:szCs w:val="20"/>
      <w:lang w:eastAsia="ru-RU"/>
    </w:rPr>
  </w:style>
  <w:style w:type="paragraph" w:customStyle="1" w:styleId="Style11">
    <w:name w:val="Style11"/>
    <w:basedOn w:val="a"/>
    <w:uiPriority w:val="99"/>
    <w:rsid w:val="000F3C58"/>
    <w:pPr>
      <w:widowControl w:val="0"/>
      <w:autoSpaceDE w:val="0"/>
      <w:autoSpaceDN w:val="0"/>
      <w:adjustRightInd w:val="0"/>
      <w:spacing w:line="266" w:lineRule="exact"/>
      <w:jc w:val="right"/>
    </w:pPr>
    <w:rPr>
      <w:rFonts w:eastAsiaTheme="minorEastAsia"/>
    </w:rPr>
  </w:style>
  <w:style w:type="table" w:customStyle="1" w:styleId="1">
    <w:name w:val="Сетка таблицы1"/>
    <w:basedOn w:val="a1"/>
    <w:uiPriority w:val="59"/>
    <w:rsid w:val="000F3C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F3C5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0F3C58"/>
    <w:pPr>
      <w:spacing w:before="100" w:beforeAutospacing="1" w:after="100" w:afterAutospacing="1"/>
    </w:pPr>
    <w:rPr>
      <w:rFonts w:ascii="Arial" w:hAnsi="Arial" w:cs="Arial"/>
    </w:rPr>
  </w:style>
  <w:style w:type="paragraph" w:customStyle="1" w:styleId="xl87">
    <w:name w:val="xl87"/>
    <w:basedOn w:val="a"/>
    <w:rsid w:val="000F3C58"/>
    <w:pPr>
      <w:spacing w:before="100" w:beforeAutospacing="1" w:after="100" w:afterAutospacing="1"/>
    </w:pPr>
    <w:rPr>
      <w:rFonts w:ascii="Arial" w:hAnsi="Arial" w:cs="Arial"/>
    </w:rPr>
  </w:style>
  <w:style w:type="paragraph" w:customStyle="1" w:styleId="xl88">
    <w:name w:val="xl88"/>
    <w:basedOn w:val="a"/>
    <w:rsid w:val="000F3C58"/>
    <w:pPr>
      <w:spacing w:before="100" w:beforeAutospacing="1" w:after="100" w:afterAutospacing="1"/>
    </w:pPr>
  </w:style>
  <w:style w:type="paragraph" w:customStyle="1" w:styleId="xl89">
    <w:name w:val="xl89"/>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F3C5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0F3C58"/>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F3C5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0F3C58"/>
    <w:pPr>
      <w:spacing w:before="100" w:beforeAutospacing="1" w:after="100" w:afterAutospacing="1"/>
      <w:jc w:val="center"/>
    </w:pPr>
    <w:rPr>
      <w:rFonts w:ascii="Arial" w:hAnsi="Arial" w:cs="Arial"/>
    </w:rPr>
  </w:style>
  <w:style w:type="paragraph" w:customStyle="1" w:styleId="xl96">
    <w:name w:val="xl96"/>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0F3C58"/>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0F3C58"/>
    <w:pPr>
      <w:spacing w:before="100" w:beforeAutospacing="1" w:after="100" w:afterAutospacing="1"/>
    </w:pPr>
  </w:style>
  <w:style w:type="paragraph" w:customStyle="1" w:styleId="xl99">
    <w:name w:val="xl99"/>
    <w:basedOn w:val="a"/>
    <w:rsid w:val="000F3C58"/>
    <w:pPr>
      <w:spacing w:before="100" w:beforeAutospacing="1" w:after="100" w:afterAutospacing="1"/>
      <w:jc w:val="center"/>
    </w:pPr>
  </w:style>
  <w:style w:type="paragraph" w:customStyle="1" w:styleId="xl100">
    <w:name w:val="xl100"/>
    <w:basedOn w:val="a"/>
    <w:rsid w:val="000F3C58"/>
    <w:pPr>
      <w:spacing w:before="100" w:beforeAutospacing="1" w:after="100" w:afterAutospacing="1"/>
      <w:jc w:val="right"/>
    </w:pPr>
  </w:style>
  <w:style w:type="paragraph" w:customStyle="1" w:styleId="xl101">
    <w:name w:val="xl101"/>
    <w:basedOn w:val="a"/>
    <w:rsid w:val="000F3C5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0F3C5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0F3C58"/>
    <w:pPr>
      <w:pBdr>
        <w:bottom w:val="single" w:sz="4" w:space="0" w:color="auto"/>
      </w:pBdr>
      <w:spacing w:before="100" w:beforeAutospacing="1" w:after="100" w:afterAutospacing="1"/>
    </w:pPr>
  </w:style>
  <w:style w:type="paragraph" w:customStyle="1" w:styleId="xl108">
    <w:name w:val="xl108"/>
    <w:basedOn w:val="a"/>
    <w:rsid w:val="000F3C58"/>
    <w:pPr>
      <w:pBdr>
        <w:bottom w:val="single" w:sz="4" w:space="0" w:color="auto"/>
      </w:pBdr>
      <w:spacing w:before="100" w:beforeAutospacing="1" w:after="100" w:afterAutospacing="1"/>
      <w:jc w:val="center"/>
    </w:pPr>
  </w:style>
  <w:style w:type="paragraph" w:customStyle="1" w:styleId="xl109">
    <w:name w:val="xl109"/>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0F3C5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0F3C58"/>
    <w:pPr>
      <w:spacing w:before="100" w:beforeAutospacing="1" w:after="100" w:afterAutospacing="1"/>
      <w:jc w:val="center"/>
    </w:pPr>
    <w:rPr>
      <w:b/>
      <w:bCs/>
    </w:rPr>
  </w:style>
  <w:style w:type="paragraph" w:customStyle="1" w:styleId="xl114">
    <w:name w:val="xl114"/>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9">
    <w:name w:val="Текст выноски Знак"/>
    <w:basedOn w:val="a0"/>
    <w:link w:val="aa"/>
    <w:uiPriority w:val="99"/>
    <w:semiHidden/>
    <w:rsid w:val="000F3C58"/>
    <w:rPr>
      <w:rFonts w:ascii="Tahoma" w:hAnsi="Tahoma" w:cs="Tahoma"/>
      <w:sz w:val="16"/>
      <w:szCs w:val="16"/>
    </w:rPr>
  </w:style>
  <w:style w:type="paragraph" w:styleId="aa">
    <w:name w:val="Balloon Text"/>
    <w:basedOn w:val="a"/>
    <w:link w:val="a9"/>
    <w:uiPriority w:val="99"/>
    <w:semiHidden/>
    <w:unhideWhenUsed/>
    <w:rsid w:val="000F3C58"/>
    <w:rPr>
      <w:rFonts w:ascii="Tahoma" w:eastAsiaTheme="minorHAnsi" w:hAnsi="Tahoma" w:cs="Tahoma"/>
      <w:sz w:val="16"/>
      <w:szCs w:val="16"/>
      <w:lang w:eastAsia="en-US"/>
    </w:rPr>
  </w:style>
  <w:style w:type="character" w:customStyle="1" w:styleId="20">
    <w:name w:val="Заголовок 2 Знак"/>
    <w:basedOn w:val="a0"/>
    <w:link w:val="2"/>
    <w:rsid w:val="004A49F8"/>
    <w:rPr>
      <w:rFonts w:ascii="Times New Roman" w:eastAsia="Times New Roman" w:hAnsi="Times New Roman" w:cs="Times New Roman"/>
      <w:b/>
      <w:sz w:val="28"/>
      <w:szCs w:val="24"/>
      <w:lang w:val="x-none" w:eastAsia="ru-RU"/>
    </w:rPr>
  </w:style>
  <w:style w:type="character" w:customStyle="1" w:styleId="30">
    <w:name w:val="Заголовок 3 Знак"/>
    <w:basedOn w:val="a0"/>
    <w:link w:val="3"/>
    <w:rsid w:val="004A49F8"/>
    <w:rPr>
      <w:rFonts w:ascii="Times New Roman" w:eastAsia="Times New Roman" w:hAnsi="Times New Roman" w:cs="Times New Roman"/>
      <w:sz w:val="28"/>
      <w:szCs w:val="24"/>
      <w:lang w:val="x-none" w:eastAsia="ru-RU"/>
    </w:rPr>
  </w:style>
  <w:style w:type="paragraph" w:styleId="ab">
    <w:name w:val="Normal (Web)"/>
    <w:basedOn w:val="a"/>
    <w:rsid w:val="004A49F8"/>
    <w:pPr>
      <w:spacing w:before="30" w:after="30"/>
    </w:pPr>
    <w:rPr>
      <w:rFonts w:ascii="Arial" w:hAnsi="Arial" w:cs="Arial"/>
      <w:color w:val="332E2D"/>
      <w:spacing w:val="2"/>
    </w:rPr>
  </w:style>
  <w:style w:type="character" w:styleId="ac">
    <w:name w:val="Hyperlink"/>
    <w:uiPriority w:val="99"/>
    <w:unhideWhenUsed/>
    <w:rsid w:val="004A49F8"/>
    <w:rPr>
      <w:color w:val="0000FF"/>
      <w:u w:val="single"/>
    </w:rPr>
  </w:style>
  <w:style w:type="character" w:styleId="ad">
    <w:name w:val="Strong"/>
    <w:basedOn w:val="a0"/>
    <w:qFormat/>
    <w:rsid w:val="005E4953"/>
    <w:rPr>
      <w:b/>
      <w:bCs w:val="0"/>
    </w:rPr>
  </w:style>
  <w:style w:type="character" w:customStyle="1" w:styleId="FontStyle61">
    <w:name w:val="Font Style61"/>
    <w:basedOn w:val="a0"/>
    <w:uiPriority w:val="99"/>
    <w:rsid w:val="00E31DCE"/>
    <w:rPr>
      <w:rFonts w:ascii="Times New Roman" w:hAnsi="Times New Roman" w:cs="Times New Roman"/>
      <w:b/>
      <w:bCs/>
      <w:sz w:val="18"/>
      <w:szCs w:val="18"/>
    </w:rPr>
  </w:style>
  <w:style w:type="paragraph" w:customStyle="1" w:styleId="Style2">
    <w:name w:val="Style2"/>
    <w:basedOn w:val="a"/>
    <w:uiPriority w:val="99"/>
    <w:rsid w:val="00E31DCE"/>
    <w:pPr>
      <w:widowControl w:val="0"/>
      <w:autoSpaceDE w:val="0"/>
      <w:autoSpaceDN w:val="0"/>
      <w:adjustRightInd w:val="0"/>
      <w:spacing w:line="282" w:lineRule="exact"/>
      <w:jc w:val="both"/>
    </w:pPr>
    <w:rPr>
      <w:rFonts w:eastAsiaTheme="minorEastAsia"/>
    </w:rPr>
  </w:style>
  <w:style w:type="character" w:customStyle="1" w:styleId="FontStyle65">
    <w:name w:val="Font Style65"/>
    <w:basedOn w:val="a0"/>
    <w:uiPriority w:val="99"/>
    <w:rsid w:val="00E31DC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22</Pages>
  <Words>12187</Words>
  <Characters>69468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BoriskinoIgar</dc:creator>
  <cp:lastModifiedBy>User</cp:lastModifiedBy>
  <cp:revision>5</cp:revision>
  <dcterms:created xsi:type="dcterms:W3CDTF">2021-10-11T11:06:00Z</dcterms:created>
  <dcterms:modified xsi:type="dcterms:W3CDTF">2021-10-20T05:29:00Z</dcterms:modified>
</cp:coreProperties>
</file>