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985" w:rsidRPr="002238B0" w:rsidRDefault="00502985" w:rsidP="00502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436D" w:rsidRDefault="007C436D" w:rsidP="00874A1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7C436D">
        <w:rPr>
          <w:rFonts w:ascii="Times New Roman" w:hAnsi="Times New Roman" w:cs="Times New Roman"/>
          <w:sz w:val="28"/>
          <w:szCs w:val="28"/>
        </w:rPr>
        <w:t>Оценка эффективности реализации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4A15" w:rsidRPr="002238B0" w:rsidRDefault="002238B0" w:rsidP="00874A1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2238B0">
        <w:rPr>
          <w:rFonts w:ascii="Times New Roman" w:hAnsi="Times New Roman" w:cs="Times New Roman"/>
          <w:sz w:val="28"/>
          <w:szCs w:val="28"/>
        </w:rPr>
        <w:t>муниципальной программы «</w:t>
      </w:r>
      <w:r w:rsidR="008966CF" w:rsidRPr="008966CF">
        <w:rPr>
          <w:rFonts w:ascii="Times New Roman" w:hAnsi="Times New Roman" w:cs="Times New Roman"/>
          <w:sz w:val="28"/>
          <w:szCs w:val="28"/>
        </w:rPr>
        <w:t>Защита населения и территории муниципального района Клявлинский от чрезвычайных ситуаций, обеспечение пожарной безопасности и безопасности людей на водных объектах на 2021 – 2024 годы</w:t>
      </w:r>
      <w:r w:rsidRPr="002238B0">
        <w:rPr>
          <w:rFonts w:ascii="Times New Roman" w:hAnsi="Times New Roman" w:cs="Times New Roman"/>
          <w:sz w:val="28"/>
          <w:szCs w:val="28"/>
        </w:rPr>
        <w:t xml:space="preserve">»  </w:t>
      </w:r>
    </w:p>
    <w:p w:rsidR="002238B0" w:rsidRPr="00613DD8" w:rsidRDefault="00502985" w:rsidP="0050298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F2D6E">
        <w:rPr>
          <w:rFonts w:ascii="Times New Roman" w:hAnsi="Times New Roman" w:cs="Times New Roman"/>
          <w:sz w:val="28"/>
          <w:szCs w:val="28"/>
        </w:rPr>
        <w:t>Основная цель Программы:</w:t>
      </w:r>
      <w:r w:rsidR="00613DD8">
        <w:rPr>
          <w:rFonts w:ascii="Times New Roman" w:hAnsi="Times New Roman" w:cs="Times New Roman"/>
          <w:sz w:val="28"/>
          <w:szCs w:val="28"/>
        </w:rPr>
        <w:t xml:space="preserve"> </w:t>
      </w:r>
      <w:r w:rsidR="00613DD8" w:rsidRPr="00613DD8">
        <w:rPr>
          <w:rFonts w:ascii="Times New Roman" w:hAnsi="Times New Roman" w:cs="Times New Roman"/>
          <w:sz w:val="28"/>
          <w:szCs w:val="28"/>
        </w:rPr>
        <w:t>Р</w:t>
      </w:r>
      <w:r w:rsidR="00613DD8" w:rsidRPr="00613DD8">
        <w:rPr>
          <w:rFonts w:ascii="Times New Roman" w:hAnsi="Times New Roman" w:cs="Times New Roman"/>
          <w:spacing w:val="5"/>
          <w:sz w:val="28"/>
          <w:szCs w:val="28"/>
        </w:rPr>
        <w:t>еализация государственной политики в</w:t>
      </w:r>
      <w:r w:rsidR="008966CF">
        <w:rPr>
          <w:rFonts w:ascii="Times New Roman" w:hAnsi="Times New Roman" w:cs="Times New Roman"/>
          <w:spacing w:val="5"/>
          <w:sz w:val="28"/>
          <w:szCs w:val="28"/>
        </w:rPr>
        <w:t xml:space="preserve"> области</w:t>
      </w:r>
      <w:r w:rsidR="00613DD8" w:rsidRPr="00613DD8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="008966CF">
        <w:rPr>
          <w:rFonts w:ascii="Times New Roman" w:hAnsi="Times New Roman" w:cs="Times New Roman"/>
          <w:spacing w:val="5"/>
          <w:sz w:val="28"/>
          <w:szCs w:val="28"/>
        </w:rPr>
        <w:t>з</w:t>
      </w:r>
      <w:r w:rsidR="008966CF" w:rsidRPr="008966CF">
        <w:rPr>
          <w:rFonts w:ascii="Times New Roman" w:hAnsi="Times New Roman" w:cs="Times New Roman"/>
          <w:spacing w:val="5"/>
          <w:sz w:val="28"/>
          <w:szCs w:val="28"/>
        </w:rPr>
        <w:t>ащит</w:t>
      </w:r>
      <w:r w:rsidR="008966CF">
        <w:rPr>
          <w:rFonts w:ascii="Times New Roman" w:hAnsi="Times New Roman" w:cs="Times New Roman"/>
          <w:spacing w:val="5"/>
          <w:sz w:val="28"/>
          <w:szCs w:val="28"/>
        </w:rPr>
        <w:t>ы</w:t>
      </w:r>
      <w:r w:rsidR="008966CF" w:rsidRPr="008966CF">
        <w:rPr>
          <w:rFonts w:ascii="Times New Roman" w:hAnsi="Times New Roman" w:cs="Times New Roman"/>
          <w:spacing w:val="5"/>
          <w:sz w:val="28"/>
          <w:szCs w:val="28"/>
        </w:rPr>
        <w:t xml:space="preserve"> населения и территории муниципального района Клявлинский от чрезвычайных ситуаций, обеспечение пожарной безопасности и безопасности людей на водных объектах </w:t>
      </w:r>
      <w:r w:rsidR="00613DD8" w:rsidRPr="00613DD8">
        <w:rPr>
          <w:rFonts w:ascii="Times New Roman" w:hAnsi="Times New Roman" w:cs="Times New Roman"/>
          <w:spacing w:val="5"/>
          <w:sz w:val="28"/>
          <w:szCs w:val="28"/>
        </w:rPr>
        <w:t xml:space="preserve">в Российской Федерации, </w:t>
      </w:r>
      <w:r w:rsidR="008966CF" w:rsidRPr="008966CF">
        <w:rPr>
          <w:rFonts w:ascii="Times New Roman" w:hAnsi="Times New Roman" w:cs="Times New Roman"/>
          <w:spacing w:val="5"/>
          <w:sz w:val="28"/>
          <w:szCs w:val="28"/>
        </w:rPr>
        <w:t>обеспечение необходимых условий для  безопасной  жизнедеятельности  и  предотвращения  экономического  ущерба  от чрезвычайных ситуаций, устойчивого социально-экономического развития района</w:t>
      </w:r>
      <w:r w:rsidR="00613DD8" w:rsidRPr="00613DD8">
        <w:rPr>
          <w:rFonts w:ascii="Times New Roman" w:hAnsi="Times New Roman" w:cs="Times New Roman"/>
          <w:spacing w:val="5"/>
          <w:sz w:val="28"/>
          <w:szCs w:val="28"/>
        </w:rPr>
        <w:t>.</w:t>
      </w:r>
      <w:r w:rsidR="00613DD8" w:rsidRPr="00613DD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02985" w:rsidRPr="00FF2D6E" w:rsidRDefault="007C436D" w:rsidP="005029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Степень</w:t>
      </w:r>
      <w:r w:rsidR="00502985" w:rsidRPr="00FF2D6E">
        <w:rPr>
          <w:rFonts w:ascii="Times New Roman" w:hAnsi="Times New Roman" w:cs="Times New Roman"/>
          <w:b/>
          <w:sz w:val="28"/>
          <w:szCs w:val="28"/>
        </w:rPr>
        <w:t xml:space="preserve"> достижения </w:t>
      </w:r>
      <w:r w:rsidRPr="007C436D">
        <w:rPr>
          <w:rFonts w:ascii="Times New Roman" w:hAnsi="Times New Roman" w:cs="Times New Roman"/>
          <w:b/>
          <w:sz w:val="28"/>
          <w:szCs w:val="28"/>
        </w:rPr>
        <w:t>показателей (индикатор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7C436D">
        <w:rPr>
          <w:rFonts w:ascii="Times New Roman" w:hAnsi="Times New Roman" w:cs="Times New Roman"/>
          <w:b/>
          <w:sz w:val="28"/>
          <w:szCs w:val="28"/>
        </w:rPr>
        <w:t>в) муниципальной программы</w:t>
      </w:r>
    </w:p>
    <w:tbl>
      <w:tblPr>
        <w:tblW w:w="9278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854"/>
        <w:gridCol w:w="2690"/>
        <w:gridCol w:w="992"/>
        <w:gridCol w:w="1339"/>
        <w:gridCol w:w="1071"/>
        <w:gridCol w:w="992"/>
        <w:gridCol w:w="1340"/>
      </w:tblGrid>
      <w:tr w:rsidR="00613DD8" w:rsidRPr="00613DD8" w:rsidTr="00613DD8">
        <w:tc>
          <w:tcPr>
            <w:tcW w:w="854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613DD8">
              <w:rPr>
                <w:rFonts w:ascii="Times New Roman" w:hAnsi="Times New Roman" w:cs="Times New Roman"/>
              </w:rPr>
              <w:t>п</w:t>
            </w:r>
            <w:proofErr w:type="gramEnd"/>
            <w:r w:rsidRPr="00613DD8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690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ind w:left="81" w:firstLine="6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Значение показателя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1340" w:type="dxa"/>
            <w:vMerge w:val="restart"/>
            <w:shd w:val="clear" w:color="auto" w:fill="FFFFFF"/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Индекс результативности достижения показателей </w:t>
            </w:r>
          </w:p>
        </w:tc>
      </w:tr>
      <w:tr w:rsidR="00613DD8" w:rsidRPr="00613DD8" w:rsidTr="00613DD8">
        <w:tc>
          <w:tcPr>
            <w:tcW w:w="854" w:type="dxa"/>
            <w:vMerge/>
            <w:shd w:val="clear" w:color="auto" w:fill="FFFFFF"/>
            <w:vAlign w:val="center"/>
          </w:tcPr>
          <w:p w:rsidR="00613DD8" w:rsidRPr="00613DD8" w:rsidRDefault="00613DD8" w:rsidP="0037314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0" w:type="dxa"/>
            <w:vMerge/>
            <w:shd w:val="clear" w:color="auto" w:fill="FFFFFF"/>
            <w:vAlign w:val="center"/>
          </w:tcPr>
          <w:p w:rsidR="00613DD8" w:rsidRPr="00613DD8" w:rsidRDefault="00613DD8" w:rsidP="0037314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613DD8" w:rsidRPr="00613DD8" w:rsidRDefault="00613DD8" w:rsidP="0037314D">
            <w:pPr>
              <w:ind w:left="81" w:firstLine="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613DD8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План </w:t>
            </w:r>
          </w:p>
          <w:p w:rsidR="00613DD8" w:rsidRPr="00613DD8" w:rsidRDefault="00DD73C4" w:rsidP="00DD73C4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(событий в </w:t>
            </w:r>
            <w:r w:rsidR="00613DD8" w:rsidRPr="00613DD8">
              <w:rPr>
                <w:rFonts w:ascii="Times New Roman" w:hAnsi="Times New Roman" w:cs="Times New Roman"/>
              </w:rPr>
              <w:t>20</w:t>
            </w:r>
            <w:r w:rsidR="00DD37BB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0г)</w:t>
            </w:r>
          </w:p>
        </w:tc>
        <w:tc>
          <w:tcPr>
            <w:tcW w:w="1071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C555D0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Факт </w:t>
            </w:r>
            <w:r w:rsidR="00E07150">
              <w:rPr>
                <w:rFonts w:ascii="Times New Roman" w:hAnsi="Times New Roman" w:cs="Times New Roman"/>
              </w:rPr>
              <w:t>20</w:t>
            </w:r>
            <w:r w:rsidR="00DD37BB">
              <w:rPr>
                <w:rFonts w:ascii="Times New Roman" w:hAnsi="Times New Roman" w:cs="Times New Roman"/>
              </w:rPr>
              <w:t>2</w:t>
            </w:r>
            <w:r w:rsidR="00C555D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Merge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613DD8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vMerge/>
            <w:shd w:val="clear" w:color="auto" w:fill="FFFFFF"/>
          </w:tcPr>
          <w:p w:rsidR="00613DD8" w:rsidRPr="00613DD8" w:rsidRDefault="00613DD8" w:rsidP="00613DD8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13DD8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DD73C4" w:rsidP="0037314D">
            <w:pPr>
              <w:spacing w:before="100" w:after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деструктивных событий (пожаров, ЧС, происшествий на водных объектах)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613DD8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DD73C4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9C5A00" w:rsidRDefault="00DD73C4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highlight w:val="red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613DD8" w:rsidRPr="00E71DB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DD73C4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-23</w:t>
            </w:r>
          </w:p>
        </w:tc>
        <w:tc>
          <w:tcPr>
            <w:tcW w:w="1340" w:type="dxa"/>
            <w:shd w:val="clear" w:color="auto" w:fill="FFFFFF"/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13DD8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DD73C4" w:rsidP="00DD73C4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DD73C4">
              <w:rPr>
                <w:rFonts w:ascii="Times New Roman" w:hAnsi="Times New Roman" w:cs="Times New Roman"/>
              </w:rPr>
              <w:t xml:space="preserve"> Количеств</w:t>
            </w:r>
            <w:r>
              <w:rPr>
                <w:rFonts w:ascii="Times New Roman" w:hAnsi="Times New Roman" w:cs="Times New Roman"/>
              </w:rPr>
              <w:t xml:space="preserve">о </w:t>
            </w:r>
            <w:r w:rsidRPr="00DD73C4">
              <w:rPr>
                <w:rFonts w:ascii="Times New Roman" w:hAnsi="Times New Roman" w:cs="Times New Roman"/>
              </w:rPr>
              <w:t xml:space="preserve"> населения, погибшего (и пострадавшего) при деструктивных событиях (в ЧС, при пожарах, при происшествиях на водных объектах)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ind w:left="81" w:firstLine="6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E07150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highlight w:val="red"/>
              </w:rPr>
            </w:pPr>
            <w:r w:rsidRPr="00E71DB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0" w:type="dxa"/>
            <w:shd w:val="clear" w:color="auto" w:fill="FFFFFF"/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910E97" w:rsidRDefault="00910E97" w:rsidP="00613DD8">
      <w:pPr>
        <w:pStyle w:val="ConsPlusNormal"/>
        <w:spacing w:line="276" w:lineRule="auto"/>
        <w:ind w:left="1276" w:hanging="736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где: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Пф</w:t>
      </w:r>
      <w:proofErr w:type="gramStart"/>
      <w:r w:rsidRPr="00D7492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7492A">
        <w:rPr>
          <w:rFonts w:ascii="Times New Roman" w:hAnsi="Times New Roman" w:cs="Times New Roman"/>
          <w:sz w:val="28"/>
          <w:szCs w:val="28"/>
        </w:rPr>
        <w:t xml:space="preserve"> - фактическое значение i-го показателя (индикатора), характеризующего реализацию муниципальной программы;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Пп</w:t>
      </w:r>
      <w:proofErr w:type="gramStart"/>
      <w:r w:rsidRPr="00D7492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7492A">
        <w:rPr>
          <w:rFonts w:ascii="Times New Roman" w:hAnsi="Times New Roman" w:cs="Times New Roman"/>
          <w:sz w:val="28"/>
          <w:szCs w:val="28"/>
        </w:rPr>
        <w:t xml:space="preserve"> - плановое значение i-го показателя (индикатора), характеризующего </w:t>
      </w:r>
      <w:r w:rsidRPr="00D7492A">
        <w:rPr>
          <w:rFonts w:ascii="Times New Roman" w:hAnsi="Times New Roman" w:cs="Times New Roman"/>
          <w:sz w:val="28"/>
          <w:szCs w:val="28"/>
        </w:rPr>
        <w:lastRenderedPageBreak/>
        <w:t>реализацию муниципальной программы.</w:t>
      </w:r>
    </w:p>
    <w:p w:rsidR="002C2A66" w:rsidRDefault="002C2A66" w:rsidP="00734B2C">
      <w:pPr>
        <w:rPr>
          <w:rFonts w:ascii="Times New Roman" w:hAnsi="Times New Roman" w:cs="Times New Roman"/>
          <w:sz w:val="28"/>
          <w:szCs w:val="28"/>
        </w:rPr>
      </w:pPr>
    </w:p>
    <w:p w:rsidR="00582073" w:rsidRDefault="00734B2C" w:rsidP="002C2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степени достижения показателей</w:t>
      </w:r>
      <w:r w:rsidR="00B451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B451CE">
        <w:rPr>
          <w:rFonts w:ascii="Times New Roman" w:hAnsi="Times New Roman" w:cs="Times New Roman"/>
          <w:sz w:val="28"/>
          <w:szCs w:val="28"/>
        </w:rPr>
        <w:t>индикаторов) муниципальной программы (К</w:t>
      </w:r>
      <w:proofErr w:type="gramStart"/>
      <w:r w:rsidR="00B451CE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B451CE">
        <w:rPr>
          <w:rFonts w:ascii="Times New Roman" w:hAnsi="Times New Roman" w:cs="Times New Roman"/>
          <w:sz w:val="28"/>
          <w:szCs w:val="28"/>
        </w:rPr>
        <w:t>) за отчетный год определяется по следующей формуле:</w:t>
      </w:r>
    </w:p>
    <w:p w:rsidR="00B451CE" w:rsidRDefault="00A416DD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 w:rsidRPr="00AC0E2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Default="009B0358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К1 = </w:t>
      </w: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="009C5BD5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754DED">
        <w:rPr>
          <w:rFonts w:ascii="Times New Roman" w:hAnsi="Times New Roman" w:cs="Times New Roman"/>
          <w:sz w:val="28"/>
          <w:szCs w:val="28"/>
        </w:rPr>
        <w:t>1</w:t>
      </w:r>
      <w:r w:rsidR="006A181C">
        <w:rPr>
          <w:rFonts w:ascii="Times New Roman" w:hAnsi="Times New Roman" w:cs="Times New Roman"/>
          <w:sz w:val="28"/>
          <w:szCs w:val="28"/>
        </w:rPr>
        <w:t xml:space="preserve"> </w:t>
      </w:r>
      <w:r w:rsidR="009C5BD5">
        <w:rPr>
          <w:rFonts w:ascii="Times New Roman" w:hAnsi="Times New Roman" w:cs="Times New Roman"/>
          <w:sz w:val="28"/>
          <w:szCs w:val="28"/>
        </w:rPr>
        <w:t>/</w:t>
      </w:r>
      <w:r w:rsidR="00613DD8">
        <w:rPr>
          <w:rFonts w:ascii="Times New Roman" w:hAnsi="Times New Roman" w:cs="Times New Roman"/>
          <w:sz w:val="28"/>
          <w:szCs w:val="28"/>
        </w:rPr>
        <w:t xml:space="preserve"> </w:t>
      </w:r>
      <w:r w:rsidR="00754DED">
        <w:rPr>
          <w:rFonts w:ascii="Times New Roman" w:hAnsi="Times New Roman" w:cs="Times New Roman"/>
          <w:sz w:val="28"/>
          <w:szCs w:val="28"/>
        </w:rPr>
        <w:t>1</w:t>
      </w:r>
      <w:r w:rsidR="009C5BD5">
        <w:rPr>
          <w:rFonts w:ascii="Times New Roman" w:hAnsi="Times New Roman" w:cs="Times New Roman"/>
          <w:sz w:val="28"/>
          <w:szCs w:val="28"/>
        </w:rPr>
        <w:t xml:space="preserve"> </w:t>
      </w:r>
      <w:r w:rsidR="00910E97">
        <w:rPr>
          <w:rFonts w:ascii="Times New Roman" w:hAnsi="Times New Roman" w:cs="Times New Roman"/>
          <w:sz w:val="28"/>
          <w:szCs w:val="28"/>
        </w:rPr>
        <w:t xml:space="preserve">) </w:t>
      </w:r>
      <w:r w:rsidR="00150225">
        <w:rPr>
          <w:rFonts w:ascii="Times New Roman" w:hAnsi="Times New Roman" w:cs="Times New Roman"/>
          <w:sz w:val="28"/>
          <w:szCs w:val="28"/>
        </w:rPr>
        <w:t>х</w:t>
      </w:r>
      <w:r w:rsidR="006A181C">
        <w:rPr>
          <w:rFonts w:ascii="Times New Roman" w:hAnsi="Times New Roman" w:cs="Times New Roman"/>
          <w:sz w:val="28"/>
          <w:szCs w:val="28"/>
        </w:rPr>
        <w:t xml:space="preserve"> </w:t>
      </w:r>
      <w:r w:rsidR="00150225">
        <w:rPr>
          <w:rFonts w:ascii="Times New Roman" w:hAnsi="Times New Roman" w:cs="Times New Roman"/>
          <w:sz w:val="28"/>
          <w:szCs w:val="28"/>
        </w:rPr>
        <w:t xml:space="preserve">100 </w:t>
      </w:r>
      <w:r w:rsidR="00910E97">
        <w:rPr>
          <w:rFonts w:ascii="Times New Roman" w:hAnsi="Times New Roman" w:cs="Times New Roman"/>
          <w:sz w:val="28"/>
          <w:szCs w:val="28"/>
        </w:rPr>
        <w:t>=</w:t>
      </w:r>
      <w:r w:rsidR="00613DD8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181C">
        <w:rPr>
          <w:rFonts w:ascii="Times New Roman" w:hAnsi="Times New Roman" w:cs="Times New Roman"/>
          <w:sz w:val="28"/>
          <w:szCs w:val="28"/>
        </w:rPr>
        <w:t>%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где: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n - количество показателей и индикаторов муниципальной программы;</w:t>
      </w:r>
    </w:p>
    <w:p w:rsid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16DD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- индекс результативности достижения i-го показателя (индикатора), характеризующего ход реализации муниципальной программы;</w:t>
      </w:r>
    </w:p>
    <w:p w:rsidR="00FF2D6E" w:rsidRPr="00A416DD" w:rsidRDefault="00FF2D6E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6612" w:rsidRDefault="002678E5" w:rsidP="00AF66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8E5">
        <w:rPr>
          <w:rFonts w:ascii="Times New Roman" w:hAnsi="Times New Roman" w:cs="Times New Roman"/>
          <w:b/>
          <w:sz w:val="28"/>
          <w:szCs w:val="28"/>
        </w:rPr>
        <w:t>Эффективность финансовых расходов</w:t>
      </w:r>
    </w:p>
    <w:tbl>
      <w:tblPr>
        <w:tblStyle w:val="a3"/>
        <w:tblW w:w="10478" w:type="dxa"/>
        <w:tblLayout w:type="fixed"/>
        <w:tblLook w:val="04A0" w:firstRow="1" w:lastRow="0" w:firstColumn="1" w:lastColumn="0" w:noHBand="0" w:noVBand="1"/>
      </w:tblPr>
      <w:tblGrid>
        <w:gridCol w:w="704"/>
        <w:gridCol w:w="2158"/>
        <w:gridCol w:w="961"/>
        <w:gridCol w:w="1842"/>
        <w:gridCol w:w="1843"/>
        <w:gridCol w:w="1701"/>
        <w:gridCol w:w="1269"/>
      </w:tblGrid>
      <w:tr w:rsidR="00AF6612" w:rsidTr="0062592A">
        <w:trPr>
          <w:trHeight w:val="323"/>
        </w:trPr>
        <w:tc>
          <w:tcPr>
            <w:tcW w:w="704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158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961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Ед. измерения</w:t>
            </w:r>
          </w:p>
        </w:tc>
        <w:tc>
          <w:tcPr>
            <w:tcW w:w="3685" w:type="dxa"/>
            <w:gridSpan w:val="2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701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1269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Эффективность финансовых расходов</w:t>
            </w:r>
          </w:p>
        </w:tc>
      </w:tr>
      <w:tr w:rsidR="00AF6612" w:rsidTr="0062592A">
        <w:trPr>
          <w:trHeight w:val="322"/>
        </w:trPr>
        <w:tc>
          <w:tcPr>
            <w:tcW w:w="704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1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F6612" w:rsidRPr="00CA4AC2" w:rsidRDefault="007F43FF" w:rsidP="00C555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DD37B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555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F6612"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F6612" w:rsidRPr="00CA4AC2" w:rsidRDefault="0062592A" w:rsidP="00C555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DD37B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555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F6612"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701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9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78E5" w:rsidTr="0062592A">
        <w:tc>
          <w:tcPr>
            <w:tcW w:w="704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58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1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69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678E5" w:rsidTr="0062592A">
        <w:tc>
          <w:tcPr>
            <w:tcW w:w="704" w:type="dxa"/>
          </w:tcPr>
          <w:p w:rsidR="002678E5" w:rsidRPr="00CA4AC2" w:rsidRDefault="00E16FC7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58" w:type="dxa"/>
          </w:tcPr>
          <w:p w:rsidR="002678E5" w:rsidRPr="006B247E" w:rsidRDefault="002238B0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 программных мероприятий</w:t>
            </w:r>
          </w:p>
        </w:tc>
        <w:tc>
          <w:tcPr>
            <w:tcW w:w="961" w:type="dxa"/>
          </w:tcPr>
          <w:p w:rsidR="002678E5" w:rsidRPr="00CA4AC2" w:rsidRDefault="002D4FEC" w:rsidP="002D4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="00CA4AC2" w:rsidRPr="00CA4AC2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 w:rsidR="00CA4AC2" w:rsidRPr="00CA4A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2" w:type="dxa"/>
          </w:tcPr>
          <w:p w:rsidR="002678E5" w:rsidRPr="00CA4AC2" w:rsidRDefault="003E39DB" w:rsidP="002D4F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D4FE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488</w:t>
            </w:r>
            <w:r w:rsidR="002D4FEC">
              <w:rPr>
                <w:rFonts w:ascii="Times New Roman" w:hAnsi="Times New Roman" w:cs="Times New Roman"/>
                <w:sz w:val="28"/>
                <w:szCs w:val="28"/>
              </w:rPr>
              <w:t>,1</w:t>
            </w:r>
          </w:p>
        </w:tc>
        <w:tc>
          <w:tcPr>
            <w:tcW w:w="1843" w:type="dxa"/>
          </w:tcPr>
          <w:p w:rsidR="002238B0" w:rsidRPr="00CA4AC2" w:rsidRDefault="002D4FEC" w:rsidP="002D4F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2 488,1</w:t>
            </w:r>
          </w:p>
        </w:tc>
        <w:tc>
          <w:tcPr>
            <w:tcW w:w="1701" w:type="dxa"/>
          </w:tcPr>
          <w:p w:rsidR="002678E5" w:rsidRPr="00CA4AC2" w:rsidRDefault="00F51F6D" w:rsidP="00710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</w:tcPr>
          <w:p w:rsidR="002678E5" w:rsidRPr="00CA4AC2" w:rsidRDefault="00C555D0" w:rsidP="00F51F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2D4FEC" w:rsidTr="0062592A">
        <w:tc>
          <w:tcPr>
            <w:tcW w:w="704" w:type="dxa"/>
          </w:tcPr>
          <w:p w:rsidR="002D4FEC" w:rsidRPr="00890DDA" w:rsidRDefault="002D4FEC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2D4FEC" w:rsidRPr="00F623FB" w:rsidRDefault="002D4FEC" w:rsidP="002238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961" w:type="dxa"/>
          </w:tcPr>
          <w:p w:rsidR="002D4FEC" w:rsidRPr="00044DBD" w:rsidRDefault="002D4FEC" w:rsidP="002D4F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Тыс.р</w:t>
            </w: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уб.</w:t>
            </w:r>
            <w:bookmarkStart w:id="0" w:name="_GoBack"/>
            <w:bookmarkEnd w:id="0"/>
          </w:p>
        </w:tc>
        <w:tc>
          <w:tcPr>
            <w:tcW w:w="1842" w:type="dxa"/>
          </w:tcPr>
          <w:p w:rsidR="002D4FEC" w:rsidRDefault="002D4FEC" w:rsidP="002D4FEC">
            <w:pPr>
              <w:jc w:val="center"/>
            </w:pPr>
            <w:r w:rsidRPr="009D6F32">
              <w:rPr>
                <w:rFonts w:ascii="Times New Roman" w:hAnsi="Times New Roman" w:cs="Times New Roman"/>
                <w:sz w:val="28"/>
                <w:szCs w:val="28"/>
              </w:rPr>
              <w:t>2 488,1</w:t>
            </w:r>
          </w:p>
        </w:tc>
        <w:tc>
          <w:tcPr>
            <w:tcW w:w="1843" w:type="dxa"/>
          </w:tcPr>
          <w:p w:rsidR="002D4FEC" w:rsidRDefault="002D4FEC" w:rsidP="002D4FEC">
            <w:pPr>
              <w:jc w:val="center"/>
            </w:pPr>
            <w:r w:rsidRPr="009D6F32">
              <w:rPr>
                <w:rFonts w:ascii="Times New Roman" w:hAnsi="Times New Roman" w:cs="Times New Roman"/>
                <w:sz w:val="28"/>
                <w:szCs w:val="28"/>
              </w:rPr>
              <w:t>2 488,1</w:t>
            </w:r>
          </w:p>
        </w:tc>
        <w:tc>
          <w:tcPr>
            <w:tcW w:w="1701" w:type="dxa"/>
          </w:tcPr>
          <w:p w:rsidR="002D4FEC" w:rsidRPr="00CA4AC2" w:rsidRDefault="002D4FEC" w:rsidP="007C4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</w:tcPr>
          <w:p w:rsidR="002D4FEC" w:rsidRPr="00CA4AC2" w:rsidRDefault="002D4FEC" w:rsidP="007C4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2678E5" w:rsidRDefault="002678E5" w:rsidP="00D7492A">
      <w:pPr>
        <w:rPr>
          <w:rFonts w:ascii="Times New Roman" w:hAnsi="Times New Roman" w:cs="Times New Roman"/>
          <w:b/>
          <w:sz w:val="28"/>
          <w:szCs w:val="28"/>
        </w:rPr>
      </w:pP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Эффективность финансовых расходов (К</w:t>
      </w:r>
      <w:proofErr w:type="gramStart"/>
      <w:r w:rsidRPr="00BB5A0D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BB5A0D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4B5B3C" w:rsidRDefault="00DB5288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</w:t>
      </w:r>
      <w:r w:rsidR="002D4FEC">
        <w:rPr>
          <w:rFonts w:ascii="Times New Roman" w:hAnsi="Times New Roman" w:cs="Times New Roman"/>
          <w:sz w:val="28"/>
          <w:szCs w:val="28"/>
        </w:rPr>
        <w:t>2 488,1</w:t>
      </w:r>
      <w:r w:rsidR="004F7594" w:rsidRPr="00F51F6D">
        <w:rPr>
          <w:rFonts w:ascii="Times New Roman" w:hAnsi="Times New Roman" w:cs="Times New Roman"/>
          <w:sz w:val="28"/>
          <w:szCs w:val="28"/>
        </w:rPr>
        <w:t xml:space="preserve">/ </w:t>
      </w:r>
      <w:r w:rsidR="002D4FEC">
        <w:rPr>
          <w:rFonts w:ascii="Times New Roman" w:hAnsi="Times New Roman" w:cs="Times New Roman"/>
          <w:sz w:val="28"/>
          <w:szCs w:val="28"/>
        </w:rPr>
        <w:t>2 488,1</w:t>
      </w:r>
      <w:r w:rsidR="004F7594" w:rsidRPr="00F51F6D">
        <w:rPr>
          <w:rFonts w:ascii="Times New Roman" w:hAnsi="Times New Roman" w:cs="Times New Roman"/>
          <w:sz w:val="28"/>
          <w:szCs w:val="28"/>
        </w:rPr>
        <w:t xml:space="preserve">* 100 = </w:t>
      </w:r>
      <w:r w:rsidR="007C436D">
        <w:rPr>
          <w:rFonts w:ascii="Times New Roman" w:hAnsi="Times New Roman" w:cs="Times New Roman"/>
          <w:sz w:val="28"/>
          <w:szCs w:val="28"/>
        </w:rPr>
        <w:t>100</w:t>
      </w:r>
      <w:r w:rsidR="00BB5A0D" w:rsidRPr="00F51F6D">
        <w:rPr>
          <w:rFonts w:ascii="Times New Roman" w:hAnsi="Times New Roman" w:cs="Times New Roman"/>
          <w:sz w:val="28"/>
          <w:szCs w:val="28"/>
        </w:rPr>
        <w:t>%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где: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5A0D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фактический объем финансирования программных мероприятий;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5A0D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плановый объем финансирования программных мероприятий.</w:t>
      </w:r>
    </w:p>
    <w:p w:rsidR="00FF2D6E" w:rsidRDefault="006929D4" w:rsidP="006929D4">
      <w:pPr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BB5A0D" w:rsidRPr="00FF2D6E" w:rsidRDefault="0062592A" w:rsidP="00FF2D6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Степени исполнения плана реализации мероприятий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lastRenderedPageBreak/>
        <w:t xml:space="preserve">Оценка 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степени исполнения плана реализации мероприятий муниципальной программы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определяется по следующей формуле:</w:t>
      </w:r>
    </w:p>
    <w:p w:rsidR="00D02295" w:rsidRPr="008C240A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3"/>
        <w:gridCol w:w="2722"/>
        <w:gridCol w:w="1435"/>
        <w:gridCol w:w="872"/>
        <w:gridCol w:w="872"/>
        <w:gridCol w:w="1614"/>
        <w:gridCol w:w="2039"/>
      </w:tblGrid>
      <w:tr w:rsidR="0062592A" w:rsidRPr="00AE46A1" w:rsidTr="00FE00F4">
        <w:trPr>
          <w:trHeight w:val="368"/>
        </w:trPr>
        <w:tc>
          <w:tcPr>
            <w:tcW w:w="583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2722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:rsidR="00AB0A14" w:rsidRPr="00AE46A1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AB0A14" w:rsidRPr="00AE46A1">
              <w:rPr>
                <w:rFonts w:ascii="Times New Roman" w:hAnsi="Times New Roman" w:cs="Times New Roman"/>
                <w:sz w:val="18"/>
                <w:szCs w:val="18"/>
              </w:rPr>
              <w:t>оказателя</w:t>
            </w:r>
          </w:p>
        </w:tc>
        <w:tc>
          <w:tcPr>
            <w:tcW w:w="1435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измерения</w:t>
            </w:r>
          </w:p>
        </w:tc>
        <w:tc>
          <w:tcPr>
            <w:tcW w:w="1744" w:type="dxa"/>
            <w:gridSpan w:val="2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показатель</w:t>
            </w:r>
          </w:p>
        </w:tc>
        <w:tc>
          <w:tcPr>
            <w:tcW w:w="1614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  <w:tc>
          <w:tcPr>
            <w:tcW w:w="2039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Эффективность</w:t>
            </w:r>
          </w:p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Финансовых расходов</w:t>
            </w:r>
          </w:p>
        </w:tc>
      </w:tr>
      <w:tr w:rsidR="0062592A" w:rsidRPr="00AE46A1" w:rsidTr="00FE00F4">
        <w:trPr>
          <w:trHeight w:val="367"/>
        </w:trPr>
        <w:tc>
          <w:tcPr>
            <w:tcW w:w="583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2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5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План</w:t>
            </w:r>
          </w:p>
          <w:p w:rsidR="00AB0A14" w:rsidRPr="00AE46A1" w:rsidRDefault="0062592A" w:rsidP="00C555D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B5B3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AB0A14" w:rsidRPr="00AE46A1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872" w:type="dxa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Факт</w:t>
            </w:r>
          </w:p>
          <w:p w:rsidR="00AB0A14" w:rsidRPr="00AE46A1" w:rsidRDefault="0062592A" w:rsidP="00C555D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B5B3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AB0A14" w:rsidRPr="00AE46A1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1614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9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FE00F4">
        <w:tc>
          <w:tcPr>
            <w:tcW w:w="583" w:type="dxa"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2" w:type="dxa"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Количество программных  мероприятий</w:t>
            </w:r>
          </w:p>
        </w:tc>
        <w:tc>
          <w:tcPr>
            <w:tcW w:w="1435" w:type="dxa"/>
          </w:tcPr>
          <w:p w:rsidR="00AB0A14" w:rsidRPr="00AE46A1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 w:rsidRPr="00CA4FFD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72" w:type="dxa"/>
          </w:tcPr>
          <w:p w:rsidR="00AB0A14" w:rsidRPr="00AE46A1" w:rsidRDefault="00CC5139" w:rsidP="0062592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72" w:type="dxa"/>
          </w:tcPr>
          <w:p w:rsidR="00AB0A14" w:rsidRPr="00AE46A1" w:rsidRDefault="00CC5139" w:rsidP="00710D1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614" w:type="dxa"/>
          </w:tcPr>
          <w:p w:rsidR="00AB0A14" w:rsidRPr="00AE46A1" w:rsidRDefault="00710D1B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9" w:type="dxa"/>
          </w:tcPr>
          <w:p w:rsidR="00AB0A14" w:rsidRPr="00AE46A1" w:rsidRDefault="00AB0A1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00F4" w:rsidRPr="00AE46A1" w:rsidTr="00FE00F4">
        <w:tc>
          <w:tcPr>
            <w:tcW w:w="583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722" w:type="dxa"/>
          </w:tcPr>
          <w:p w:rsidR="00FE00F4" w:rsidRPr="00FE00F4" w:rsidRDefault="00FE00F4" w:rsidP="00FE00F4">
            <w:pPr>
              <w:widowControl w:val="0"/>
              <w:suppressAutoHyphens/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</w:pP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>Осуществление      анализа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>складывающейся оперативной обстановки   с   пожарами, гибелью   и   травматизмом людей, материальных потерь от пожаров,  чрезвычайными ситуациями  на  территории муниципального района  Клявлинский, выявление     причин  и условий, способствующих возникновению пожаров.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>Определение на базе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>ежегодного     мониторинга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>приоритетных   мероприятий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>по  обеспечению   пожарной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>безопасности.</w:t>
            </w:r>
          </w:p>
        </w:tc>
        <w:tc>
          <w:tcPr>
            <w:tcW w:w="1435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14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9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00F4" w:rsidRPr="00AE46A1" w:rsidTr="00FE00F4">
        <w:tc>
          <w:tcPr>
            <w:tcW w:w="583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722" w:type="dxa"/>
          </w:tcPr>
          <w:p w:rsidR="00FE00F4" w:rsidRPr="00FE00F4" w:rsidRDefault="00FE00F4" w:rsidP="00FE00F4">
            <w:pPr>
              <w:widowControl w:val="0"/>
              <w:suppressAutoHyphens/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</w:pP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>Осуществление      анализа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>имеющейся      нормативной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>правовой  базы  администрации муниципального района  Клявлинский  в сфере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>обеспечения пожарной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>безопасности, гражданской обороны, предотвращения чрезвычайных ситуаций  с последующей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>разработкой и утверждением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 xml:space="preserve">нормативно-правовых  актов в области обеспечения пожарной безопасности.        </w:t>
            </w:r>
          </w:p>
        </w:tc>
        <w:tc>
          <w:tcPr>
            <w:tcW w:w="1435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14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9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00F4" w:rsidRPr="00AE46A1" w:rsidTr="00FE00F4">
        <w:tc>
          <w:tcPr>
            <w:tcW w:w="583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722" w:type="dxa"/>
          </w:tcPr>
          <w:p w:rsidR="00FE00F4" w:rsidRPr="00FE00F4" w:rsidRDefault="00FE00F4" w:rsidP="00FE00F4">
            <w:pPr>
              <w:widowControl w:val="0"/>
              <w:suppressAutoHyphens/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</w:pP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>Рассмотрение             и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 xml:space="preserve">согласование         Расписания выезда подразделений пожарной охраны на тушение пожаров в муниципальном районе  Клявлинский  </w:t>
            </w:r>
          </w:p>
        </w:tc>
        <w:tc>
          <w:tcPr>
            <w:tcW w:w="1435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14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9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00F4" w:rsidRPr="00AE46A1" w:rsidTr="00FE00F4">
        <w:tc>
          <w:tcPr>
            <w:tcW w:w="583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722" w:type="dxa"/>
          </w:tcPr>
          <w:p w:rsidR="00FE00F4" w:rsidRPr="00FE00F4" w:rsidRDefault="00FE00F4" w:rsidP="00FE00F4">
            <w:pPr>
              <w:widowControl w:val="0"/>
              <w:shd w:val="clear" w:color="auto" w:fill="FFFFFF"/>
              <w:suppressAutoHyphens/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</w:pP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>Освещение   в    средствах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>массовой        информации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>мероприятий             по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>противопожарной  тематике, гражданской обороны,</w:t>
            </w:r>
          </w:p>
          <w:p w:rsidR="00FE00F4" w:rsidRPr="00FE00F4" w:rsidRDefault="00FE00F4" w:rsidP="00FE00F4">
            <w:pPr>
              <w:widowControl w:val="0"/>
              <w:shd w:val="clear" w:color="auto" w:fill="FFFFFF"/>
              <w:suppressAutoHyphens/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</w:pP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 xml:space="preserve">защиты населения и территорий от чрезвычайных ситуаций, безопасности </w:t>
            </w:r>
          </w:p>
          <w:p w:rsidR="00FE00F4" w:rsidRPr="00FE00F4" w:rsidRDefault="00FE00F4" w:rsidP="00FE00F4">
            <w:pPr>
              <w:widowControl w:val="0"/>
              <w:suppressAutoHyphens/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</w:pP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>людей на водных объектах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 xml:space="preserve">(Публикации информационных материалов по соответствующей тематике в печатных СМИ).    </w:t>
            </w:r>
          </w:p>
        </w:tc>
        <w:tc>
          <w:tcPr>
            <w:tcW w:w="1435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14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9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00F4" w:rsidRPr="00AE46A1" w:rsidTr="00FE00F4">
        <w:tc>
          <w:tcPr>
            <w:tcW w:w="583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722" w:type="dxa"/>
          </w:tcPr>
          <w:p w:rsidR="00FE00F4" w:rsidRPr="00FE00F4" w:rsidRDefault="00FE00F4" w:rsidP="00FE00F4">
            <w:pPr>
              <w:widowControl w:val="0"/>
              <w:suppressAutoHyphens/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</w:pP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>Организация  и  проведение</w:t>
            </w:r>
          </w:p>
          <w:p w:rsidR="00FE00F4" w:rsidRPr="00FE00F4" w:rsidRDefault="00FE00F4" w:rsidP="00FE00F4">
            <w:pPr>
              <w:widowControl w:val="0"/>
              <w:suppressAutoHyphens/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</w:pP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>учебно-методических сборов</w:t>
            </w:r>
          </w:p>
          <w:p w:rsidR="00FE00F4" w:rsidRPr="00FE00F4" w:rsidRDefault="00FE00F4" w:rsidP="00FE00F4">
            <w:pPr>
              <w:widowControl w:val="0"/>
              <w:suppressAutoHyphens/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</w:pP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>с  главами     сельских поселений,    руководителями структурных  подразделений,  руководителями</w:t>
            </w:r>
          </w:p>
          <w:p w:rsidR="00FE00F4" w:rsidRPr="00FE00F4" w:rsidRDefault="00FE00F4" w:rsidP="00FE00F4">
            <w:pPr>
              <w:widowControl w:val="0"/>
              <w:shd w:val="clear" w:color="auto" w:fill="FFFFFF"/>
              <w:suppressAutoHyphens/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</w:pP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 xml:space="preserve">муниципальных  предприятий и  организаций  по  вопросам  гражданской обороны, защиты населения и территорий от чрезвычайных ситуаций, обеспечение пожарной безопасности и безопасности 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lastRenderedPageBreak/>
              <w:t>людей на водных объектах.</w:t>
            </w:r>
          </w:p>
        </w:tc>
        <w:tc>
          <w:tcPr>
            <w:tcW w:w="1435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14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9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00F4" w:rsidRPr="00AE46A1" w:rsidTr="00FE00F4">
        <w:tc>
          <w:tcPr>
            <w:tcW w:w="583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2722" w:type="dxa"/>
          </w:tcPr>
          <w:p w:rsidR="00FE00F4" w:rsidRPr="00FE00F4" w:rsidRDefault="00FE00F4" w:rsidP="00FE00F4">
            <w:pPr>
              <w:widowControl w:val="0"/>
              <w:suppressAutoHyphens/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</w:pP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>Проведение мероприятий по обеспечению  безопасности людей на водных объектах</w:t>
            </w:r>
          </w:p>
        </w:tc>
        <w:tc>
          <w:tcPr>
            <w:tcW w:w="1435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14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9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00F4" w:rsidRPr="00AE46A1" w:rsidTr="00FE00F4">
        <w:tc>
          <w:tcPr>
            <w:tcW w:w="583" w:type="dxa"/>
          </w:tcPr>
          <w:p w:rsidR="00FE00F4" w:rsidRPr="00AE46A1" w:rsidRDefault="00CC5139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722" w:type="dxa"/>
          </w:tcPr>
          <w:p w:rsidR="00FE00F4" w:rsidRPr="00FE00F4" w:rsidRDefault="00FE00F4" w:rsidP="00FE00F4">
            <w:pPr>
              <w:widowControl w:val="0"/>
              <w:suppressAutoHyphens/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</w:pP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 xml:space="preserve">Формирование и поддержание резерва финансовых средств на </w:t>
            </w:r>
            <w:proofErr w:type="gramStart"/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>предупреждение</w:t>
            </w:r>
            <w:proofErr w:type="gramEnd"/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 xml:space="preserve"> и ликвидацию чрезвычайных ситуаций на территории муниципального района Клявлинский</w:t>
            </w:r>
          </w:p>
        </w:tc>
        <w:tc>
          <w:tcPr>
            <w:tcW w:w="1435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14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9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00F4" w:rsidRPr="00AE46A1" w:rsidTr="00FE00F4">
        <w:tc>
          <w:tcPr>
            <w:tcW w:w="583" w:type="dxa"/>
          </w:tcPr>
          <w:p w:rsidR="00FE00F4" w:rsidRPr="00AE46A1" w:rsidRDefault="00CC5139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722" w:type="dxa"/>
          </w:tcPr>
          <w:p w:rsidR="00FE00F4" w:rsidRPr="00FE00F4" w:rsidRDefault="00FE00F4" w:rsidP="00FE00F4">
            <w:pPr>
              <w:widowControl w:val="0"/>
              <w:suppressAutoHyphens/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</w:pP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 xml:space="preserve"> Развитие единой дежурно-диспетчерской службы</w:t>
            </w:r>
          </w:p>
        </w:tc>
        <w:tc>
          <w:tcPr>
            <w:tcW w:w="1435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14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9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00F4" w:rsidRPr="00AE46A1" w:rsidTr="00FE00F4">
        <w:tc>
          <w:tcPr>
            <w:tcW w:w="583" w:type="dxa"/>
          </w:tcPr>
          <w:p w:rsidR="00FE00F4" w:rsidRPr="00AE46A1" w:rsidRDefault="00CC5139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722" w:type="dxa"/>
          </w:tcPr>
          <w:p w:rsidR="00FE00F4" w:rsidRPr="00FE00F4" w:rsidRDefault="00FE00F4" w:rsidP="00FE00F4">
            <w:pPr>
              <w:widowControl w:val="0"/>
              <w:suppressAutoHyphens/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</w:pP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 xml:space="preserve">Установка и содержание программно-аппаратного комплекса «Стрелец-мониторинг» с выводом сигнала в пожарно-спасательную часть   </w:t>
            </w:r>
          </w:p>
        </w:tc>
        <w:tc>
          <w:tcPr>
            <w:tcW w:w="1435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14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9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00F4" w:rsidRPr="00AE46A1" w:rsidTr="00FE00F4">
        <w:tc>
          <w:tcPr>
            <w:tcW w:w="583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1435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14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0</w:t>
            </w:r>
          </w:p>
        </w:tc>
        <w:tc>
          <w:tcPr>
            <w:tcW w:w="2039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B5A0D" w:rsidRPr="008C240A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4FFD">
        <w:rPr>
          <w:rFonts w:ascii="Times New Roman" w:hAnsi="Times New Roman" w:cs="Times New Roman"/>
          <w:sz w:val="28"/>
          <w:szCs w:val="28"/>
        </w:rPr>
        <w:t xml:space="preserve">К3 = </w:t>
      </w:r>
      <w:r w:rsidR="00CC5139">
        <w:rPr>
          <w:rFonts w:ascii="Times New Roman" w:hAnsi="Times New Roman" w:cs="Times New Roman"/>
          <w:sz w:val="28"/>
          <w:szCs w:val="28"/>
        </w:rPr>
        <w:t>9</w:t>
      </w:r>
      <w:r w:rsidR="00AB0A14" w:rsidRPr="00CA4FFD">
        <w:rPr>
          <w:rFonts w:ascii="Times New Roman" w:hAnsi="Times New Roman" w:cs="Times New Roman"/>
          <w:sz w:val="28"/>
          <w:szCs w:val="28"/>
        </w:rPr>
        <w:t xml:space="preserve"> /</w:t>
      </w:r>
      <w:r w:rsidR="00652435" w:rsidRPr="00CA4FFD">
        <w:rPr>
          <w:rFonts w:ascii="Times New Roman" w:hAnsi="Times New Roman" w:cs="Times New Roman"/>
          <w:sz w:val="28"/>
          <w:szCs w:val="28"/>
        </w:rPr>
        <w:t xml:space="preserve"> </w:t>
      </w:r>
      <w:r w:rsidR="00CC5139">
        <w:rPr>
          <w:rFonts w:ascii="Times New Roman" w:hAnsi="Times New Roman" w:cs="Times New Roman"/>
          <w:sz w:val="28"/>
          <w:szCs w:val="28"/>
        </w:rPr>
        <w:t>9</w:t>
      </w:r>
      <w:r w:rsidR="00652435" w:rsidRPr="00CA4FFD">
        <w:rPr>
          <w:rFonts w:ascii="Times New Roman" w:hAnsi="Times New Roman" w:cs="Times New Roman"/>
          <w:sz w:val="28"/>
          <w:szCs w:val="28"/>
        </w:rPr>
        <w:t xml:space="preserve">  </w:t>
      </w:r>
      <w:r w:rsidR="00AB0A14" w:rsidRPr="00CA4FFD">
        <w:rPr>
          <w:rFonts w:ascii="Times New Roman" w:hAnsi="Times New Roman" w:cs="Times New Roman"/>
          <w:sz w:val="28"/>
          <w:szCs w:val="28"/>
        </w:rPr>
        <w:t xml:space="preserve"> *</w:t>
      </w:r>
      <w:r w:rsidR="009C5BD5" w:rsidRPr="00CA4FFD">
        <w:rPr>
          <w:rFonts w:ascii="Times New Roman" w:hAnsi="Times New Roman" w:cs="Times New Roman"/>
          <w:sz w:val="28"/>
          <w:szCs w:val="28"/>
        </w:rPr>
        <w:t xml:space="preserve"> 100 = </w:t>
      </w:r>
      <w:r w:rsidR="00F42611">
        <w:rPr>
          <w:rFonts w:ascii="Times New Roman" w:hAnsi="Times New Roman" w:cs="Times New Roman"/>
          <w:sz w:val="28"/>
          <w:szCs w:val="28"/>
        </w:rPr>
        <w:t>100</w:t>
      </w:r>
      <w:r w:rsidR="008C240A" w:rsidRPr="00CA4FF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где:</w:t>
      </w:r>
    </w:p>
    <w:p w:rsidR="00BB5A0D" w:rsidRPr="008C240A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выполненных программных мероприятий;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Мп - количество запланированных программных мероприятий.</w:t>
      </w:r>
    </w:p>
    <w:p w:rsidR="008C240A" w:rsidRPr="008C240A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Default="008C240A" w:rsidP="00FF2D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  реализации муниципальной программы.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с учетом весовых коэффициентов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Вi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по следующей формуле:</w:t>
      </w:r>
    </w:p>
    <w:p w:rsidR="008C240A" w:rsidRPr="008C240A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Pr="008C240A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 К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x В1 + К2 x В2 + К3 x В3,</w:t>
      </w:r>
    </w:p>
    <w:p w:rsidR="008C240A" w:rsidRPr="008C240A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</w:p>
    <w:p w:rsid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весовые коэффициенты: В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 0,5; В2 = 0,2; В3 = 0,3.</w:t>
      </w:r>
    </w:p>
    <w:p w:rsidR="003E39DB" w:rsidRDefault="003E39DB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39DB" w:rsidRDefault="003E39DB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39DB" w:rsidRPr="008C240A" w:rsidRDefault="003E39DB" w:rsidP="003E39DB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Times New Roman" w:hAnsi="Times New Roman" w:cs="Times New Roman"/>
          <w:sz w:val="28"/>
          <w:szCs w:val="28"/>
        </w:rPr>
        <w:t xml:space="preserve">  100* 0,5 +  100* 0,2 + 100 * 0,3 =  100 %</w:t>
      </w:r>
    </w:p>
    <w:p w:rsidR="00B906CA" w:rsidRPr="00710D1B" w:rsidRDefault="00F67F22" w:rsidP="00F67F22">
      <w:pPr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Вывод: за 20</w:t>
      </w:r>
      <w:r w:rsidR="006546DA">
        <w:rPr>
          <w:rFonts w:ascii="Times New Roman" w:hAnsi="Times New Roman" w:cs="Times New Roman"/>
          <w:sz w:val="28"/>
          <w:szCs w:val="28"/>
        </w:rPr>
        <w:t>2</w:t>
      </w:r>
      <w:r w:rsidR="007C436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 по муниципальной  программе «</w:t>
      </w:r>
      <w:r w:rsidR="00FE00F4" w:rsidRPr="00FE00F4">
        <w:rPr>
          <w:rFonts w:ascii="Times New Roman" w:eastAsia="Calibri" w:hAnsi="Times New Roman" w:cs="Times New Roman"/>
          <w:sz w:val="28"/>
          <w:szCs w:val="28"/>
        </w:rPr>
        <w:t>Защита населения и территории муниципального района Клявлинский от чрезвычайных ситуаций, обеспечение пожарной безопасности и безопасности людей на водных объектах на 2021 – 2024 годы</w:t>
      </w:r>
      <w:r w:rsidR="00FF2D6E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значение показателя (</w:t>
      </w:r>
      <w:proofErr w:type="spellStart"/>
      <w:r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3D0E5A">
        <w:rPr>
          <w:rFonts w:ascii="Times New Roman" w:hAnsi="Times New Roman" w:cs="Times New Roman"/>
          <w:sz w:val="28"/>
          <w:szCs w:val="28"/>
        </w:rPr>
        <w:t>)</w:t>
      </w:r>
      <w:r w:rsidR="009C5BD5">
        <w:rPr>
          <w:rFonts w:ascii="Times New Roman" w:hAnsi="Times New Roman" w:cs="Times New Roman"/>
          <w:sz w:val="28"/>
          <w:szCs w:val="28"/>
        </w:rPr>
        <w:t xml:space="preserve"> = </w:t>
      </w:r>
      <w:r w:rsidR="007C436D">
        <w:rPr>
          <w:rFonts w:ascii="Times New Roman" w:hAnsi="Times New Roman" w:cs="Times New Roman"/>
          <w:sz w:val="28"/>
          <w:szCs w:val="28"/>
        </w:rPr>
        <w:t>100</w:t>
      </w:r>
      <w:r w:rsidR="00710D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%</w:t>
      </w:r>
      <w:r w:rsidRPr="003D0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710D1B" w:rsidRPr="00710D1B">
        <w:rPr>
          <w:rFonts w:ascii="Times New Roman" w:eastAsia="Arial" w:hAnsi="Times New Roman" w:cs="Times New Roman"/>
          <w:sz w:val="28"/>
          <w:szCs w:val="28"/>
          <w:lang w:eastAsia="ar-SA"/>
        </w:rPr>
        <w:t>от 90% до 110% - реализация муниципальной 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</w:t>
      </w:r>
      <w:r w:rsidR="00710D1B">
        <w:rPr>
          <w:rFonts w:ascii="Times New Roman" w:eastAsia="Arial" w:hAnsi="Times New Roman" w:cs="Times New Roman"/>
          <w:sz w:val="28"/>
          <w:szCs w:val="28"/>
          <w:lang w:eastAsia="ar-SA"/>
        </w:rPr>
        <w:t>.</w:t>
      </w:r>
    </w:p>
    <w:p w:rsidR="00B906CA" w:rsidRPr="00B943A0" w:rsidRDefault="00B906CA" w:rsidP="00F67F2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07150" w:rsidRDefault="00B906CA" w:rsidP="00B906CA">
      <w:pPr>
        <w:pStyle w:val="ConsPlusNormal"/>
        <w:tabs>
          <w:tab w:val="left" w:pos="1605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10F14" w:rsidRDefault="00B10F14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антитеррористической комиссии</w:t>
      </w:r>
    </w:p>
    <w:p w:rsidR="00E07150" w:rsidRDefault="00B95AD0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B10F14">
        <w:rPr>
          <w:rFonts w:ascii="Times New Roman" w:hAnsi="Times New Roman" w:cs="Times New Roman"/>
          <w:sz w:val="28"/>
          <w:szCs w:val="28"/>
        </w:rPr>
        <w:t>униципального района Клявлинский                               И.И. Федотова</w:t>
      </w:r>
    </w:p>
    <w:p w:rsidR="003D0E5A" w:rsidRPr="00BC0F71" w:rsidRDefault="003D0E5A" w:rsidP="00BC0F7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3D0E5A" w:rsidRPr="00BC0F71" w:rsidSect="00613DD8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MS Mincho"/>
    <w:charset w:val="80"/>
    <w:family w:val="auto"/>
    <w:pitch w:val="variable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B71C34"/>
    <w:multiLevelType w:val="hybridMultilevel"/>
    <w:tmpl w:val="997820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67BA8"/>
    <w:rsid w:val="0000302A"/>
    <w:rsid w:val="00025CFE"/>
    <w:rsid w:val="00036972"/>
    <w:rsid w:val="00044DBD"/>
    <w:rsid w:val="000606A0"/>
    <w:rsid w:val="0006243D"/>
    <w:rsid w:val="00073657"/>
    <w:rsid w:val="00073B91"/>
    <w:rsid w:val="000771CC"/>
    <w:rsid w:val="00090C69"/>
    <w:rsid w:val="00091C39"/>
    <w:rsid w:val="000B339A"/>
    <w:rsid w:val="000B4D8D"/>
    <w:rsid w:val="000C3AD4"/>
    <w:rsid w:val="000D56AC"/>
    <w:rsid w:val="000F3A8E"/>
    <w:rsid w:val="00113B98"/>
    <w:rsid w:val="00114CC4"/>
    <w:rsid w:val="0012098D"/>
    <w:rsid w:val="001227D7"/>
    <w:rsid w:val="00125E94"/>
    <w:rsid w:val="0014611F"/>
    <w:rsid w:val="00150225"/>
    <w:rsid w:val="0015622B"/>
    <w:rsid w:val="00157B61"/>
    <w:rsid w:val="00164659"/>
    <w:rsid w:val="0017113F"/>
    <w:rsid w:val="00172EF9"/>
    <w:rsid w:val="00180648"/>
    <w:rsid w:val="00181EA7"/>
    <w:rsid w:val="001C5103"/>
    <w:rsid w:val="001F3203"/>
    <w:rsid w:val="00201C42"/>
    <w:rsid w:val="002238B0"/>
    <w:rsid w:val="00242253"/>
    <w:rsid w:val="00253E05"/>
    <w:rsid w:val="00254895"/>
    <w:rsid w:val="00260E21"/>
    <w:rsid w:val="0026397B"/>
    <w:rsid w:val="002678E5"/>
    <w:rsid w:val="00282519"/>
    <w:rsid w:val="0029241B"/>
    <w:rsid w:val="002A20CA"/>
    <w:rsid w:val="002A2B5F"/>
    <w:rsid w:val="002A6413"/>
    <w:rsid w:val="002C2A66"/>
    <w:rsid w:val="002C7BFE"/>
    <w:rsid w:val="002D42BF"/>
    <w:rsid w:val="002D4FEC"/>
    <w:rsid w:val="002D6ED0"/>
    <w:rsid w:val="0030555D"/>
    <w:rsid w:val="00312384"/>
    <w:rsid w:val="0031303D"/>
    <w:rsid w:val="00323327"/>
    <w:rsid w:val="003273E1"/>
    <w:rsid w:val="003411FF"/>
    <w:rsid w:val="00353DD4"/>
    <w:rsid w:val="0037314D"/>
    <w:rsid w:val="00373B0B"/>
    <w:rsid w:val="00373E98"/>
    <w:rsid w:val="00380D91"/>
    <w:rsid w:val="00395FFE"/>
    <w:rsid w:val="003D0E5A"/>
    <w:rsid w:val="003E39DB"/>
    <w:rsid w:val="003E7E2F"/>
    <w:rsid w:val="0041120A"/>
    <w:rsid w:val="004112D5"/>
    <w:rsid w:val="004143D0"/>
    <w:rsid w:val="00450CB6"/>
    <w:rsid w:val="00485F2B"/>
    <w:rsid w:val="004B5B3C"/>
    <w:rsid w:val="004F7594"/>
    <w:rsid w:val="00502985"/>
    <w:rsid w:val="00502B75"/>
    <w:rsid w:val="0056088A"/>
    <w:rsid w:val="00576133"/>
    <w:rsid w:val="0057748E"/>
    <w:rsid w:val="00582073"/>
    <w:rsid w:val="005A4854"/>
    <w:rsid w:val="005F74E1"/>
    <w:rsid w:val="00613A37"/>
    <w:rsid w:val="00613DD8"/>
    <w:rsid w:val="0062592A"/>
    <w:rsid w:val="00626608"/>
    <w:rsid w:val="00630E63"/>
    <w:rsid w:val="006366C8"/>
    <w:rsid w:val="00652435"/>
    <w:rsid w:val="006546DA"/>
    <w:rsid w:val="00656600"/>
    <w:rsid w:val="00673E83"/>
    <w:rsid w:val="006929D4"/>
    <w:rsid w:val="006A181C"/>
    <w:rsid w:val="006A62A8"/>
    <w:rsid w:val="006B247E"/>
    <w:rsid w:val="006C09C7"/>
    <w:rsid w:val="00710D1B"/>
    <w:rsid w:val="00717683"/>
    <w:rsid w:val="007309FC"/>
    <w:rsid w:val="00734B2C"/>
    <w:rsid w:val="00754476"/>
    <w:rsid w:val="00754DED"/>
    <w:rsid w:val="00766038"/>
    <w:rsid w:val="007678B9"/>
    <w:rsid w:val="0077634E"/>
    <w:rsid w:val="0077676E"/>
    <w:rsid w:val="007B6829"/>
    <w:rsid w:val="007C436D"/>
    <w:rsid w:val="007D1864"/>
    <w:rsid w:val="007D6D55"/>
    <w:rsid w:val="007E4A84"/>
    <w:rsid w:val="007F43FF"/>
    <w:rsid w:val="00820334"/>
    <w:rsid w:val="008243B5"/>
    <w:rsid w:val="008357B2"/>
    <w:rsid w:val="00847498"/>
    <w:rsid w:val="00853BCD"/>
    <w:rsid w:val="008556F5"/>
    <w:rsid w:val="008631BA"/>
    <w:rsid w:val="00866D15"/>
    <w:rsid w:val="00874A15"/>
    <w:rsid w:val="008839ED"/>
    <w:rsid w:val="00885067"/>
    <w:rsid w:val="0089044E"/>
    <w:rsid w:val="00890DDA"/>
    <w:rsid w:val="008966CF"/>
    <w:rsid w:val="008A427A"/>
    <w:rsid w:val="008C1E25"/>
    <w:rsid w:val="008C240A"/>
    <w:rsid w:val="008C386A"/>
    <w:rsid w:val="008C771A"/>
    <w:rsid w:val="008F0DA5"/>
    <w:rsid w:val="00910E97"/>
    <w:rsid w:val="00931A28"/>
    <w:rsid w:val="00946A11"/>
    <w:rsid w:val="009502B2"/>
    <w:rsid w:val="00953094"/>
    <w:rsid w:val="00986ACF"/>
    <w:rsid w:val="0098794E"/>
    <w:rsid w:val="009B0358"/>
    <w:rsid w:val="009C5A00"/>
    <w:rsid w:val="009C5BD5"/>
    <w:rsid w:val="009C64FE"/>
    <w:rsid w:val="009F34CC"/>
    <w:rsid w:val="00A23BBE"/>
    <w:rsid w:val="00A416DD"/>
    <w:rsid w:val="00A61C82"/>
    <w:rsid w:val="00A71755"/>
    <w:rsid w:val="00A76E33"/>
    <w:rsid w:val="00A96A77"/>
    <w:rsid w:val="00AA5EAA"/>
    <w:rsid w:val="00AB0A14"/>
    <w:rsid w:val="00AC152A"/>
    <w:rsid w:val="00AD1F5A"/>
    <w:rsid w:val="00AD42B5"/>
    <w:rsid w:val="00AE057B"/>
    <w:rsid w:val="00AE46A1"/>
    <w:rsid w:val="00AF253E"/>
    <w:rsid w:val="00AF6612"/>
    <w:rsid w:val="00B067C1"/>
    <w:rsid w:val="00B10F14"/>
    <w:rsid w:val="00B11833"/>
    <w:rsid w:val="00B13F17"/>
    <w:rsid w:val="00B2690D"/>
    <w:rsid w:val="00B35506"/>
    <w:rsid w:val="00B36E8B"/>
    <w:rsid w:val="00B451CE"/>
    <w:rsid w:val="00B532FC"/>
    <w:rsid w:val="00B70CF6"/>
    <w:rsid w:val="00B906CA"/>
    <w:rsid w:val="00B943A0"/>
    <w:rsid w:val="00B95AD0"/>
    <w:rsid w:val="00BB5A0D"/>
    <w:rsid w:val="00BC0F71"/>
    <w:rsid w:val="00BD45E8"/>
    <w:rsid w:val="00C05129"/>
    <w:rsid w:val="00C16E6C"/>
    <w:rsid w:val="00C209EF"/>
    <w:rsid w:val="00C41ECA"/>
    <w:rsid w:val="00C555D0"/>
    <w:rsid w:val="00C72217"/>
    <w:rsid w:val="00C87819"/>
    <w:rsid w:val="00CA4AC2"/>
    <w:rsid w:val="00CA4FFD"/>
    <w:rsid w:val="00CB4CBD"/>
    <w:rsid w:val="00CC5139"/>
    <w:rsid w:val="00CC7CEA"/>
    <w:rsid w:val="00D02295"/>
    <w:rsid w:val="00D7492A"/>
    <w:rsid w:val="00DB028D"/>
    <w:rsid w:val="00DB1CA5"/>
    <w:rsid w:val="00DB5288"/>
    <w:rsid w:val="00DC7717"/>
    <w:rsid w:val="00DD0756"/>
    <w:rsid w:val="00DD37BB"/>
    <w:rsid w:val="00DD4776"/>
    <w:rsid w:val="00DD73C4"/>
    <w:rsid w:val="00DE366A"/>
    <w:rsid w:val="00DE3B4C"/>
    <w:rsid w:val="00E0185E"/>
    <w:rsid w:val="00E07150"/>
    <w:rsid w:val="00E112A5"/>
    <w:rsid w:val="00E12E48"/>
    <w:rsid w:val="00E16FC7"/>
    <w:rsid w:val="00E27139"/>
    <w:rsid w:val="00E461A7"/>
    <w:rsid w:val="00E646C1"/>
    <w:rsid w:val="00E67BA8"/>
    <w:rsid w:val="00E71DBC"/>
    <w:rsid w:val="00E7612B"/>
    <w:rsid w:val="00EA5E23"/>
    <w:rsid w:val="00EA7D6A"/>
    <w:rsid w:val="00EC55A1"/>
    <w:rsid w:val="00ED3A3D"/>
    <w:rsid w:val="00ED79F1"/>
    <w:rsid w:val="00EE6333"/>
    <w:rsid w:val="00EF1D61"/>
    <w:rsid w:val="00EF551B"/>
    <w:rsid w:val="00F007C9"/>
    <w:rsid w:val="00F230E5"/>
    <w:rsid w:val="00F27565"/>
    <w:rsid w:val="00F349F2"/>
    <w:rsid w:val="00F42611"/>
    <w:rsid w:val="00F42DD9"/>
    <w:rsid w:val="00F4588E"/>
    <w:rsid w:val="00F51076"/>
    <w:rsid w:val="00F51F6D"/>
    <w:rsid w:val="00F5566E"/>
    <w:rsid w:val="00F623FB"/>
    <w:rsid w:val="00F631D1"/>
    <w:rsid w:val="00F67F22"/>
    <w:rsid w:val="00F81221"/>
    <w:rsid w:val="00F9736D"/>
    <w:rsid w:val="00FA5FE5"/>
    <w:rsid w:val="00FD0778"/>
    <w:rsid w:val="00FD0A0D"/>
    <w:rsid w:val="00FD5C07"/>
    <w:rsid w:val="00FE00F4"/>
    <w:rsid w:val="00FF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9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53A091-E0A4-419B-AE09-A5E395C37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1</Pages>
  <Words>943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Виктория</cp:lastModifiedBy>
  <cp:revision>39</cp:revision>
  <cp:lastPrinted>2022-02-18T11:29:00Z</cp:lastPrinted>
  <dcterms:created xsi:type="dcterms:W3CDTF">2018-02-28T10:04:00Z</dcterms:created>
  <dcterms:modified xsi:type="dcterms:W3CDTF">2022-02-25T05:10:00Z</dcterms:modified>
</cp:coreProperties>
</file>