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F8" w:rsidRPr="005E10D8" w:rsidRDefault="00F350F8" w:rsidP="00F350F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112C6E" wp14:editId="54E26CFF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F66CB" w:rsidRDefault="003F66CB" w:rsidP="00F350F8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12C6E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3F66CB" w:rsidRDefault="003F66CB" w:rsidP="00F350F8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</w:t>
      </w:r>
      <w:r w:rsidR="00CD220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5E10D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7C6834" wp14:editId="78B64623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</w:t>
      </w:r>
      <w:r w:rsidR="00D5473B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Самарской области</w:t>
      </w:r>
    </w:p>
    <w:p w:rsidR="00CD2208" w:rsidRDefault="00CD220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CD2208" w:rsidRPr="000C5751" w:rsidRDefault="00CD220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</w:t>
      </w:r>
      <w:r w:rsidRPr="000C5751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ПОСТАНОВЛЕНИЕ</w:t>
      </w:r>
    </w:p>
    <w:p w:rsidR="00F350F8" w:rsidRPr="000C5751" w:rsidRDefault="00F350F8" w:rsidP="00F350F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350F8" w:rsidRPr="000C5751" w:rsidRDefault="00F350F8" w:rsidP="007C3DBB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0C5751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="00A4549A" w:rsidRPr="000C5751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</w:t>
      </w:r>
      <w:r w:rsidR="00A03296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22.09</w:t>
      </w:r>
      <w:r w:rsidR="00B91F33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.2023 г. </w:t>
      </w:r>
      <w:r w:rsidR="00A4549A" w:rsidRPr="000C5751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№</w:t>
      </w:r>
      <w:r w:rsidR="00A03296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394</w:t>
      </w:r>
      <w:r w:rsidR="00A4549A" w:rsidRPr="000C5751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_          </w:t>
      </w:r>
    </w:p>
    <w:p w:rsidR="009912D7" w:rsidRPr="000C5751" w:rsidRDefault="003F66CB" w:rsidP="009912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внесении изменений в</w:t>
      </w:r>
      <w:r w:rsidR="00C159F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</w:t>
      </w:r>
      <w:r w:rsidR="00F657E8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</w:t>
      </w:r>
      <w:r w:rsidR="00CA0BC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трации </w:t>
      </w:r>
      <w:r w:rsidR="00F657E8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</w:t>
      </w:r>
      <w:r w:rsidR="009912D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19.03.2021</w:t>
      </w:r>
      <w:r w:rsidR="00CA0BC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CA0BC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№ 1</w:t>
      </w:r>
      <w:r w:rsidR="009912D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16</w:t>
      </w:r>
      <w:r w:rsidR="00CA0BC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«Об утверждении </w:t>
      </w:r>
      <w:r w:rsidR="00C159F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Административн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ого</w:t>
      </w:r>
      <w:r w:rsidR="00CA0BC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регламент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CA0BC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предоставления </w:t>
      </w:r>
      <w:r w:rsidR="00C159F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FB28D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="00D5473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</w:t>
      </w:r>
      <w:r w:rsidR="00D54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аправление</w:t>
      </w:r>
      <w:r w:rsidR="009912D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уведомления о соответствии (несоответствии)</w:t>
      </w:r>
    </w:p>
    <w:p w:rsidR="009912D7" w:rsidRPr="000C5751" w:rsidRDefault="009912D7" w:rsidP="009912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построенны</w:t>
      </w:r>
      <w:r w:rsidR="00D54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или реконструированных объектов</w:t>
      </w:r>
      <w:r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индивидуального жилищного</w:t>
      </w:r>
    </w:p>
    <w:p w:rsidR="009912D7" w:rsidRPr="000C5751" w:rsidRDefault="009912D7" w:rsidP="009912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строительства или садового дома требованиям законодательства о</w:t>
      </w:r>
    </w:p>
    <w:p w:rsidR="00C159F4" w:rsidRPr="000C5751" w:rsidRDefault="009912D7" w:rsidP="009912D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градостроительной деятельности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</w:p>
    <w:p w:rsidR="00C159F4" w:rsidRPr="000C5751" w:rsidRDefault="001A5451" w:rsidP="001A5451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C159F4" w:rsidRPr="000C5751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0C5751" w:rsidRDefault="00C159F4" w:rsidP="00DD5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</w:t>
      </w:r>
      <w:r w:rsidR="00D5473B" w:rsidRPr="00D5473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Федеральным законом от 27.07.2010 г. № 210-ФЗ «Об организации предоставления государственных и муниципальных услуг»</w:t>
      </w:r>
      <w:r w:rsidR="00FB28D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84E5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58588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остановлением Правительства </w:t>
      </w:r>
      <w:r w:rsidR="001D2AD5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Российской Федерации</w:t>
      </w:r>
      <w:r w:rsidR="0058588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25.12.2021</w:t>
      </w:r>
      <w:r w:rsidR="001D2AD5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58588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1D2AD5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58588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№</w:t>
      </w:r>
      <w:r w:rsidR="001D2AD5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58588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2490 </w:t>
      </w:r>
      <w:r w:rsidR="00984E5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</w:t>
      </w:r>
      <w:r w:rsidR="00D5473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5.2 Градостроительного кодекса Российской Ф</w:t>
      </w:r>
      <w:r w:rsidR="00984E5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</w:t>
      </w:r>
      <w:r w:rsidR="00D5473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ьных положений некоторых актов П</w:t>
      </w:r>
      <w:r w:rsidR="00984E5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равительства Российской Федерации», 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1D2AD5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</w:t>
      </w:r>
      <w:r w:rsidR="0087416C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иципального района Клявлинский</w:t>
      </w:r>
      <w:r w:rsidR="001D2AD5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="0087416C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5E688E" w:rsidRPr="000C5751" w:rsidRDefault="005E688E" w:rsidP="005E2F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 </w:t>
      </w:r>
      <w:r w:rsidR="005E2F3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Внести в постановление администрации муниципального района </w:t>
      </w:r>
      <w:r w:rsidR="005E2F3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Клявлинский Самарской области</w:t>
      </w:r>
      <w:r w:rsidR="006D2A1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5E2F3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19.03.2021 г. № 116 «Об утверждении Административного регламента предоставления муниципальной услуги «Выдача (направление)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9912D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D2A1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(далее - </w:t>
      </w:r>
      <w:r w:rsidR="005E2F3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  <w:r w:rsidR="006D2A1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6D2A1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следующие изменения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5E2F37" w:rsidRPr="000C5751" w:rsidRDefault="005E2F37" w:rsidP="005E2F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1.1. В Административном регламенте предоставления муниципальной услуги</w:t>
      </w:r>
      <w:r w:rsidR="000F22F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«Выдача (направление)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деятельности»:</w:t>
      </w:r>
    </w:p>
    <w:p w:rsidR="006D2A17" w:rsidRPr="000C5751" w:rsidRDefault="000F22F2" w:rsidP="005E6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="005E688E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п.п. </w:t>
      </w:r>
      <w:r w:rsidR="009912D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="006D2A1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пункта 2.</w:t>
      </w:r>
      <w:r w:rsidR="009912D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6.1</w:t>
      </w:r>
      <w:r w:rsidR="005E688E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D2A1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исключить;</w:t>
      </w:r>
    </w:p>
    <w:p w:rsidR="005E688E" w:rsidRPr="009912D7" w:rsidRDefault="000F22F2" w:rsidP="009912D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п</w:t>
      </w:r>
      <w:r w:rsidR="006D2A1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риложение 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№ </w:t>
      </w:r>
      <w:r w:rsidR="006D2A1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 к Административному регламенту по предоставлению муниципальной услуги </w:t>
      </w:r>
      <w:r w:rsidR="006D2A1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9912D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(направление)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D2A1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изложить в новой редакции, согласно приложению к </w:t>
      </w:r>
      <w:r w:rsidR="00357A61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настоящему</w:t>
      </w:r>
      <w:r w:rsidR="00357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D2A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постановлению</w:t>
      </w:r>
      <w:r w:rsidR="00357A6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159F4" w:rsidRPr="005E10D8" w:rsidRDefault="003725B5" w:rsidP="00793063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2</w:t>
      </w:r>
      <w:r w:rsidR="005E688E" w:rsidRPr="005E10D8">
        <w:rPr>
          <w:rFonts w:ascii="Times New Roman" w:hAnsi="Times New Roman"/>
          <w:sz w:val="28"/>
          <w:szCs w:val="28"/>
        </w:rPr>
        <w:t xml:space="preserve">. </w:t>
      </w:r>
      <w:r w:rsidR="00A4549A" w:rsidRPr="005E10D8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 разместить</w:t>
      </w:r>
      <w:r w:rsidR="000C5751" w:rsidRPr="000C57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4549A" w:rsidRPr="005E10D8">
        <w:rPr>
          <w:rFonts w:ascii="Times New Roman" w:hAnsi="Times New Roman"/>
          <w:sz w:val="28"/>
          <w:szCs w:val="28"/>
        </w:rPr>
        <w:t>в информационно-коммуникационной сети «Интернет» на официальном сайте администрации муниципального района Клявлинский.</w:t>
      </w:r>
    </w:p>
    <w:p w:rsidR="006D2A17" w:rsidRDefault="003725B5" w:rsidP="00793063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="005E688E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20459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FB32D1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20459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</w:t>
      </w:r>
      <w:r w:rsidR="00A4549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 дня</w:t>
      </w:r>
      <w:r w:rsidR="006D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его официального опубликования.</w:t>
      </w:r>
    </w:p>
    <w:p w:rsidR="006D2A17" w:rsidRDefault="003725B5" w:rsidP="00B91F33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="005E688E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="00FB32D1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</w:t>
      </w:r>
      <w:r w:rsidR="007C3DB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начальника отдела архитектуры и градостроительства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администрации муниципального района Клявлинский Самарской области </w:t>
      </w:r>
      <w:r w:rsidR="006D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Хайдарову Г.А.</w:t>
      </w:r>
    </w:p>
    <w:p w:rsidR="006D2A17" w:rsidRPr="005E10D8" w:rsidRDefault="006D2A17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5E10D8" w:rsidTr="00C159F4">
        <w:tc>
          <w:tcPr>
            <w:tcW w:w="4785" w:type="dxa"/>
            <w:shd w:val="clear" w:color="auto" w:fill="auto"/>
          </w:tcPr>
          <w:p w:rsidR="00C159F4" w:rsidRPr="005E10D8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</w:t>
            </w:r>
            <w:r w:rsidR="007C3DBB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="00C159F4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</w:t>
            </w:r>
          </w:p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r w:rsidR="002938BA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.Н.</w:t>
            </w:r>
            <w:r w:rsidR="002938BA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Климашов</w:t>
            </w: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B91F33" w:rsidRDefault="00B91F33" w:rsidP="00B91F33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91F33" w:rsidRDefault="00B91F33" w:rsidP="00DD5910">
      <w:pPr>
        <w:widowControl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B28D5" w:rsidRPr="005E10D8" w:rsidRDefault="00FB28D5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bookmarkStart w:id="0" w:name="_GoBack"/>
      <w:bookmarkEnd w:id="0"/>
    </w:p>
    <w:p w:rsidR="0050103A" w:rsidRDefault="007C3DBB" w:rsidP="00B91F33">
      <w:pPr>
        <w:widowControl/>
        <w:ind w:firstLine="709"/>
        <w:rPr>
          <w:b/>
          <w:bCs/>
        </w:rPr>
      </w:pPr>
      <w:r w:rsidRPr="005E10D8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ФроловаИВ</w:t>
      </w: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1E547D" w:rsidRPr="000C5751" w:rsidRDefault="001E547D" w:rsidP="001E547D">
      <w:pPr>
        <w:pStyle w:val="1"/>
        <w:ind w:right="-8"/>
        <w:jc w:val="right"/>
        <w:rPr>
          <w:b w:val="0"/>
          <w:sz w:val="24"/>
        </w:rPr>
      </w:pPr>
      <w:r w:rsidRPr="000C5751">
        <w:rPr>
          <w:b w:val="0"/>
          <w:sz w:val="24"/>
        </w:rPr>
        <w:t xml:space="preserve">Приложение к постановлению </w:t>
      </w:r>
    </w:p>
    <w:p w:rsidR="001E547D" w:rsidRPr="000C5751" w:rsidRDefault="001E547D" w:rsidP="001E547D">
      <w:pPr>
        <w:pStyle w:val="1"/>
        <w:ind w:right="-8"/>
        <w:jc w:val="right"/>
        <w:rPr>
          <w:b w:val="0"/>
          <w:sz w:val="24"/>
        </w:rPr>
      </w:pPr>
      <w:r w:rsidRPr="000C5751">
        <w:rPr>
          <w:b w:val="0"/>
          <w:sz w:val="24"/>
        </w:rPr>
        <w:t xml:space="preserve">администрации муниципального района </w:t>
      </w:r>
    </w:p>
    <w:p w:rsidR="001E547D" w:rsidRDefault="001E547D" w:rsidP="001E547D">
      <w:pPr>
        <w:pStyle w:val="1"/>
        <w:ind w:right="-8"/>
        <w:jc w:val="right"/>
        <w:rPr>
          <w:b w:val="0"/>
          <w:sz w:val="24"/>
        </w:rPr>
      </w:pPr>
      <w:r w:rsidRPr="000C5751">
        <w:rPr>
          <w:b w:val="0"/>
          <w:sz w:val="24"/>
        </w:rPr>
        <w:t>Клявлинский Самарской области</w:t>
      </w:r>
      <w:r>
        <w:rPr>
          <w:b w:val="0"/>
          <w:sz w:val="24"/>
        </w:rPr>
        <w:t xml:space="preserve">  </w:t>
      </w:r>
    </w:p>
    <w:p w:rsidR="006D2A17" w:rsidRDefault="00B91F33" w:rsidP="006D2A17">
      <w:pPr>
        <w:pStyle w:val="1"/>
        <w:ind w:right="-8"/>
        <w:jc w:val="right"/>
        <w:rPr>
          <w:b w:val="0"/>
          <w:sz w:val="24"/>
        </w:rPr>
      </w:pPr>
      <w:r>
        <w:rPr>
          <w:b w:val="0"/>
          <w:sz w:val="24"/>
        </w:rPr>
        <w:t>о</w:t>
      </w:r>
      <w:r w:rsidR="006D2A17">
        <w:rPr>
          <w:b w:val="0"/>
          <w:sz w:val="24"/>
        </w:rPr>
        <w:t>т</w:t>
      </w:r>
      <w:r>
        <w:rPr>
          <w:b w:val="0"/>
          <w:sz w:val="24"/>
        </w:rPr>
        <w:t xml:space="preserve"> 22.09</w:t>
      </w:r>
      <w:r w:rsidR="006D2A17">
        <w:rPr>
          <w:b w:val="0"/>
          <w:sz w:val="24"/>
        </w:rPr>
        <w:t>.2023г</w:t>
      </w:r>
      <w:r>
        <w:rPr>
          <w:b w:val="0"/>
          <w:sz w:val="24"/>
        </w:rPr>
        <w:t xml:space="preserve"> 394</w:t>
      </w:r>
    </w:p>
    <w:p w:rsidR="001E547D" w:rsidRDefault="001E547D" w:rsidP="00765899">
      <w:pPr>
        <w:widowControl/>
        <w:tabs>
          <w:tab w:val="left" w:pos="5970"/>
        </w:tabs>
        <w:jc w:val="right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</w:p>
    <w:p w:rsidR="00765899" w:rsidRPr="00765899" w:rsidRDefault="00765899" w:rsidP="00765899">
      <w:pPr>
        <w:widowControl/>
        <w:tabs>
          <w:tab w:val="left" w:pos="5970"/>
        </w:tabs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«</w:t>
      </w:r>
      <w:r w:rsidRPr="00765899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Приложение №</w:t>
      </w:r>
      <w:r w:rsidR="002534ED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</w:t>
      </w:r>
      <w:r w:rsidRPr="00765899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1</w:t>
      </w:r>
    </w:p>
    <w:p w:rsidR="00765899" w:rsidRPr="00765899" w:rsidRDefault="00765899" w:rsidP="00765899">
      <w:pPr>
        <w:framePr w:hSpace="180" w:wrap="around" w:vAnchor="text" w:hAnchor="margin" w:y="-77"/>
        <w:shd w:val="clear" w:color="auto" w:fill="FFFFFF"/>
        <w:ind w:right="-57"/>
        <w:jc w:val="right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765899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        </w:t>
      </w:r>
    </w:p>
    <w:p w:rsidR="00765899" w:rsidRPr="00765899" w:rsidRDefault="00D5473B" w:rsidP="00765899">
      <w:pPr>
        <w:widowControl/>
        <w:jc w:val="right"/>
        <w:rPr>
          <w:rFonts w:ascii="Times New Roman" w:eastAsia="Calibri" w:hAnsi="Times New Roman" w:cs="Times New Roman"/>
          <w:color w:val="auto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Cs w:val="28"/>
          <w:lang w:eastAsia="ar-SA" w:bidi="ar-SA"/>
        </w:rPr>
        <w:t>к А</w:t>
      </w:r>
      <w:r w:rsidR="00765899" w:rsidRPr="00765899">
        <w:rPr>
          <w:rFonts w:ascii="Times New Roman" w:eastAsia="Calibri" w:hAnsi="Times New Roman" w:cs="Times New Roman"/>
          <w:color w:val="auto"/>
          <w:szCs w:val="28"/>
          <w:lang w:eastAsia="ar-SA" w:bidi="ar-SA"/>
        </w:rPr>
        <w:t xml:space="preserve">дминистративному регламенту </w:t>
      </w:r>
      <w:r w:rsidR="00765899" w:rsidRPr="00765899">
        <w:rPr>
          <w:rFonts w:ascii="Times New Roman" w:eastAsia="Calibri" w:hAnsi="Times New Roman" w:cs="Times New Roman"/>
          <w:color w:val="auto"/>
          <w:szCs w:val="28"/>
          <w:lang w:bidi="ar-SA"/>
        </w:rPr>
        <w:t xml:space="preserve">предоставления </w:t>
      </w:r>
    </w:p>
    <w:p w:rsidR="00765899" w:rsidRDefault="00765899" w:rsidP="0076589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Cs w:val="28"/>
          <w:lang w:bidi="ar-SA"/>
        </w:rPr>
        <w:t xml:space="preserve"> 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1E547D" w:rsidRPr="00765899" w:rsidRDefault="001E547D" w:rsidP="0076589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Cs w:val="28"/>
          <w:lang w:bidi="ar-SA"/>
        </w:rPr>
      </w:pPr>
    </w:p>
    <w:p w:rsidR="00765899" w:rsidRPr="00765899" w:rsidRDefault="00765899" w:rsidP="0076589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65899" w:rsidRPr="00765899" w:rsidTr="00D7537A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</w:tr>
    </w:tbl>
    <w:p w:rsidR="00765899" w:rsidRPr="00765899" w:rsidRDefault="00765899" w:rsidP="00765899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Отдел архитектуры и градостроительства </w:t>
      </w:r>
      <w:r w:rsidR="003B6639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 муниципального района Клявлинский Самарской области</w:t>
      </w:r>
    </w:p>
    <w:p w:rsidR="00765899" w:rsidRPr="00765899" w:rsidRDefault="00765899" w:rsidP="00765899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765899" w:rsidRPr="00765899" w:rsidRDefault="00765899" w:rsidP="00765899">
      <w:pPr>
        <w:widowControl/>
        <w:pBdr>
          <w:top w:val="single" w:sz="4" w:space="1" w:color="auto"/>
        </w:pBdr>
        <w:spacing w:after="36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765899" w:rsidRPr="00765899" w:rsidRDefault="00765899" w:rsidP="00765899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1.1.1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1.1.2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Место жительства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1.1.3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1.2.1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Наименование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1.2.2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Место нахождения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1.2.3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1.2.4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65899" w:rsidRPr="00765899" w:rsidRDefault="00765899" w:rsidP="00765899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2.1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2.2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2.3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2.4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2.5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65899" w:rsidRPr="00765899" w:rsidRDefault="00765899" w:rsidP="00765899">
      <w:pPr>
        <w:widowControl/>
        <w:spacing w:before="240"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3.1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3.2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параметрах: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3.3.1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3.3.2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Высота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3.3.3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3.3.4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Площадь застройки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vanish/>
          <w:color w:val="auto"/>
          <w:sz w:val="28"/>
          <w:szCs w:val="28"/>
          <w:lang w:bidi="ar-SA"/>
        </w:rPr>
      </w:pPr>
    </w:p>
    <w:p w:rsidR="00765899" w:rsidRPr="00765899" w:rsidRDefault="00765899" w:rsidP="00765899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4. Схематичное изображение построенного или реконструированного </w:t>
      </w:r>
    </w:p>
    <w:tbl>
      <w:tblPr>
        <w:tblpPr w:leftFromText="180" w:rightFromText="180" w:vertAnchor="page" w:horzAnchor="margin" w:tblpY="207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51"/>
      </w:tblGrid>
      <w:tr w:rsidR="00765899" w:rsidRPr="00765899" w:rsidTr="00765899">
        <w:trPr>
          <w:trHeight w:val="8637"/>
        </w:trPr>
        <w:tc>
          <w:tcPr>
            <w:tcW w:w="9951" w:type="dxa"/>
          </w:tcPr>
          <w:p w:rsidR="00765899" w:rsidRPr="00765899" w:rsidRDefault="00765899" w:rsidP="0076589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65899" w:rsidRDefault="00765899" w:rsidP="00765899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объекта капитального строительства на земельном участке</w:t>
      </w:r>
    </w:p>
    <w:p w:rsidR="00765899" w:rsidRDefault="00765899" w:rsidP="00765899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765899" w:rsidRPr="00765899" w:rsidRDefault="00765899" w:rsidP="00765899">
      <w:pPr>
        <w:widowControl/>
        <w:spacing w:after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Почтовый адрес и (или) адрес электронной почты для связи:</w:t>
      </w: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65899" w:rsidRPr="00765899" w:rsidRDefault="00765899" w:rsidP="00765899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765899" w:rsidRPr="00765899" w:rsidRDefault="00765899" w:rsidP="00765899">
      <w:pPr>
        <w:widowControl/>
        <w:spacing w:before="240"/>
        <w:ind w:firstLine="567"/>
        <w:jc w:val="both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65899" w:rsidRPr="00765899" w:rsidRDefault="00765899" w:rsidP="00765899">
      <w:pPr>
        <w:widowControl/>
        <w:pBdr>
          <w:top w:val="single" w:sz="4" w:space="1" w:color="auto"/>
        </w:pBdr>
        <w:spacing w:after="480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765899" w:rsidRPr="00765899" w:rsidRDefault="00765899" w:rsidP="00765899">
      <w:pPr>
        <w:widowControl/>
        <w:ind w:left="567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Настоящим уведомлением подтверждаю, что  </w:t>
      </w:r>
    </w:p>
    <w:p w:rsidR="00765899" w:rsidRPr="00765899" w:rsidRDefault="00765899" w:rsidP="00765899">
      <w:pPr>
        <w:widowControl/>
        <w:pBdr>
          <w:top w:val="single" w:sz="4" w:space="1" w:color="auto"/>
        </w:pBdr>
        <w:spacing w:line="24" w:lineRule="auto"/>
        <w:ind w:left="5585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765899" w:rsidRPr="00765899" w:rsidRDefault="00765899" w:rsidP="00765899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(объект индивидуального жилищного строительства или садовый дом)</w:t>
      </w:r>
    </w:p>
    <w:p w:rsidR="00765899" w:rsidRPr="00765899" w:rsidRDefault="00765899" w:rsidP="00765899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"/>
          <w:szCs w:val="2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br/>
      </w:r>
    </w:p>
    <w:p w:rsidR="00765899" w:rsidRPr="00765899" w:rsidRDefault="00765899" w:rsidP="00765899">
      <w:pPr>
        <w:widowControl/>
        <w:tabs>
          <w:tab w:val="right" w:pos="9923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  <w:t>.</w:t>
      </w:r>
    </w:p>
    <w:p w:rsidR="00765899" w:rsidRPr="00765899" w:rsidRDefault="00765899" w:rsidP="00765899">
      <w:pPr>
        <w:widowControl/>
        <w:pBdr>
          <w:top w:val="single" w:sz="4" w:space="1" w:color="auto"/>
        </w:pBdr>
        <w:spacing w:after="480"/>
        <w:ind w:right="11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(реквизиты платежного документа)</w:t>
      </w:r>
    </w:p>
    <w:p w:rsidR="00765899" w:rsidRPr="00765899" w:rsidRDefault="00765899" w:rsidP="00765899">
      <w:pPr>
        <w:widowControl/>
        <w:ind w:left="567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Настоящим уведомлением я  </w:t>
      </w:r>
    </w:p>
    <w:p w:rsidR="00765899" w:rsidRPr="00765899" w:rsidRDefault="00765899" w:rsidP="00765899">
      <w:pPr>
        <w:widowControl/>
        <w:pBdr>
          <w:top w:val="single" w:sz="4" w:space="1" w:color="auto"/>
        </w:pBdr>
        <w:ind w:left="3765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765899" w:rsidRPr="00765899" w:rsidRDefault="00765899" w:rsidP="00765899">
      <w:pPr>
        <w:widowControl/>
        <w:pBdr>
          <w:top w:val="single" w:sz="4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(фамилия, имя, отчество (при наличии)</w:t>
      </w:r>
    </w:p>
    <w:p w:rsidR="00765899" w:rsidRPr="00765899" w:rsidRDefault="00765899" w:rsidP="00765899">
      <w:pPr>
        <w:widowControl/>
        <w:spacing w:after="7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765899" w:rsidRPr="00765899" w:rsidTr="00D7537A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5899" w:rsidRPr="00765899" w:rsidRDefault="00765899" w:rsidP="0076589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(расшифровка подписи)</w:t>
            </w:r>
          </w:p>
        </w:tc>
      </w:tr>
    </w:tbl>
    <w:p w:rsidR="00765899" w:rsidRPr="00765899" w:rsidRDefault="00765899" w:rsidP="00765899">
      <w:pPr>
        <w:widowControl/>
        <w:spacing w:before="360" w:after="480"/>
        <w:ind w:left="567" w:right="623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М.П.</w:t>
      </w: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(при наличии)</w:t>
      </w: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настоящему уведомлению прилагается:</w:t>
      </w:r>
    </w:p>
    <w:p w:rsidR="00765899" w:rsidRPr="00CF4992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bidi="ar-SA"/>
        </w:rPr>
      </w:pPr>
      <w:r w:rsidRPr="00CF4992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bidi="ar-SA"/>
        </w:rPr>
        <w:t>1)</w:t>
      </w:r>
      <w:r w:rsidRPr="00CF4992">
        <w:rPr>
          <w:highlight w:val="yellow"/>
        </w:rPr>
        <w:t xml:space="preserve"> </w:t>
      </w:r>
      <w:r w:rsidRPr="00CF4992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bidi="ar-SA"/>
        </w:rPr>
        <w:t>Технический план объекта индивидуального жилищного строительства или</w:t>
      </w: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F4992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bidi="ar-SA"/>
        </w:rPr>
        <w:t>садового дома</w:t>
      </w:r>
    </w:p>
    <w:p w:rsidR="00765899" w:rsidRPr="00765899" w:rsidRDefault="00765899" w:rsidP="00765899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(документы, предусмотренные частью 16 статьи 55 Градостроительного кодекса Российской Федерации)</w:t>
      </w:r>
    </w:p>
    <w:p w:rsidR="006D2A17" w:rsidRDefault="006D2A17" w:rsidP="00765899">
      <w:pPr>
        <w:pStyle w:val="1"/>
        <w:ind w:left="0" w:right="-8"/>
        <w:jc w:val="left"/>
        <w:rPr>
          <w:b w:val="0"/>
          <w:sz w:val="24"/>
        </w:rPr>
      </w:pPr>
    </w:p>
    <w:sectPr w:rsidR="006D2A17" w:rsidSect="00D5473B">
      <w:pgSz w:w="11900" w:h="16840"/>
      <w:pgMar w:top="284" w:right="851" w:bottom="709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C1" w:rsidRDefault="00D159C1" w:rsidP="00956A29">
      <w:r>
        <w:separator/>
      </w:r>
    </w:p>
  </w:endnote>
  <w:endnote w:type="continuationSeparator" w:id="0">
    <w:p w:rsidR="00D159C1" w:rsidRDefault="00D159C1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C1" w:rsidRDefault="00D159C1" w:rsidP="00956A29">
      <w:r>
        <w:separator/>
      </w:r>
    </w:p>
  </w:footnote>
  <w:footnote w:type="continuationSeparator" w:id="0">
    <w:p w:rsidR="00D159C1" w:rsidRDefault="00D159C1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 w15:restartNumberingAfterBreak="0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3123A"/>
    <w:rsid w:val="000465F4"/>
    <w:rsid w:val="000544D0"/>
    <w:rsid w:val="0005615C"/>
    <w:rsid w:val="00085FCA"/>
    <w:rsid w:val="00094CB7"/>
    <w:rsid w:val="000B7729"/>
    <w:rsid w:val="000C24B1"/>
    <w:rsid w:val="000C5751"/>
    <w:rsid w:val="000D56D7"/>
    <w:rsid w:val="000F22F2"/>
    <w:rsid w:val="001022B5"/>
    <w:rsid w:val="00110DFE"/>
    <w:rsid w:val="00141827"/>
    <w:rsid w:val="00145FF0"/>
    <w:rsid w:val="0015086B"/>
    <w:rsid w:val="00157A56"/>
    <w:rsid w:val="00167FF1"/>
    <w:rsid w:val="0018404B"/>
    <w:rsid w:val="001919EA"/>
    <w:rsid w:val="0019786A"/>
    <w:rsid w:val="001A5451"/>
    <w:rsid w:val="001A5595"/>
    <w:rsid w:val="001D2AD5"/>
    <w:rsid w:val="001D376A"/>
    <w:rsid w:val="001E547D"/>
    <w:rsid w:val="002005AE"/>
    <w:rsid w:val="00200D3B"/>
    <w:rsid w:val="0020459B"/>
    <w:rsid w:val="002102EB"/>
    <w:rsid w:val="002208C4"/>
    <w:rsid w:val="002534ED"/>
    <w:rsid w:val="0025762E"/>
    <w:rsid w:val="00286615"/>
    <w:rsid w:val="002938BA"/>
    <w:rsid w:val="002A25E0"/>
    <w:rsid w:val="002A2E21"/>
    <w:rsid w:val="002A5CC0"/>
    <w:rsid w:val="002B0764"/>
    <w:rsid w:val="002C2CFF"/>
    <w:rsid w:val="002E73A2"/>
    <w:rsid w:val="00302E54"/>
    <w:rsid w:val="00315106"/>
    <w:rsid w:val="00321031"/>
    <w:rsid w:val="003219EA"/>
    <w:rsid w:val="003239DA"/>
    <w:rsid w:val="00326542"/>
    <w:rsid w:val="003409BD"/>
    <w:rsid w:val="003446AC"/>
    <w:rsid w:val="0035325C"/>
    <w:rsid w:val="00357A61"/>
    <w:rsid w:val="003652B8"/>
    <w:rsid w:val="003725B5"/>
    <w:rsid w:val="00376088"/>
    <w:rsid w:val="003812A4"/>
    <w:rsid w:val="003868EA"/>
    <w:rsid w:val="00392521"/>
    <w:rsid w:val="003A01F8"/>
    <w:rsid w:val="003B2CD3"/>
    <w:rsid w:val="003B540B"/>
    <w:rsid w:val="003B6639"/>
    <w:rsid w:val="003E2910"/>
    <w:rsid w:val="003F34DE"/>
    <w:rsid w:val="003F66CB"/>
    <w:rsid w:val="004151F3"/>
    <w:rsid w:val="0042240D"/>
    <w:rsid w:val="00423C32"/>
    <w:rsid w:val="00426BAE"/>
    <w:rsid w:val="00455378"/>
    <w:rsid w:val="00457B0A"/>
    <w:rsid w:val="004639C6"/>
    <w:rsid w:val="004675A9"/>
    <w:rsid w:val="00480E99"/>
    <w:rsid w:val="00485E10"/>
    <w:rsid w:val="004B3601"/>
    <w:rsid w:val="004B479A"/>
    <w:rsid w:val="004B7655"/>
    <w:rsid w:val="004C1282"/>
    <w:rsid w:val="004D0C59"/>
    <w:rsid w:val="004D5A74"/>
    <w:rsid w:val="004F4FA3"/>
    <w:rsid w:val="0050103A"/>
    <w:rsid w:val="00512A51"/>
    <w:rsid w:val="00522C3E"/>
    <w:rsid w:val="005555BB"/>
    <w:rsid w:val="005559D7"/>
    <w:rsid w:val="00581D56"/>
    <w:rsid w:val="00585884"/>
    <w:rsid w:val="0058757A"/>
    <w:rsid w:val="0059166F"/>
    <w:rsid w:val="005A512A"/>
    <w:rsid w:val="005B386B"/>
    <w:rsid w:val="005C17DD"/>
    <w:rsid w:val="005C5520"/>
    <w:rsid w:val="005E10D8"/>
    <w:rsid w:val="005E2F37"/>
    <w:rsid w:val="005E688E"/>
    <w:rsid w:val="005F7D70"/>
    <w:rsid w:val="006209A2"/>
    <w:rsid w:val="006223D5"/>
    <w:rsid w:val="00630FE6"/>
    <w:rsid w:val="00644616"/>
    <w:rsid w:val="00655734"/>
    <w:rsid w:val="00674EDA"/>
    <w:rsid w:val="00685227"/>
    <w:rsid w:val="006A1703"/>
    <w:rsid w:val="006A6E91"/>
    <w:rsid w:val="006B014D"/>
    <w:rsid w:val="006C6B43"/>
    <w:rsid w:val="006D2A17"/>
    <w:rsid w:val="006E4591"/>
    <w:rsid w:val="006E7E31"/>
    <w:rsid w:val="0070130C"/>
    <w:rsid w:val="00703FDE"/>
    <w:rsid w:val="0072300D"/>
    <w:rsid w:val="00742BDB"/>
    <w:rsid w:val="00752652"/>
    <w:rsid w:val="00760B81"/>
    <w:rsid w:val="00763A8A"/>
    <w:rsid w:val="007648E3"/>
    <w:rsid w:val="00765899"/>
    <w:rsid w:val="0077063E"/>
    <w:rsid w:val="00773116"/>
    <w:rsid w:val="00776C13"/>
    <w:rsid w:val="00793063"/>
    <w:rsid w:val="007953FD"/>
    <w:rsid w:val="007A593D"/>
    <w:rsid w:val="007A6287"/>
    <w:rsid w:val="007B0359"/>
    <w:rsid w:val="007C3DBB"/>
    <w:rsid w:val="007F0B17"/>
    <w:rsid w:val="0080658E"/>
    <w:rsid w:val="00816E88"/>
    <w:rsid w:val="00826AA7"/>
    <w:rsid w:val="00833ABF"/>
    <w:rsid w:val="008359A5"/>
    <w:rsid w:val="00843DD1"/>
    <w:rsid w:val="00861A07"/>
    <w:rsid w:val="00862E20"/>
    <w:rsid w:val="008708AA"/>
    <w:rsid w:val="0087416C"/>
    <w:rsid w:val="00881B24"/>
    <w:rsid w:val="0088656F"/>
    <w:rsid w:val="00890A7F"/>
    <w:rsid w:val="008B01D4"/>
    <w:rsid w:val="008B7697"/>
    <w:rsid w:val="008C512A"/>
    <w:rsid w:val="008E3763"/>
    <w:rsid w:val="008F2A5A"/>
    <w:rsid w:val="008F4717"/>
    <w:rsid w:val="008F7CC8"/>
    <w:rsid w:val="0091315F"/>
    <w:rsid w:val="0095473F"/>
    <w:rsid w:val="00956A29"/>
    <w:rsid w:val="00962F85"/>
    <w:rsid w:val="00964A23"/>
    <w:rsid w:val="0097358A"/>
    <w:rsid w:val="00984D6E"/>
    <w:rsid w:val="00984E52"/>
    <w:rsid w:val="00986F95"/>
    <w:rsid w:val="009912D7"/>
    <w:rsid w:val="009B1935"/>
    <w:rsid w:val="009B5A8D"/>
    <w:rsid w:val="009C0297"/>
    <w:rsid w:val="009C19D8"/>
    <w:rsid w:val="009D06F8"/>
    <w:rsid w:val="009F628C"/>
    <w:rsid w:val="00A03296"/>
    <w:rsid w:val="00A13AF1"/>
    <w:rsid w:val="00A23A19"/>
    <w:rsid w:val="00A42F4D"/>
    <w:rsid w:val="00A4549A"/>
    <w:rsid w:val="00A547A7"/>
    <w:rsid w:val="00A553EE"/>
    <w:rsid w:val="00A62EA9"/>
    <w:rsid w:val="00A9152C"/>
    <w:rsid w:val="00AA0919"/>
    <w:rsid w:val="00AA65E0"/>
    <w:rsid w:val="00AB0872"/>
    <w:rsid w:val="00AC609A"/>
    <w:rsid w:val="00AE02BA"/>
    <w:rsid w:val="00B006A4"/>
    <w:rsid w:val="00B065BB"/>
    <w:rsid w:val="00B252F8"/>
    <w:rsid w:val="00B30853"/>
    <w:rsid w:val="00B3404A"/>
    <w:rsid w:val="00B35B23"/>
    <w:rsid w:val="00B57FC9"/>
    <w:rsid w:val="00B62DBF"/>
    <w:rsid w:val="00B65A59"/>
    <w:rsid w:val="00B8477A"/>
    <w:rsid w:val="00B91F33"/>
    <w:rsid w:val="00BA709D"/>
    <w:rsid w:val="00BB2CCA"/>
    <w:rsid w:val="00BE6495"/>
    <w:rsid w:val="00BE67D9"/>
    <w:rsid w:val="00BF099A"/>
    <w:rsid w:val="00C05874"/>
    <w:rsid w:val="00C10CD0"/>
    <w:rsid w:val="00C11118"/>
    <w:rsid w:val="00C136FC"/>
    <w:rsid w:val="00C13860"/>
    <w:rsid w:val="00C159F4"/>
    <w:rsid w:val="00C23F96"/>
    <w:rsid w:val="00C45254"/>
    <w:rsid w:val="00C60BA2"/>
    <w:rsid w:val="00C733CA"/>
    <w:rsid w:val="00CA0BC2"/>
    <w:rsid w:val="00CB3739"/>
    <w:rsid w:val="00CC45E3"/>
    <w:rsid w:val="00CD2208"/>
    <w:rsid w:val="00CD2FCD"/>
    <w:rsid w:val="00CE12ED"/>
    <w:rsid w:val="00CE7B86"/>
    <w:rsid w:val="00CF0CB9"/>
    <w:rsid w:val="00CF4992"/>
    <w:rsid w:val="00D159C1"/>
    <w:rsid w:val="00D37C59"/>
    <w:rsid w:val="00D4137B"/>
    <w:rsid w:val="00D44ACD"/>
    <w:rsid w:val="00D5473B"/>
    <w:rsid w:val="00D614DF"/>
    <w:rsid w:val="00D7293C"/>
    <w:rsid w:val="00D735CD"/>
    <w:rsid w:val="00D841C5"/>
    <w:rsid w:val="00D93D87"/>
    <w:rsid w:val="00DA51CF"/>
    <w:rsid w:val="00DB44C2"/>
    <w:rsid w:val="00DD5910"/>
    <w:rsid w:val="00DE4E36"/>
    <w:rsid w:val="00E14C14"/>
    <w:rsid w:val="00E15036"/>
    <w:rsid w:val="00E23C27"/>
    <w:rsid w:val="00E2640E"/>
    <w:rsid w:val="00E34DB9"/>
    <w:rsid w:val="00E4027C"/>
    <w:rsid w:val="00E40791"/>
    <w:rsid w:val="00E47B16"/>
    <w:rsid w:val="00E47D1C"/>
    <w:rsid w:val="00E7659A"/>
    <w:rsid w:val="00E85198"/>
    <w:rsid w:val="00EA486E"/>
    <w:rsid w:val="00EA6EBD"/>
    <w:rsid w:val="00EB571E"/>
    <w:rsid w:val="00EB6619"/>
    <w:rsid w:val="00ED3379"/>
    <w:rsid w:val="00EE64A8"/>
    <w:rsid w:val="00EF1F7A"/>
    <w:rsid w:val="00EF69FB"/>
    <w:rsid w:val="00F1017B"/>
    <w:rsid w:val="00F1641A"/>
    <w:rsid w:val="00F313A0"/>
    <w:rsid w:val="00F3236A"/>
    <w:rsid w:val="00F350F8"/>
    <w:rsid w:val="00F41440"/>
    <w:rsid w:val="00F44658"/>
    <w:rsid w:val="00F5300D"/>
    <w:rsid w:val="00F657E8"/>
    <w:rsid w:val="00F84F50"/>
    <w:rsid w:val="00F94BF7"/>
    <w:rsid w:val="00FA1EF9"/>
    <w:rsid w:val="00FA2B19"/>
    <w:rsid w:val="00FB28D5"/>
    <w:rsid w:val="00FB32D1"/>
    <w:rsid w:val="00FB782D"/>
    <w:rsid w:val="00FD0A3A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4F261"/>
  <w15:docId w15:val="{038F030A-9991-43DD-8E19-E6749530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12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EBA8-D1C8-4871-A53B-950A303C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66</cp:revision>
  <cp:lastPrinted>2023-09-25T12:58:00Z</cp:lastPrinted>
  <dcterms:created xsi:type="dcterms:W3CDTF">2022-11-28T12:26:00Z</dcterms:created>
  <dcterms:modified xsi:type="dcterms:W3CDTF">2023-09-25T12:58:00Z</dcterms:modified>
</cp:coreProperties>
</file>