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712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Default="002238B0" w:rsidP="00712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A62A8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400A1C">
        <w:rPr>
          <w:rFonts w:ascii="Times New Roman" w:hAnsi="Times New Roman" w:cs="Times New Roman"/>
          <w:sz w:val="28"/>
          <w:szCs w:val="28"/>
        </w:rPr>
        <w:t>6</w:t>
      </w:r>
      <w:r w:rsidR="006A62A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12D57" w:rsidRPr="002238B0" w:rsidRDefault="00712D57" w:rsidP="00712D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400A1C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400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400A1C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400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(попытка совершения) террористических актов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9C5A0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актов экстремистской направленности против соблюдения прав и свобод человека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0715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</w:t>
      </w:r>
      <w:r w:rsidR="00CD56AD">
        <w:rPr>
          <w:rFonts w:ascii="Times New Roman" w:hAnsi="Times New Roman" w:cs="Times New Roman"/>
          <w:sz w:val="28"/>
          <w:szCs w:val="28"/>
        </w:rPr>
        <w:t>2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CD56AD">
        <w:rPr>
          <w:rFonts w:ascii="Times New Roman" w:hAnsi="Times New Roman" w:cs="Times New Roman"/>
          <w:sz w:val="28"/>
          <w:szCs w:val="28"/>
        </w:rPr>
        <w:t>2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40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40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7FF" w:rsidTr="0062592A">
        <w:tc>
          <w:tcPr>
            <w:tcW w:w="704" w:type="dxa"/>
          </w:tcPr>
          <w:p w:rsidR="007307FF" w:rsidRPr="00CA4AC2" w:rsidRDefault="007307F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7307FF" w:rsidRPr="006B247E" w:rsidRDefault="007307FF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7307FF" w:rsidRPr="00CA4AC2" w:rsidRDefault="007307FF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307FF" w:rsidRDefault="00400A1C">
            <w:r w:rsidRPr="00400A1C">
              <w:rPr>
                <w:rFonts w:ascii="Times New Roman" w:hAnsi="Times New Roman" w:cs="Times New Roman"/>
                <w:sz w:val="28"/>
                <w:szCs w:val="28"/>
              </w:rPr>
              <w:t>189 192,00</w:t>
            </w:r>
          </w:p>
        </w:tc>
        <w:tc>
          <w:tcPr>
            <w:tcW w:w="1843" w:type="dxa"/>
          </w:tcPr>
          <w:p w:rsidR="007307FF" w:rsidRPr="00CA4AC2" w:rsidRDefault="006F611B" w:rsidP="006F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7307FF" w:rsidRPr="007C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7307FF" w:rsidRPr="007C4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7307FF" w:rsidRPr="00CA4AC2" w:rsidRDefault="006F611B" w:rsidP="0071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- 59 134,23</w:t>
            </w:r>
          </w:p>
        </w:tc>
        <w:tc>
          <w:tcPr>
            <w:tcW w:w="1269" w:type="dxa"/>
          </w:tcPr>
          <w:p w:rsidR="007307FF" w:rsidRPr="00CA4AC2" w:rsidRDefault="006F611B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68,74</w:t>
            </w:r>
          </w:p>
        </w:tc>
      </w:tr>
      <w:tr w:rsidR="007307FF" w:rsidTr="0062592A">
        <w:tc>
          <w:tcPr>
            <w:tcW w:w="704" w:type="dxa"/>
          </w:tcPr>
          <w:p w:rsidR="007307FF" w:rsidRPr="00890DDA" w:rsidRDefault="007307FF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307FF" w:rsidRPr="00F623FB" w:rsidRDefault="007307FF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7307FF" w:rsidRPr="00044DBD" w:rsidRDefault="007307FF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307FF" w:rsidRDefault="00400A1C" w:rsidP="00400A1C">
            <w:r w:rsidRPr="00400A1C">
              <w:rPr>
                <w:rFonts w:ascii="Times New Roman" w:hAnsi="Times New Roman" w:cs="Times New Roman"/>
                <w:sz w:val="28"/>
                <w:szCs w:val="28"/>
              </w:rPr>
              <w:t>189 192,00</w:t>
            </w:r>
          </w:p>
        </w:tc>
        <w:tc>
          <w:tcPr>
            <w:tcW w:w="1843" w:type="dxa"/>
          </w:tcPr>
          <w:p w:rsidR="007307FF" w:rsidRPr="00CA4AC2" w:rsidRDefault="006F611B" w:rsidP="0091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130 057,77</w:t>
            </w:r>
          </w:p>
        </w:tc>
        <w:tc>
          <w:tcPr>
            <w:tcW w:w="1701" w:type="dxa"/>
          </w:tcPr>
          <w:p w:rsidR="007307FF" w:rsidRPr="00CA4AC2" w:rsidRDefault="006F611B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- 59 134,23</w:t>
            </w:r>
          </w:p>
        </w:tc>
        <w:tc>
          <w:tcPr>
            <w:tcW w:w="1269" w:type="dxa"/>
          </w:tcPr>
          <w:p w:rsidR="007307FF" w:rsidRPr="00CA4AC2" w:rsidRDefault="006F611B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68,74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F611B">
        <w:rPr>
          <w:rFonts w:ascii="Times New Roman" w:hAnsi="Times New Roman" w:cs="Times New Roman"/>
          <w:sz w:val="28"/>
          <w:szCs w:val="28"/>
        </w:rPr>
        <w:t>130 057,77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6F611B">
        <w:rPr>
          <w:rFonts w:ascii="Times New Roman" w:hAnsi="Times New Roman" w:cs="Times New Roman"/>
          <w:sz w:val="28"/>
          <w:szCs w:val="28"/>
        </w:rPr>
        <w:t>189 192</w:t>
      </w:r>
      <w:r w:rsidR="007307FF" w:rsidRPr="007307FF">
        <w:rPr>
          <w:rFonts w:ascii="Times New Roman" w:hAnsi="Times New Roman" w:cs="Times New Roman"/>
          <w:sz w:val="28"/>
          <w:szCs w:val="28"/>
        </w:rPr>
        <w:t>,00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6F611B">
        <w:rPr>
          <w:rFonts w:ascii="Times New Roman" w:hAnsi="Times New Roman" w:cs="Times New Roman"/>
          <w:sz w:val="28"/>
          <w:szCs w:val="28"/>
        </w:rPr>
        <w:t>68,74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400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A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400A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A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560788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4" w:type="dxa"/>
          </w:tcPr>
          <w:p w:rsidR="00AB0A14" w:rsidRPr="00AE46A1" w:rsidRDefault="00560788" w:rsidP="0056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годового плана – графика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проведения совместных обследований состояния антитеррористической защищенности мест массового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пребывания, объектов жизнеобеспечения, учреждений и организаций социальной сферы и прочих предприятий различной формы собственности муниципального района Клявлинский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обеспечение реализации программных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по эвакуации и ликвидации ЧС на объектах тепл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-, газо-, водоснабжения                       муниципального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Уточнение и корректировка Плана действий муниципального района           Клявлинский по предупреждению и ликвидации ЧС природного и техногенного характера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Комплексные учения с объектами экономики по теме: «Действия КЧС и ОПБ объекта при обнаружении взрывного устройства и ликвидации последствий террористического акта»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на предприятиях тактико – специальных и командно – штабных учений во взаимодействии с оперативным штабом и  антитеррористической комиссией Самарской области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 многосторонних соглашений  между органами местного самоуправления, частными охранными предприятиями (ЧОП),  правоохранительными органами и собственниками объектов по обеспечению  общественной безопасности, охране зон безопасности и антитеррористической защищенности </w:t>
            </w:r>
          </w:p>
          <w:p w:rsidR="0062592A" w:rsidRPr="00AE46A1" w:rsidRDefault="0062592A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 ТП УФМС  с целью проведения проверок легальности пребывания на территории района иностранных граждан и лиц без гражданства, совершенствования регистрационного учета, в том числе граждан выходцев с  Северного Кавказа.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осмотров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подвальных, чердачных и пустующих помещений жилого фонда на предмет ограничения свободного не контролируемого доступа.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информированию жильцов многоквартирных домов о необходимости установки подъездных домофонов и дверей с кодовыми замками.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разъяснительной работы среди населения по вопросам  антитеррористической защищенности жилого фонда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укрепление металлических дверей в подвальных помещениях с установкой замков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на территории муниципальных образований района обследований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содержание кнопок              тревожной сигнализации в общеобразовательных учреждениях и видеонаблюдения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64F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Корректировка паспортов антитеррористической защищённости   объектов жизнеобеспечения, мест  с массовым пребыванием людей, учреждений социальной сферы.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учебно-тренировочных занятий в учреждениях социальной сферы и прочих учреждениях и предприятиях различной формы собственности по обучению персонала навыкам безопасного поведения при угрозе совершения теракта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 и пресечения объединений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инструктажа руководителей летних оздоровительных учреждений по порядку взаимодействия с правоохранительными органами, органами ГО и ЧС в случае совершения теракта или угрозы его совершения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постоянной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бактериологической лаборатории и специализированных формирований к работе в очагах особо опасных инфекций, возникающих в следствии биотерроризма.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рейдов с целью выявления материалов, входящих в список экстремистских в  печатных издательствах и магазинах, специализирующихся на реализации книжной, а также аудио-видео-продукции,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комплексных проверок в учреждениях социальной сферы эффективности принимаемых мер, выполнения федерального, областного законодательства в сфере предупреждения терроризма и экстремизма по решению районной АТК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антитеррористической защищённости  муниципальных учреждений социальной сферы, в том числе оборудование системами видеонаблюдения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 переносных ограждений  для ограничения доступа  граждан при проведении массовых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Оборудование ЕДДС   муниципального района Клявлинский системой оповещения и радиосвязи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Оснащение зданий общеобразовательных учреждений техническими средствами комплексной безопасности</w:t>
            </w:r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столов», встреч с участием  представителями национальных диаспор и ведущих конфессий 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народов и национально-культурных автономий на территории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посвященных крупным религиозным праздникам ведущих конфессий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 консультационных встреч по значимым социальным проблемам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«Месячника безопасности детей на территории района»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распространения в образовательных учреждениях литературы экстремистского толка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Обеспечение вовлечения в систематические занятия спортом несовершеннолетних, стоящих на учете в правоохранительных органах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предупреждение безнадзорности, побегов несовершеннолетних из семьи и детских учебно-воспитательных учреждений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исполнения законодательства, направленного на противодействие распространения экстремизма в детской и молодежной среде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в учебных заведениях, расположенных на территории района,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в районных СМИ информации и материалов антитеррористической направленности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общественно-массовых мероприятий, согласно уведомлениям организаторов митингов, шествий, пикетов, с проведением последующего анализа общественных настроений. 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методических рекомендаций и памяток по мерам антитеррористического характера, и действиям при возникновении чрезвычайных ситуаций.</w:t>
            </w:r>
          </w:p>
          <w:p w:rsidR="00260E21" w:rsidRPr="00AE46A1" w:rsidRDefault="00260E21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размещение  информационных баннеров, плакатов, способствующих настрою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конституционного строя;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 властям РФ, региона и местного самоуправления;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прав многонационального населения района;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- проявление нетерпимости к насилию, экстремизму, нацизму.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состава лиц, помещаемых на районную доску Почета,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представляемых к поощрению руководством района, соответственно учитывать фактор сложившейся социальной и национальной структуры района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деятельности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обществен-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и религиозных объединений с целью предупреждения и пресечения проявлений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Мониторинг уровня террористической угрозы на территории района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общественных настроений по проблемам межнациональных, межконфессиональных,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межсоциальных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с последующим анализом ситуации.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правовой и информационной помощи общественным и религиозным объединениям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деятельность  телефона доверия  для оперативного получения информации о фактах проявления и устремления к террористической и экстремистской деятельности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реализации мероприятий Программы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анализа реализации программных мероприятий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Создание социально-правовой рекламы в сфере противодействия терроризму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52" w:rsidRPr="00AE46A1" w:rsidTr="00260E21">
        <w:tc>
          <w:tcPr>
            <w:tcW w:w="590" w:type="dxa"/>
          </w:tcPr>
          <w:p w:rsidR="00916352" w:rsidRDefault="00916352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08" w:type="dxa"/>
          </w:tcPr>
          <w:p w:rsidR="00916352" w:rsidRPr="00C555D0" w:rsidRDefault="00916352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352">
              <w:rPr>
                <w:rFonts w:ascii="Times New Roman" w:hAnsi="Times New Roman" w:cs="Times New Roman"/>
                <w:sz w:val="18"/>
                <w:szCs w:val="18"/>
              </w:rPr>
              <w:t>Демонстрация видеороликов правоохранительной направленности на светодиодном уличном видеоэкране, расположенном на центральной площади станции Клявлино</w:t>
            </w:r>
          </w:p>
        </w:tc>
        <w:tc>
          <w:tcPr>
            <w:tcW w:w="1458" w:type="dxa"/>
          </w:tcPr>
          <w:p w:rsidR="00916352" w:rsidRPr="00AE46A1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916352" w:rsidRDefault="00916352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916352" w:rsidRPr="00AE46A1" w:rsidRDefault="00916352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932D0C" w:rsidP="00916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932D0C" w:rsidP="00916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3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916352">
        <w:rPr>
          <w:rFonts w:ascii="Times New Roman" w:hAnsi="Times New Roman" w:cs="Times New Roman"/>
          <w:sz w:val="28"/>
          <w:szCs w:val="28"/>
        </w:rPr>
        <w:t>1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916352">
        <w:rPr>
          <w:rFonts w:ascii="Times New Roman" w:hAnsi="Times New Roman" w:cs="Times New Roman"/>
          <w:sz w:val="28"/>
          <w:szCs w:val="28"/>
        </w:rPr>
        <w:t>1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6F611B">
        <w:rPr>
          <w:rFonts w:ascii="Times New Roman" w:hAnsi="Times New Roman" w:cs="Times New Roman"/>
          <w:sz w:val="28"/>
          <w:szCs w:val="28"/>
        </w:rPr>
        <w:t>68,74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>0,3 =</w:t>
      </w:r>
      <w:r w:rsidR="006F611B">
        <w:rPr>
          <w:rFonts w:ascii="Times New Roman" w:hAnsi="Times New Roman" w:cs="Times New Roman"/>
          <w:sz w:val="28"/>
          <w:szCs w:val="28"/>
        </w:rPr>
        <w:t>93,75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E07150" w:rsidRDefault="00F67F22" w:rsidP="0095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40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E07150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400A1C">
        <w:rPr>
          <w:rFonts w:ascii="Times New Roman" w:eastAsia="Calibri" w:hAnsi="Times New Roman" w:cs="Times New Roman"/>
          <w:sz w:val="28"/>
          <w:szCs w:val="28"/>
        </w:rPr>
        <w:t>6</w:t>
      </w:r>
      <w:r w:rsidR="00E0715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A5009A">
        <w:rPr>
          <w:rFonts w:ascii="Times New Roman" w:hAnsi="Times New Roman" w:cs="Times New Roman"/>
          <w:sz w:val="28"/>
          <w:szCs w:val="28"/>
        </w:rPr>
        <w:t>93,75</w:t>
      </w:r>
      <w:bookmarkStart w:id="0" w:name="_GoBack"/>
      <w:bookmarkEnd w:id="0"/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01B8" w:rsidRPr="009501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B906CA"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B10F14" w:rsidP="00400A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E07150" w:rsidRDefault="00B95AD0" w:rsidP="00400A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 xml:space="preserve">униципального района Клявлинский                      </w:t>
      </w:r>
      <w:r w:rsidR="006F61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0F14">
        <w:rPr>
          <w:rFonts w:ascii="Times New Roman" w:hAnsi="Times New Roman" w:cs="Times New Roman"/>
          <w:sz w:val="28"/>
          <w:szCs w:val="28"/>
        </w:rPr>
        <w:t xml:space="preserve">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00A1C"/>
    <w:rsid w:val="0041120A"/>
    <w:rsid w:val="004112D5"/>
    <w:rsid w:val="004143D0"/>
    <w:rsid w:val="00450CB6"/>
    <w:rsid w:val="00485F2B"/>
    <w:rsid w:val="004B5B3C"/>
    <w:rsid w:val="004F7594"/>
    <w:rsid w:val="00502985"/>
    <w:rsid w:val="00502B75"/>
    <w:rsid w:val="00560788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6F611B"/>
    <w:rsid w:val="00710D1B"/>
    <w:rsid w:val="00712D57"/>
    <w:rsid w:val="00717683"/>
    <w:rsid w:val="007307FF"/>
    <w:rsid w:val="007309FC"/>
    <w:rsid w:val="00734B2C"/>
    <w:rsid w:val="00737D18"/>
    <w:rsid w:val="00754476"/>
    <w:rsid w:val="00754DED"/>
    <w:rsid w:val="00766038"/>
    <w:rsid w:val="007678B9"/>
    <w:rsid w:val="0077676E"/>
    <w:rsid w:val="007B5D53"/>
    <w:rsid w:val="007B6829"/>
    <w:rsid w:val="007C436D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16352"/>
    <w:rsid w:val="00931A28"/>
    <w:rsid w:val="00932D0C"/>
    <w:rsid w:val="00946A11"/>
    <w:rsid w:val="009501B8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5009A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7CEA"/>
    <w:rsid w:val="00CD56AD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ABED-8DD5-4C49-BB39-5CCF54C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2018-02-28T10:30:00Z</cp:lastPrinted>
  <dcterms:created xsi:type="dcterms:W3CDTF">2023-02-16T06:10:00Z</dcterms:created>
  <dcterms:modified xsi:type="dcterms:W3CDTF">2024-02-27T12:27:00Z</dcterms:modified>
</cp:coreProperties>
</file>