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32"/>
        <w:tblW w:w="0" w:type="auto"/>
        <w:tblLook w:val="01E0" w:firstRow="1" w:lastRow="1" w:firstColumn="1" w:lastColumn="1" w:noHBand="0" w:noVBand="0"/>
      </w:tblPr>
      <w:tblGrid>
        <w:gridCol w:w="4732"/>
        <w:gridCol w:w="4556"/>
      </w:tblGrid>
      <w:tr w:rsidR="00BB46CF" w:rsidRPr="000775E0" w:rsidTr="00036D4C">
        <w:trPr>
          <w:trHeight w:val="3676"/>
        </w:trPr>
        <w:tc>
          <w:tcPr>
            <w:tcW w:w="4732" w:type="dxa"/>
          </w:tcPr>
          <w:p w:rsidR="00BB46CF" w:rsidRPr="004421B6" w:rsidRDefault="00BB46CF" w:rsidP="00BB46CF">
            <w:pPr>
              <w:spacing w:after="0" w:line="240" w:lineRule="auto"/>
              <w:jc w:val="center"/>
              <w:rPr>
                <w:rFonts w:ascii="Times New Roman" w:eastAsia="Times New Roman" w:hAnsi="Times New Roman" w:cs="Times New Roman"/>
                <w:sz w:val="24"/>
                <w:szCs w:val="24"/>
                <w:lang w:eastAsia="ru-RU"/>
              </w:rPr>
            </w:pPr>
          </w:p>
          <w:p w:rsidR="00F059D4" w:rsidRDefault="00BB46CF" w:rsidP="00F059D4">
            <w:pPr>
              <w:keepNext/>
              <w:spacing w:before="240" w:after="60" w:line="240" w:lineRule="auto"/>
              <w:jc w:val="center"/>
              <w:outlineLvl w:val="1"/>
              <w:rPr>
                <w:rFonts w:ascii="Times New Roman" w:eastAsia="Times New Roman" w:hAnsi="Times New Roman" w:cs="Times New Roman"/>
                <w:bCs/>
                <w:iCs/>
                <w:sz w:val="28"/>
                <w:szCs w:val="28"/>
                <w:lang w:eastAsia="ru-RU"/>
              </w:rPr>
            </w:pPr>
            <w:r w:rsidRPr="001737FA">
              <w:rPr>
                <w:rFonts w:ascii="Times New Roman" w:eastAsia="Times New Roman" w:hAnsi="Times New Roman" w:cs="Times New Roman"/>
                <w:bCs/>
                <w:iCs/>
                <w:sz w:val="28"/>
                <w:szCs w:val="28"/>
                <w:lang w:eastAsia="ru-RU"/>
              </w:rPr>
              <w:t>РОССИЙСКАЯ ФЕДЕРАЦИЯ</w:t>
            </w:r>
          </w:p>
          <w:p w:rsidR="00BB46CF" w:rsidRPr="00F059D4" w:rsidRDefault="00F059D4" w:rsidP="00F059D4">
            <w:pPr>
              <w:keepNext/>
              <w:spacing w:before="240" w:after="60" w:line="240" w:lineRule="auto"/>
              <w:jc w:val="center"/>
              <w:outlineLvl w:val="1"/>
              <w:rPr>
                <w:rFonts w:ascii="Times New Roman" w:eastAsia="Times New Roman" w:hAnsi="Times New Roman" w:cs="Times New Roman"/>
                <w:bCs/>
                <w:iCs/>
                <w:sz w:val="28"/>
                <w:szCs w:val="28"/>
                <w:lang w:eastAsia="ru-RU"/>
              </w:rPr>
            </w:pPr>
            <w:r>
              <w:rPr>
                <w:rFonts w:ascii="Times New Roman" w:eastAsia="Times New Roman" w:hAnsi="Times New Roman" w:cs="Times New Roman"/>
                <w:b/>
                <w:sz w:val="28"/>
                <w:szCs w:val="28"/>
                <w:lang w:eastAsia="ru-RU"/>
              </w:rPr>
              <w:t>АДМИНИСТРАЦИЯ</w:t>
            </w:r>
          </w:p>
          <w:p w:rsidR="004421B6" w:rsidRPr="001737FA" w:rsidRDefault="00BB46CF" w:rsidP="004421B6">
            <w:pPr>
              <w:spacing w:after="0" w:line="240" w:lineRule="auto"/>
              <w:jc w:val="center"/>
              <w:rPr>
                <w:rFonts w:ascii="Times New Roman" w:eastAsia="Times New Roman" w:hAnsi="Times New Roman" w:cs="Times New Roman"/>
                <w:b/>
                <w:sz w:val="28"/>
                <w:szCs w:val="28"/>
                <w:lang w:eastAsia="ru-RU"/>
              </w:rPr>
            </w:pPr>
            <w:r w:rsidRPr="001737FA">
              <w:rPr>
                <w:rFonts w:ascii="Times New Roman" w:eastAsia="Times New Roman" w:hAnsi="Times New Roman" w:cs="Times New Roman"/>
                <w:b/>
                <w:sz w:val="28"/>
                <w:szCs w:val="28"/>
                <w:lang w:eastAsia="ru-RU"/>
              </w:rPr>
              <w:t xml:space="preserve">сельского поселения </w:t>
            </w:r>
            <w:r w:rsidR="00EB3E4F" w:rsidRPr="001737FA">
              <w:rPr>
                <w:rFonts w:ascii="Times New Roman" w:eastAsia="Times New Roman" w:hAnsi="Times New Roman" w:cs="Times New Roman"/>
                <w:b/>
                <w:sz w:val="28"/>
                <w:szCs w:val="28"/>
                <w:lang w:eastAsia="ru-RU"/>
              </w:rPr>
              <w:t xml:space="preserve">станция </w:t>
            </w:r>
          </w:p>
          <w:p w:rsidR="00BB46CF" w:rsidRPr="001737FA" w:rsidRDefault="00BB46CF" w:rsidP="004421B6">
            <w:pPr>
              <w:spacing w:after="0" w:line="240" w:lineRule="auto"/>
              <w:jc w:val="center"/>
              <w:rPr>
                <w:rFonts w:ascii="Times New Roman" w:eastAsia="Times New Roman" w:hAnsi="Times New Roman" w:cs="Times New Roman"/>
                <w:b/>
                <w:sz w:val="28"/>
                <w:szCs w:val="28"/>
                <w:lang w:eastAsia="ru-RU"/>
              </w:rPr>
            </w:pPr>
            <w:r w:rsidRPr="001737FA">
              <w:rPr>
                <w:rFonts w:ascii="Times New Roman" w:eastAsia="Times New Roman" w:hAnsi="Times New Roman" w:cs="Times New Roman"/>
                <w:b/>
                <w:sz w:val="28"/>
                <w:szCs w:val="28"/>
                <w:lang w:eastAsia="ru-RU"/>
              </w:rPr>
              <w:t xml:space="preserve">Клявлино </w:t>
            </w:r>
          </w:p>
          <w:p w:rsidR="00BB46CF" w:rsidRPr="001737FA" w:rsidRDefault="00BB46CF" w:rsidP="00BB46CF">
            <w:pPr>
              <w:spacing w:after="0" w:line="240" w:lineRule="auto"/>
              <w:jc w:val="center"/>
              <w:rPr>
                <w:rFonts w:ascii="Times New Roman" w:eastAsia="Times New Roman" w:hAnsi="Times New Roman" w:cs="Times New Roman"/>
                <w:b/>
                <w:sz w:val="28"/>
                <w:szCs w:val="28"/>
                <w:lang w:eastAsia="ru-RU"/>
              </w:rPr>
            </w:pPr>
            <w:r w:rsidRPr="001737FA">
              <w:rPr>
                <w:rFonts w:ascii="Times New Roman" w:eastAsia="Times New Roman" w:hAnsi="Times New Roman" w:cs="Times New Roman"/>
                <w:b/>
                <w:sz w:val="28"/>
                <w:szCs w:val="28"/>
                <w:lang w:eastAsia="ru-RU"/>
              </w:rPr>
              <w:t>муниципального района</w:t>
            </w:r>
          </w:p>
          <w:p w:rsidR="00BB46CF" w:rsidRPr="001737FA" w:rsidRDefault="00BB46CF" w:rsidP="00BB46CF">
            <w:pPr>
              <w:spacing w:after="0" w:line="240" w:lineRule="auto"/>
              <w:jc w:val="center"/>
              <w:rPr>
                <w:rFonts w:ascii="Times New Roman" w:eastAsia="Times New Roman" w:hAnsi="Times New Roman" w:cs="Times New Roman"/>
                <w:b/>
                <w:sz w:val="28"/>
                <w:szCs w:val="28"/>
                <w:lang w:eastAsia="ru-RU"/>
              </w:rPr>
            </w:pPr>
            <w:r w:rsidRPr="001737FA">
              <w:rPr>
                <w:rFonts w:ascii="Times New Roman" w:eastAsia="Times New Roman" w:hAnsi="Times New Roman" w:cs="Times New Roman"/>
                <w:b/>
                <w:sz w:val="28"/>
                <w:szCs w:val="28"/>
                <w:lang w:eastAsia="ru-RU"/>
              </w:rPr>
              <w:t xml:space="preserve">Клявлинский </w:t>
            </w:r>
          </w:p>
          <w:p w:rsidR="00BB46CF" w:rsidRPr="001737FA" w:rsidRDefault="00BB46CF" w:rsidP="00BB46CF">
            <w:pPr>
              <w:spacing w:after="0" w:line="240" w:lineRule="auto"/>
              <w:jc w:val="center"/>
              <w:rPr>
                <w:rFonts w:ascii="Times New Roman" w:eastAsia="Times New Roman" w:hAnsi="Times New Roman" w:cs="Times New Roman"/>
                <w:b/>
                <w:sz w:val="28"/>
                <w:szCs w:val="28"/>
                <w:lang w:eastAsia="ru-RU"/>
              </w:rPr>
            </w:pPr>
            <w:r w:rsidRPr="001737FA">
              <w:rPr>
                <w:rFonts w:ascii="Times New Roman" w:eastAsia="Times New Roman" w:hAnsi="Times New Roman" w:cs="Times New Roman"/>
                <w:b/>
                <w:sz w:val="28"/>
                <w:szCs w:val="28"/>
                <w:lang w:eastAsia="ru-RU"/>
              </w:rPr>
              <w:t>Самарской области</w:t>
            </w:r>
          </w:p>
          <w:p w:rsidR="00BB46CF" w:rsidRPr="001737FA" w:rsidRDefault="00BB46CF" w:rsidP="00BB46CF">
            <w:pPr>
              <w:spacing w:after="0" w:line="240" w:lineRule="auto"/>
              <w:jc w:val="center"/>
              <w:rPr>
                <w:rFonts w:ascii="Times New Roman" w:eastAsia="Times New Roman" w:hAnsi="Times New Roman" w:cs="Times New Roman"/>
                <w:sz w:val="28"/>
                <w:szCs w:val="28"/>
                <w:lang w:eastAsia="ru-RU"/>
              </w:rPr>
            </w:pPr>
          </w:p>
          <w:p w:rsidR="00BB46CF" w:rsidRPr="001737FA" w:rsidRDefault="00BB46CF" w:rsidP="00BB46CF">
            <w:pPr>
              <w:spacing w:after="0" w:line="240" w:lineRule="auto"/>
              <w:jc w:val="center"/>
              <w:rPr>
                <w:rFonts w:ascii="Times New Roman" w:eastAsia="Times New Roman" w:hAnsi="Times New Roman" w:cs="Times New Roman"/>
                <w:b/>
                <w:sz w:val="28"/>
                <w:szCs w:val="28"/>
                <w:lang w:eastAsia="ru-RU"/>
              </w:rPr>
            </w:pPr>
            <w:r w:rsidRPr="001737FA">
              <w:rPr>
                <w:rFonts w:ascii="Times New Roman" w:eastAsia="Times New Roman" w:hAnsi="Times New Roman" w:cs="Times New Roman"/>
                <w:b/>
                <w:sz w:val="28"/>
                <w:szCs w:val="28"/>
                <w:lang w:eastAsia="ru-RU"/>
              </w:rPr>
              <w:t>ПОСТАНОВЛЕНИЕ</w:t>
            </w:r>
          </w:p>
          <w:p w:rsidR="00BB46CF" w:rsidRPr="001737FA" w:rsidRDefault="00BB46CF" w:rsidP="00BB46CF">
            <w:pPr>
              <w:spacing w:after="0" w:line="240" w:lineRule="auto"/>
              <w:jc w:val="center"/>
              <w:rPr>
                <w:rFonts w:ascii="Times New Roman" w:eastAsia="Times New Roman" w:hAnsi="Times New Roman" w:cs="Times New Roman"/>
                <w:sz w:val="28"/>
                <w:szCs w:val="28"/>
                <w:lang w:eastAsia="ru-RU"/>
              </w:rPr>
            </w:pPr>
          </w:p>
          <w:p w:rsidR="00591E39" w:rsidRPr="001737FA" w:rsidRDefault="00BB46CF" w:rsidP="00036D4C">
            <w:pPr>
              <w:spacing w:after="0" w:line="240" w:lineRule="auto"/>
              <w:rPr>
                <w:rFonts w:ascii="Times New Roman" w:eastAsia="Times New Roman" w:hAnsi="Times New Roman" w:cs="Times New Roman"/>
                <w:sz w:val="28"/>
                <w:szCs w:val="28"/>
                <w:lang w:eastAsia="ru-RU"/>
              </w:rPr>
            </w:pPr>
            <w:r w:rsidRPr="001737FA">
              <w:rPr>
                <w:rFonts w:ascii="Times New Roman" w:eastAsia="Times New Roman" w:hAnsi="Times New Roman" w:cs="Times New Roman"/>
                <w:sz w:val="28"/>
                <w:szCs w:val="28"/>
                <w:lang w:eastAsia="ru-RU"/>
              </w:rPr>
              <w:t xml:space="preserve">               </w:t>
            </w:r>
            <w:r w:rsidR="004421B6" w:rsidRPr="001737FA">
              <w:rPr>
                <w:rFonts w:ascii="Times New Roman" w:eastAsia="Times New Roman" w:hAnsi="Times New Roman" w:cs="Times New Roman"/>
                <w:sz w:val="28"/>
                <w:szCs w:val="28"/>
                <w:lang w:eastAsia="ru-RU"/>
              </w:rPr>
              <w:t xml:space="preserve">    </w:t>
            </w:r>
            <w:r w:rsidRPr="001737FA">
              <w:rPr>
                <w:rFonts w:ascii="Times New Roman" w:eastAsia="Times New Roman" w:hAnsi="Times New Roman" w:cs="Times New Roman"/>
                <w:sz w:val="28"/>
                <w:szCs w:val="28"/>
                <w:lang w:eastAsia="ru-RU"/>
              </w:rPr>
              <w:t xml:space="preserve">  </w:t>
            </w:r>
            <w:r w:rsidR="00F059D4">
              <w:rPr>
                <w:rFonts w:ascii="Times New Roman" w:eastAsia="Times New Roman" w:hAnsi="Times New Roman" w:cs="Times New Roman"/>
                <w:sz w:val="28"/>
                <w:szCs w:val="28"/>
                <w:lang w:eastAsia="ru-RU"/>
              </w:rPr>
              <w:t>16</w:t>
            </w:r>
            <w:r w:rsidR="00036D4C" w:rsidRPr="001737FA">
              <w:rPr>
                <w:rFonts w:ascii="Times New Roman" w:eastAsia="Times New Roman" w:hAnsi="Times New Roman" w:cs="Times New Roman"/>
                <w:sz w:val="28"/>
                <w:szCs w:val="28"/>
                <w:lang w:eastAsia="ru-RU"/>
              </w:rPr>
              <w:t>.06</w:t>
            </w:r>
            <w:r w:rsidR="00F503D4" w:rsidRPr="001737FA">
              <w:rPr>
                <w:rFonts w:ascii="Times New Roman" w:eastAsia="Times New Roman" w:hAnsi="Times New Roman" w:cs="Times New Roman"/>
                <w:sz w:val="28"/>
                <w:szCs w:val="28"/>
                <w:lang w:eastAsia="ru-RU"/>
              </w:rPr>
              <w:t>.</w:t>
            </w:r>
            <w:r w:rsidR="00EB3E4F" w:rsidRPr="001737FA">
              <w:rPr>
                <w:rFonts w:ascii="Times New Roman" w:eastAsia="Times New Roman" w:hAnsi="Times New Roman" w:cs="Times New Roman"/>
                <w:sz w:val="28"/>
                <w:szCs w:val="28"/>
                <w:lang w:eastAsia="ru-RU"/>
              </w:rPr>
              <w:t>20</w:t>
            </w:r>
            <w:r w:rsidR="00F228F7" w:rsidRPr="001737FA">
              <w:rPr>
                <w:rFonts w:ascii="Times New Roman" w:eastAsia="Times New Roman" w:hAnsi="Times New Roman" w:cs="Times New Roman"/>
                <w:sz w:val="28"/>
                <w:szCs w:val="28"/>
                <w:lang w:eastAsia="ru-RU"/>
              </w:rPr>
              <w:t>2</w:t>
            </w:r>
            <w:r w:rsidR="00F059D4">
              <w:rPr>
                <w:rFonts w:ascii="Times New Roman" w:eastAsia="Times New Roman" w:hAnsi="Times New Roman" w:cs="Times New Roman"/>
                <w:sz w:val="28"/>
                <w:szCs w:val="28"/>
                <w:lang w:eastAsia="ru-RU"/>
              </w:rPr>
              <w:t>2</w:t>
            </w:r>
            <w:r w:rsidR="007F0B59" w:rsidRPr="001737FA">
              <w:rPr>
                <w:rFonts w:ascii="Times New Roman" w:eastAsia="Times New Roman" w:hAnsi="Times New Roman" w:cs="Times New Roman"/>
                <w:sz w:val="28"/>
                <w:szCs w:val="28"/>
                <w:lang w:eastAsia="ru-RU"/>
              </w:rPr>
              <w:t xml:space="preserve"> г. №</w:t>
            </w:r>
            <w:r w:rsidR="00036D4C" w:rsidRPr="001737FA">
              <w:rPr>
                <w:rFonts w:ascii="Times New Roman" w:eastAsia="Times New Roman" w:hAnsi="Times New Roman" w:cs="Times New Roman"/>
                <w:sz w:val="28"/>
                <w:szCs w:val="28"/>
                <w:lang w:eastAsia="ru-RU"/>
              </w:rPr>
              <w:t xml:space="preserve"> </w:t>
            </w:r>
            <w:r w:rsidR="00F059D4">
              <w:rPr>
                <w:rFonts w:ascii="Times New Roman" w:eastAsia="Times New Roman" w:hAnsi="Times New Roman" w:cs="Times New Roman"/>
                <w:sz w:val="28"/>
                <w:szCs w:val="28"/>
                <w:lang w:eastAsia="ru-RU"/>
              </w:rPr>
              <w:t>46</w:t>
            </w:r>
          </w:p>
          <w:p w:rsidR="00177444" w:rsidRPr="00CC1978" w:rsidRDefault="00177444" w:rsidP="00036D4C">
            <w:pPr>
              <w:spacing w:after="0" w:line="240" w:lineRule="auto"/>
              <w:rPr>
                <w:rFonts w:ascii="Times New Roman" w:eastAsia="Times New Roman" w:hAnsi="Times New Roman" w:cs="Times New Roman"/>
                <w:sz w:val="24"/>
                <w:szCs w:val="24"/>
                <w:lang w:eastAsia="ru-RU"/>
              </w:rPr>
            </w:pPr>
          </w:p>
        </w:tc>
        <w:tc>
          <w:tcPr>
            <w:tcW w:w="4556" w:type="dxa"/>
          </w:tcPr>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r w:rsidRPr="004421B6">
              <w:rPr>
                <w:rFonts w:ascii="Times New Roman" w:eastAsia="Times New Roman" w:hAnsi="Times New Roman" w:cs="Times New Roman"/>
                <w:sz w:val="24"/>
                <w:szCs w:val="24"/>
                <w:highlight w:val="yellow"/>
                <w:lang w:eastAsia="ru-RU"/>
              </w:rPr>
              <w:t xml:space="preserve">             </w:t>
            </w: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240" w:lineRule="auto"/>
              <w:rPr>
                <w:rFonts w:ascii="Times New Roman" w:eastAsia="Times New Roman" w:hAnsi="Times New Roman" w:cs="Times New Roman"/>
                <w:sz w:val="24"/>
                <w:szCs w:val="24"/>
                <w:highlight w:val="yellow"/>
                <w:lang w:eastAsia="ru-RU"/>
              </w:rPr>
            </w:pPr>
          </w:p>
          <w:p w:rsidR="00BB46CF" w:rsidRPr="004421B6" w:rsidRDefault="00BB46CF" w:rsidP="00BB46CF">
            <w:pPr>
              <w:spacing w:after="0" w:line="360" w:lineRule="auto"/>
              <w:jc w:val="center"/>
              <w:rPr>
                <w:rFonts w:ascii="Times New Roman" w:eastAsia="Times New Roman" w:hAnsi="Times New Roman" w:cs="Times New Roman"/>
                <w:sz w:val="24"/>
                <w:szCs w:val="24"/>
                <w:highlight w:val="yellow"/>
                <w:lang w:eastAsia="ru-RU"/>
              </w:rPr>
            </w:pPr>
          </w:p>
        </w:tc>
      </w:tr>
    </w:tbl>
    <w:p w:rsidR="00036D4C" w:rsidRPr="003E5EAC" w:rsidRDefault="00036D4C" w:rsidP="001737FA">
      <w:pPr>
        <w:tabs>
          <w:tab w:val="left" w:pos="8222"/>
        </w:tabs>
        <w:spacing w:after="0" w:line="240" w:lineRule="auto"/>
        <w:ind w:right="1132"/>
        <w:jc w:val="both"/>
        <w:rPr>
          <w:rFonts w:ascii="Times New Roman" w:hAnsi="Times New Roman" w:cs="Times New Roman"/>
          <w:sz w:val="26"/>
          <w:szCs w:val="26"/>
        </w:rPr>
      </w:pPr>
      <w:r w:rsidRPr="003E5EAC">
        <w:rPr>
          <w:rFonts w:ascii="Times New Roman" w:hAnsi="Times New Roman" w:cs="Times New Roman"/>
          <w:sz w:val="26"/>
          <w:szCs w:val="26"/>
        </w:rPr>
        <w:t xml:space="preserve">О назначении публичных слушаний по </w:t>
      </w:r>
      <w:r w:rsidR="00747B7E">
        <w:rPr>
          <w:rFonts w:ascii="Times New Roman" w:hAnsi="Times New Roman" w:cs="Times New Roman"/>
          <w:sz w:val="26"/>
          <w:szCs w:val="26"/>
        </w:rPr>
        <w:t>проекту решения Собрания представителей сельского поселения станция Клявлино муниципального района Клявлинский Самарской области «Об утверждении</w:t>
      </w:r>
      <w:r w:rsidRPr="003E5EAC">
        <w:rPr>
          <w:rFonts w:ascii="Times New Roman" w:hAnsi="Times New Roman" w:cs="Times New Roman"/>
          <w:sz w:val="26"/>
          <w:szCs w:val="26"/>
        </w:rPr>
        <w:t xml:space="preserve"> Правил благоустройства территории сельского поселения станция Клявлино муниципального района Клявлинский Самар</w:t>
      </w:r>
      <w:r w:rsidR="003E5EAC">
        <w:rPr>
          <w:rFonts w:ascii="Times New Roman" w:hAnsi="Times New Roman" w:cs="Times New Roman"/>
          <w:sz w:val="26"/>
          <w:szCs w:val="26"/>
        </w:rPr>
        <w:t>с</w:t>
      </w:r>
      <w:r w:rsidRPr="003E5EAC">
        <w:rPr>
          <w:rFonts w:ascii="Times New Roman" w:hAnsi="Times New Roman" w:cs="Times New Roman"/>
          <w:sz w:val="26"/>
          <w:szCs w:val="26"/>
        </w:rPr>
        <w:t>кой области</w:t>
      </w:r>
      <w:r w:rsidR="00747B7E">
        <w:rPr>
          <w:rFonts w:ascii="Times New Roman" w:hAnsi="Times New Roman" w:cs="Times New Roman"/>
          <w:sz w:val="26"/>
          <w:szCs w:val="26"/>
        </w:rPr>
        <w:t>»</w:t>
      </w:r>
    </w:p>
    <w:p w:rsidR="00036D4C" w:rsidRPr="00535B1A" w:rsidRDefault="00036D4C" w:rsidP="00036D4C">
      <w:pPr>
        <w:spacing w:after="0" w:line="240" w:lineRule="auto"/>
        <w:rPr>
          <w:rFonts w:ascii="Times New Roman" w:hAnsi="Times New Roman" w:cs="Times New Roman"/>
          <w:sz w:val="28"/>
          <w:szCs w:val="28"/>
        </w:rPr>
      </w:pPr>
    </w:p>
    <w:p w:rsidR="00203DC4" w:rsidRDefault="00747B7E" w:rsidP="00203DC4">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В соответствии со статьёй 5.1 Градостроительного кодекса Российской Федерации, р</w:t>
      </w:r>
      <w:r w:rsidR="00036D4C" w:rsidRPr="003E5EAC">
        <w:rPr>
          <w:rFonts w:ascii="Times New Roman" w:hAnsi="Times New Roman" w:cs="Times New Roman"/>
          <w:sz w:val="26"/>
          <w:szCs w:val="26"/>
        </w:rPr>
        <w:t xml:space="preserve">уководствуясь статьями 14, 28 Федерального закона от 06.10.2003 N 131-ФЗ "Об общих принципах организации местного самоуправления в Российской Федерации", </w:t>
      </w:r>
      <w:r w:rsidR="00F732D5" w:rsidRPr="007A3C0D">
        <w:rPr>
          <w:rFonts w:ascii="Times New Roman" w:hAnsi="Times New Roman" w:cs="Times New Roman"/>
          <w:sz w:val="26"/>
          <w:szCs w:val="26"/>
        </w:rPr>
        <w:t>Приказом Мин</w:t>
      </w:r>
      <w:r w:rsidR="00F732D5">
        <w:rPr>
          <w:rFonts w:ascii="Times New Roman" w:hAnsi="Times New Roman" w:cs="Times New Roman"/>
          <w:sz w:val="26"/>
          <w:szCs w:val="26"/>
        </w:rPr>
        <w:t xml:space="preserve">истерства строительства и жилищно-коммунального хозяйства Российской Федерации </w:t>
      </w:r>
      <w:r w:rsidR="00F732D5" w:rsidRPr="007A3C0D">
        <w:rPr>
          <w:rFonts w:ascii="Times New Roman" w:hAnsi="Times New Roman" w:cs="Times New Roman"/>
          <w:sz w:val="26"/>
          <w:szCs w:val="26"/>
        </w:rPr>
        <w:t xml:space="preserve">от </w:t>
      </w:r>
      <w:r w:rsidR="00F732D5">
        <w:rPr>
          <w:rFonts w:ascii="Times New Roman" w:hAnsi="Times New Roman" w:cs="Times New Roman"/>
          <w:sz w:val="26"/>
          <w:szCs w:val="26"/>
        </w:rPr>
        <w:t>29.12.2021г. N 1042</w:t>
      </w:r>
      <w:r w:rsidR="00F732D5" w:rsidRPr="007A3C0D">
        <w:rPr>
          <w:rFonts w:ascii="Times New Roman" w:hAnsi="Times New Roman" w:cs="Times New Roman"/>
          <w:sz w:val="26"/>
          <w:szCs w:val="26"/>
        </w:rPr>
        <w:t xml:space="preserve">/пр "Об утверждении методических рекомендаций </w:t>
      </w:r>
      <w:r w:rsidR="00F732D5">
        <w:rPr>
          <w:rFonts w:ascii="Times New Roman" w:hAnsi="Times New Roman" w:cs="Times New Roman"/>
          <w:sz w:val="26"/>
          <w:szCs w:val="26"/>
        </w:rPr>
        <w:t xml:space="preserve">по разработке норм </w:t>
      </w:r>
      <w:r w:rsidR="00F732D5" w:rsidRPr="007A3C0D">
        <w:rPr>
          <w:rFonts w:ascii="Times New Roman" w:hAnsi="Times New Roman" w:cs="Times New Roman"/>
          <w:sz w:val="26"/>
          <w:szCs w:val="26"/>
        </w:rPr>
        <w:t xml:space="preserve">и правил </w:t>
      </w:r>
      <w:r w:rsidR="00F732D5">
        <w:rPr>
          <w:rFonts w:ascii="Times New Roman" w:hAnsi="Times New Roman" w:cs="Times New Roman"/>
          <w:sz w:val="26"/>
          <w:szCs w:val="26"/>
        </w:rPr>
        <w:t xml:space="preserve">по </w:t>
      </w:r>
      <w:r w:rsidR="00F732D5" w:rsidRPr="007A3C0D">
        <w:rPr>
          <w:rFonts w:ascii="Times New Roman" w:hAnsi="Times New Roman" w:cs="Times New Roman"/>
          <w:sz w:val="26"/>
          <w:szCs w:val="26"/>
        </w:rPr>
        <w:t>благоустройств</w:t>
      </w:r>
      <w:r w:rsidR="00F732D5">
        <w:rPr>
          <w:rFonts w:ascii="Times New Roman" w:hAnsi="Times New Roman" w:cs="Times New Roman"/>
          <w:sz w:val="26"/>
          <w:szCs w:val="26"/>
        </w:rPr>
        <w:t>у</w:t>
      </w:r>
      <w:r w:rsidR="00F732D5" w:rsidRPr="007A3C0D">
        <w:rPr>
          <w:rFonts w:ascii="Times New Roman" w:hAnsi="Times New Roman" w:cs="Times New Roman"/>
          <w:sz w:val="26"/>
          <w:szCs w:val="26"/>
        </w:rPr>
        <w:t xml:space="preserve"> территорий </w:t>
      </w:r>
      <w:r w:rsidR="00F732D5">
        <w:rPr>
          <w:rFonts w:ascii="Times New Roman" w:hAnsi="Times New Roman" w:cs="Times New Roman"/>
          <w:sz w:val="26"/>
          <w:szCs w:val="26"/>
        </w:rPr>
        <w:t>муниципальных образований</w:t>
      </w:r>
      <w:r w:rsidR="00F732D5" w:rsidRPr="007A3C0D">
        <w:rPr>
          <w:rFonts w:ascii="Times New Roman" w:hAnsi="Times New Roman" w:cs="Times New Roman"/>
          <w:sz w:val="26"/>
          <w:szCs w:val="26"/>
        </w:rPr>
        <w:t>"</w:t>
      </w:r>
      <w:r w:rsidR="00F732D5">
        <w:rPr>
          <w:rFonts w:ascii="Times New Roman" w:hAnsi="Times New Roman" w:cs="Times New Roman"/>
          <w:sz w:val="26"/>
          <w:szCs w:val="26"/>
        </w:rPr>
        <w:t xml:space="preserve">, </w:t>
      </w:r>
      <w:r w:rsidR="00036D4C" w:rsidRPr="003E5EAC">
        <w:rPr>
          <w:rFonts w:ascii="Times New Roman" w:hAnsi="Times New Roman" w:cs="Times New Roman"/>
          <w:sz w:val="26"/>
          <w:szCs w:val="26"/>
        </w:rPr>
        <w:t>Уставом сельского поселения станция Клявлино муниципального района Клявлинский Самарской области,</w:t>
      </w:r>
      <w:r>
        <w:rPr>
          <w:rFonts w:ascii="Times New Roman" w:hAnsi="Times New Roman" w:cs="Times New Roman"/>
          <w:sz w:val="26"/>
          <w:szCs w:val="26"/>
        </w:rPr>
        <w:t xml:space="preserve"> Порядком </w:t>
      </w:r>
      <w:r w:rsidR="00B65BB5">
        <w:rPr>
          <w:rFonts w:ascii="Times New Roman" w:hAnsi="Times New Roman" w:cs="Times New Roman"/>
          <w:sz w:val="26"/>
          <w:szCs w:val="26"/>
        </w:rPr>
        <w:t>организации и проведения общественных 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00036D4C" w:rsidRPr="003E5EAC">
        <w:rPr>
          <w:rFonts w:ascii="Times New Roman" w:hAnsi="Times New Roman" w:cs="Times New Roman"/>
          <w:sz w:val="26"/>
          <w:szCs w:val="26"/>
        </w:rPr>
        <w:t xml:space="preserve"> </w:t>
      </w:r>
      <w:r w:rsidR="00B65BB5">
        <w:rPr>
          <w:rFonts w:ascii="Times New Roman" w:hAnsi="Times New Roman" w:cs="Times New Roman"/>
          <w:sz w:val="26"/>
          <w:szCs w:val="26"/>
        </w:rPr>
        <w:t>от 31.07.2019г. №23 (далее – Порядок)</w:t>
      </w:r>
      <w:r w:rsidR="00036D4C" w:rsidRPr="003E5EAC">
        <w:rPr>
          <w:rFonts w:ascii="Times New Roman" w:hAnsi="Times New Roman" w:cs="Times New Roman"/>
          <w:sz w:val="26"/>
          <w:szCs w:val="26"/>
        </w:rPr>
        <w:t xml:space="preserve"> ПОСТАНОВЛЯЮ: </w:t>
      </w:r>
    </w:p>
    <w:p w:rsidR="00203DC4" w:rsidRDefault="00203DC4" w:rsidP="00203DC4">
      <w:pPr>
        <w:spacing w:after="0" w:line="360" w:lineRule="auto"/>
        <w:ind w:firstLine="567"/>
        <w:jc w:val="both"/>
        <w:rPr>
          <w:rFonts w:ascii="Times New Roman" w:hAnsi="Times New Roman" w:cs="Times New Roman"/>
          <w:sz w:val="26"/>
          <w:szCs w:val="26"/>
          <w:lang w:bidi="ru-RU"/>
        </w:rPr>
      </w:pPr>
      <w:r>
        <w:rPr>
          <w:rFonts w:ascii="Times New Roman" w:hAnsi="Times New Roman" w:cs="Times New Roman"/>
          <w:sz w:val="26"/>
          <w:szCs w:val="26"/>
        </w:rPr>
        <w:t xml:space="preserve">1. </w:t>
      </w:r>
      <w:r w:rsidR="00036D4C" w:rsidRPr="00203DC4">
        <w:rPr>
          <w:rFonts w:ascii="Times New Roman" w:hAnsi="Times New Roman" w:cs="Times New Roman"/>
          <w:sz w:val="26"/>
          <w:szCs w:val="26"/>
          <w:lang w:bidi="ru-RU"/>
        </w:rPr>
        <w:t xml:space="preserve">Назначить публичные слушания по вопросу </w:t>
      </w:r>
      <w:r w:rsidR="00B65BB5" w:rsidRPr="00203DC4">
        <w:rPr>
          <w:rFonts w:ascii="Times New Roman" w:hAnsi="Times New Roman" w:cs="Times New Roman"/>
          <w:sz w:val="26"/>
          <w:szCs w:val="26"/>
        </w:rPr>
        <w:t>утверждения</w:t>
      </w:r>
      <w:r w:rsidR="00036D4C" w:rsidRPr="00203DC4">
        <w:rPr>
          <w:rFonts w:ascii="Times New Roman" w:hAnsi="Times New Roman" w:cs="Times New Roman"/>
          <w:sz w:val="26"/>
          <w:szCs w:val="26"/>
        </w:rPr>
        <w:t xml:space="preserve"> Правил благоустройства территории сельского поселения станция Клявлино муниципального района Клявлинский Самарской области </w:t>
      </w:r>
      <w:r w:rsidR="00036D4C" w:rsidRPr="00203DC4">
        <w:rPr>
          <w:rFonts w:ascii="Times New Roman" w:hAnsi="Times New Roman" w:cs="Times New Roman"/>
          <w:sz w:val="26"/>
          <w:szCs w:val="26"/>
          <w:lang w:bidi="ru-RU"/>
        </w:rPr>
        <w:t xml:space="preserve">(прилагается) с </w:t>
      </w:r>
      <w:r w:rsidRPr="00203DC4">
        <w:rPr>
          <w:rFonts w:ascii="Times New Roman" w:hAnsi="Times New Roman" w:cs="Times New Roman"/>
          <w:sz w:val="26"/>
          <w:szCs w:val="26"/>
          <w:lang w:bidi="ru-RU"/>
        </w:rPr>
        <w:t>17.06.2022</w:t>
      </w:r>
      <w:r w:rsidR="00036D4C" w:rsidRPr="00203DC4">
        <w:rPr>
          <w:rFonts w:ascii="Times New Roman" w:hAnsi="Times New Roman" w:cs="Times New Roman"/>
          <w:sz w:val="26"/>
          <w:szCs w:val="26"/>
          <w:lang w:bidi="ru-RU"/>
        </w:rPr>
        <w:t xml:space="preserve"> г. по </w:t>
      </w:r>
      <w:r w:rsidRPr="00203DC4">
        <w:rPr>
          <w:rFonts w:ascii="Times New Roman" w:hAnsi="Times New Roman" w:cs="Times New Roman"/>
          <w:sz w:val="26"/>
          <w:szCs w:val="26"/>
          <w:lang w:bidi="ru-RU"/>
        </w:rPr>
        <w:t>21.07.2022</w:t>
      </w:r>
      <w:r w:rsidR="00036D4C" w:rsidRPr="00203DC4">
        <w:rPr>
          <w:rFonts w:ascii="Times New Roman" w:hAnsi="Times New Roman" w:cs="Times New Roman"/>
          <w:sz w:val="26"/>
          <w:szCs w:val="26"/>
          <w:lang w:bidi="ru-RU"/>
        </w:rPr>
        <w:t xml:space="preserve"> г. </w:t>
      </w:r>
    </w:p>
    <w:p w:rsidR="00203DC4" w:rsidRPr="00203DC4" w:rsidRDefault="00203DC4" w:rsidP="00203DC4">
      <w:pPr>
        <w:spacing w:after="0" w:line="360" w:lineRule="auto"/>
        <w:ind w:firstLine="567"/>
        <w:jc w:val="both"/>
        <w:rPr>
          <w:rFonts w:ascii="Times New Roman" w:hAnsi="Times New Roman" w:cs="Times New Roman"/>
          <w:sz w:val="26"/>
          <w:szCs w:val="26"/>
        </w:rPr>
      </w:pPr>
      <w:r w:rsidRPr="00203DC4">
        <w:rPr>
          <w:rFonts w:ascii="Times New Roman" w:hAnsi="Times New Roman" w:cs="Times New Roman"/>
          <w:sz w:val="26"/>
          <w:szCs w:val="26"/>
        </w:rPr>
        <w:t>Срок проведения публичных слушаний составляет 35 (тридцать пять) дней со дня опубликования оповещения о начале публичных слушаний до дня опубликования заключения о результатах публичных слушаний.</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lastRenderedPageBreak/>
        <w:t xml:space="preserve">2. Организацию и проведение публичных слушаний поручить Комиссии </w:t>
      </w:r>
      <w:r w:rsidRPr="003E5EAC">
        <w:rPr>
          <w:rFonts w:ascii="Times New Roman" w:eastAsia="Times New Roman" w:hAnsi="Times New Roman" w:cs="Times New Roman"/>
          <w:sz w:val="26"/>
          <w:szCs w:val="26"/>
          <w:lang w:bidi="ru-RU"/>
        </w:rPr>
        <w:t>по проведению публичных слушаний в сельском поселении станция Клявлино муниципального района Клявлинский Самар</w:t>
      </w:r>
      <w:r w:rsidR="00177444">
        <w:rPr>
          <w:rFonts w:ascii="Times New Roman" w:eastAsia="Times New Roman" w:hAnsi="Times New Roman" w:cs="Times New Roman"/>
          <w:sz w:val="26"/>
          <w:szCs w:val="26"/>
          <w:lang w:bidi="ru-RU"/>
        </w:rPr>
        <w:t>с</w:t>
      </w:r>
      <w:r w:rsidRPr="003E5EAC">
        <w:rPr>
          <w:rFonts w:ascii="Times New Roman" w:eastAsia="Times New Roman" w:hAnsi="Times New Roman" w:cs="Times New Roman"/>
          <w:sz w:val="26"/>
          <w:szCs w:val="26"/>
          <w:lang w:bidi="ru-RU"/>
        </w:rPr>
        <w:t>кой области (далее - Комиссия)</w:t>
      </w:r>
      <w:r w:rsidRPr="003E5EAC">
        <w:rPr>
          <w:rFonts w:ascii="Times New Roman" w:eastAsia="Times New Roman" w:hAnsi="Times New Roman" w:cs="Times New Roman"/>
          <w:sz w:val="26"/>
          <w:szCs w:val="26"/>
        </w:rPr>
        <w:t xml:space="preserve">. </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t xml:space="preserve">3. </w:t>
      </w:r>
      <w:r w:rsidRPr="003E5EAC">
        <w:rPr>
          <w:rFonts w:ascii="Times New Roman" w:eastAsia="Times New Roman" w:hAnsi="Times New Roman" w:cs="Times New Roman"/>
          <w:color w:val="000000"/>
          <w:sz w:val="26"/>
          <w:szCs w:val="26"/>
        </w:rPr>
        <w:t xml:space="preserve"> Определить местонахождение Комиссии  по адресу: 446960, Самарская область, ст. Клявлино, ул. Советская, 38, кабинет делопроизводителя, адрес электронной почты: </w:t>
      </w:r>
      <w:r w:rsidRPr="003E5EAC">
        <w:rPr>
          <w:rFonts w:ascii="Times New Roman" w:eastAsia="Times New Roman" w:hAnsi="Times New Roman" w:cs="Times New Roman"/>
          <w:color w:val="000000"/>
          <w:sz w:val="26"/>
          <w:szCs w:val="26"/>
          <w:lang w:val="en-US"/>
        </w:rPr>
        <w:t>p</w:t>
      </w:r>
      <w:r w:rsidRPr="003E5EAC">
        <w:rPr>
          <w:rFonts w:ascii="Times New Roman" w:eastAsia="Times New Roman" w:hAnsi="Times New Roman" w:cs="Times New Roman"/>
          <w:color w:val="000000"/>
          <w:sz w:val="26"/>
          <w:szCs w:val="26"/>
        </w:rPr>
        <w:t>.</w:t>
      </w:r>
      <w:r w:rsidRPr="003E5EAC">
        <w:rPr>
          <w:rFonts w:ascii="Times New Roman" w:eastAsia="Times New Roman" w:hAnsi="Times New Roman" w:cs="Times New Roman"/>
          <w:color w:val="000000"/>
          <w:sz w:val="26"/>
          <w:szCs w:val="26"/>
          <w:lang w:val="en-US"/>
        </w:rPr>
        <w:t>kliavlino</w:t>
      </w:r>
      <w:r w:rsidRPr="003E5EAC">
        <w:rPr>
          <w:rFonts w:ascii="Times New Roman" w:eastAsia="Times New Roman" w:hAnsi="Times New Roman" w:cs="Times New Roman"/>
          <w:color w:val="000000"/>
          <w:sz w:val="26"/>
          <w:szCs w:val="26"/>
        </w:rPr>
        <w:t>2012@</w:t>
      </w:r>
      <w:r w:rsidRPr="003E5EAC">
        <w:rPr>
          <w:rFonts w:ascii="Times New Roman" w:eastAsia="Times New Roman" w:hAnsi="Times New Roman" w:cs="Times New Roman"/>
          <w:color w:val="000000"/>
          <w:sz w:val="26"/>
          <w:szCs w:val="26"/>
          <w:lang w:val="en-US"/>
        </w:rPr>
        <w:t>yandex</w:t>
      </w:r>
      <w:r w:rsidRPr="003E5EAC">
        <w:rPr>
          <w:rFonts w:ascii="Times New Roman" w:eastAsia="Times New Roman" w:hAnsi="Times New Roman" w:cs="Times New Roman"/>
          <w:color w:val="000000"/>
          <w:sz w:val="26"/>
          <w:szCs w:val="26"/>
        </w:rPr>
        <w:t>.</w:t>
      </w:r>
      <w:r w:rsidRPr="003E5EAC">
        <w:rPr>
          <w:rFonts w:ascii="Times New Roman" w:eastAsia="Times New Roman" w:hAnsi="Times New Roman" w:cs="Times New Roman"/>
          <w:color w:val="000000"/>
          <w:sz w:val="26"/>
          <w:szCs w:val="26"/>
          <w:lang w:val="en-US"/>
        </w:rPr>
        <w:t>ru</w:t>
      </w:r>
      <w:r w:rsidRPr="003E5EAC">
        <w:rPr>
          <w:rFonts w:ascii="Times New Roman" w:eastAsia="Times New Roman" w:hAnsi="Times New Roman" w:cs="Times New Roman"/>
          <w:color w:val="000000"/>
          <w:sz w:val="26"/>
          <w:szCs w:val="26"/>
        </w:rPr>
        <w:t xml:space="preserve">, контактный телефон 2-15-97, </w:t>
      </w:r>
      <w:r w:rsidRPr="003E5EAC">
        <w:rPr>
          <w:rFonts w:ascii="Times New Roman" w:eastAsia="Times New Roman" w:hAnsi="Times New Roman" w:cs="Times New Roman"/>
          <w:sz w:val="26"/>
          <w:szCs w:val="26"/>
        </w:rPr>
        <w:t xml:space="preserve"> приемные часы в рабочие дни - с 9.00 до 17.00. </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t xml:space="preserve">4. Мероприятие по информированию жителей поселения по вопросам публичных слушаний назначить </w:t>
      </w:r>
      <w:r w:rsidRPr="00177444">
        <w:rPr>
          <w:rFonts w:ascii="Times New Roman" w:eastAsia="Times New Roman" w:hAnsi="Times New Roman" w:cs="Times New Roman"/>
          <w:sz w:val="26"/>
          <w:szCs w:val="26"/>
        </w:rPr>
        <w:t xml:space="preserve">на </w:t>
      </w:r>
      <w:r w:rsidR="00203DC4">
        <w:rPr>
          <w:rFonts w:ascii="Times New Roman" w:eastAsia="Times New Roman" w:hAnsi="Times New Roman" w:cs="Times New Roman"/>
          <w:sz w:val="26"/>
          <w:szCs w:val="26"/>
        </w:rPr>
        <w:t>17.06.2022</w:t>
      </w:r>
      <w:r w:rsidRPr="00177444">
        <w:rPr>
          <w:rFonts w:ascii="Times New Roman" w:eastAsia="Times New Roman" w:hAnsi="Times New Roman" w:cs="Times New Roman"/>
          <w:sz w:val="26"/>
          <w:szCs w:val="26"/>
        </w:rPr>
        <w:t xml:space="preserve"> г.</w:t>
      </w:r>
      <w:r w:rsidRPr="003E5EAC">
        <w:rPr>
          <w:rFonts w:ascii="Times New Roman" w:eastAsia="Times New Roman" w:hAnsi="Times New Roman" w:cs="Times New Roman"/>
          <w:sz w:val="26"/>
          <w:szCs w:val="26"/>
        </w:rPr>
        <w:t xml:space="preserve"> с 1</w:t>
      </w:r>
      <w:r w:rsidR="00203DC4">
        <w:rPr>
          <w:rFonts w:ascii="Times New Roman" w:eastAsia="Times New Roman" w:hAnsi="Times New Roman" w:cs="Times New Roman"/>
          <w:sz w:val="26"/>
          <w:szCs w:val="26"/>
        </w:rPr>
        <w:t>5</w:t>
      </w:r>
      <w:r w:rsidRPr="003E5EAC">
        <w:rPr>
          <w:rFonts w:ascii="Times New Roman" w:eastAsia="Times New Roman" w:hAnsi="Times New Roman" w:cs="Times New Roman"/>
          <w:sz w:val="26"/>
          <w:szCs w:val="26"/>
        </w:rPr>
        <w:t>.00 до 1</w:t>
      </w:r>
      <w:r w:rsidR="00203DC4">
        <w:rPr>
          <w:rFonts w:ascii="Times New Roman" w:eastAsia="Times New Roman" w:hAnsi="Times New Roman" w:cs="Times New Roman"/>
          <w:sz w:val="26"/>
          <w:szCs w:val="26"/>
        </w:rPr>
        <w:t>6</w:t>
      </w:r>
      <w:r w:rsidRPr="003E5EAC">
        <w:rPr>
          <w:rFonts w:ascii="Times New Roman" w:eastAsia="Times New Roman" w:hAnsi="Times New Roman" w:cs="Times New Roman"/>
          <w:sz w:val="26"/>
          <w:szCs w:val="26"/>
        </w:rPr>
        <w:t>.00;</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t xml:space="preserve"> 5. Замечания и предложения по проекту Правил благоустройства территории сельского поселения станция Клявлино муниципального района Клявлинский Самар</w:t>
      </w:r>
      <w:r w:rsidR="00177444">
        <w:rPr>
          <w:rFonts w:ascii="Times New Roman" w:eastAsia="Times New Roman" w:hAnsi="Times New Roman" w:cs="Times New Roman"/>
          <w:sz w:val="26"/>
          <w:szCs w:val="26"/>
        </w:rPr>
        <w:t>с</w:t>
      </w:r>
      <w:r w:rsidRPr="003E5EAC">
        <w:rPr>
          <w:rFonts w:ascii="Times New Roman" w:eastAsia="Times New Roman" w:hAnsi="Times New Roman" w:cs="Times New Roman"/>
          <w:sz w:val="26"/>
          <w:szCs w:val="26"/>
        </w:rPr>
        <w:t xml:space="preserve">кой области для включения их в протокол публичных слушаний принимаются Комиссией по </w:t>
      </w:r>
      <w:r w:rsidR="00203DC4">
        <w:rPr>
          <w:rFonts w:ascii="Times New Roman" w:eastAsia="Times New Roman" w:hAnsi="Times New Roman" w:cs="Times New Roman"/>
          <w:sz w:val="26"/>
          <w:szCs w:val="26"/>
        </w:rPr>
        <w:t>14 июля 2022</w:t>
      </w:r>
      <w:r w:rsidRPr="003E5EAC">
        <w:rPr>
          <w:rFonts w:ascii="Times New Roman" w:eastAsia="Times New Roman" w:hAnsi="Times New Roman" w:cs="Times New Roman"/>
          <w:sz w:val="26"/>
          <w:szCs w:val="26"/>
        </w:rPr>
        <w:t xml:space="preserve"> года включительно. </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t xml:space="preserve">6.  Назначить лицом, ответственным за ведение протокола публичных слушаний и протокола мероприятия по информированию жителей поселения по вопросам публичных слушаний – </w:t>
      </w:r>
      <w:r w:rsidR="003E5EAC" w:rsidRPr="003E5EAC">
        <w:rPr>
          <w:rFonts w:ascii="Times New Roman" w:eastAsia="Times New Roman" w:hAnsi="Times New Roman" w:cs="Times New Roman"/>
          <w:sz w:val="26"/>
          <w:szCs w:val="26"/>
        </w:rPr>
        <w:t>Ермошкина Дмитрия Анатольевича</w:t>
      </w:r>
      <w:r w:rsidRPr="003E5EAC">
        <w:rPr>
          <w:rFonts w:ascii="Times New Roman" w:eastAsia="Times New Roman" w:hAnsi="Times New Roman" w:cs="Times New Roman"/>
          <w:sz w:val="26"/>
          <w:szCs w:val="26"/>
        </w:rPr>
        <w:t>.</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t xml:space="preserve">7. Опубликовать настоящее постановление в газете «Вести сельского поселения станция Клявлино». Дополнительно разместить указанный акт на официальном сайте администрации муниципального района Клявлинский в сети Интернет. </w:t>
      </w:r>
    </w:p>
    <w:p w:rsidR="00036D4C" w:rsidRPr="003E5EAC" w:rsidRDefault="00036D4C" w:rsidP="00036D4C">
      <w:pPr>
        <w:spacing w:after="0" w:line="360" w:lineRule="auto"/>
        <w:ind w:firstLine="567"/>
        <w:jc w:val="both"/>
        <w:rPr>
          <w:rFonts w:ascii="Times New Roman" w:eastAsia="Times New Roman" w:hAnsi="Times New Roman" w:cs="Times New Roman"/>
          <w:sz w:val="26"/>
          <w:szCs w:val="26"/>
        </w:rPr>
      </w:pPr>
      <w:r w:rsidRPr="003E5EAC">
        <w:rPr>
          <w:rFonts w:ascii="Times New Roman" w:eastAsia="Times New Roman" w:hAnsi="Times New Roman" w:cs="Times New Roman"/>
          <w:sz w:val="26"/>
          <w:szCs w:val="26"/>
        </w:rPr>
        <w:t xml:space="preserve">8.  Контроль за исполнением настоящего постановления оставляю за собой. </w:t>
      </w:r>
    </w:p>
    <w:p w:rsidR="005A4708" w:rsidRPr="003E5EAC" w:rsidRDefault="005A4708" w:rsidP="003C27D6">
      <w:pPr>
        <w:jc w:val="both"/>
        <w:rPr>
          <w:rFonts w:ascii="Times New Roman" w:hAnsi="Times New Roman" w:cs="Times New Roman"/>
          <w:sz w:val="26"/>
          <w:szCs w:val="26"/>
        </w:rPr>
      </w:pPr>
    </w:p>
    <w:p w:rsidR="004823A9" w:rsidRPr="003E5EAC" w:rsidRDefault="003C27D6" w:rsidP="004421B6">
      <w:pPr>
        <w:spacing w:after="0" w:line="240" w:lineRule="auto"/>
        <w:jc w:val="both"/>
        <w:rPr>
          <w:rFonts w:ascii="Times New Roman" w:hAnsi="Times New Roman" w:cs="Times New Roman"/>
          <w:sz w:val="26"/>
          <w:szCs w:val="26"/>
        </w:rPr>
      </w:pPr>
      <w:r w:rsidRPr="003E5EAC">
        <w:rPr>
          <w:rFonts w:ascii="Times New Roman" w:hAnsi="Times New Roman" w:cs="Times New Roman"/>
          <w:sz w:val="26"/>
          <w:szCs w:val="26"/>
        </w:rPr>
        <w:t>Глава</w:t>
      </w:r>
      <w:r w:rsidR="005570C1" w:rsidRPr="003E5EAC">
        <w:rPr>
          <w:rFonts w:ascii="Times New Roman" w:hAnsi="Times New Roman" w:cs="Times New Roman"/>
          <w:sz w:val="26"/>
          <w:szCs w:val="26"/>
        </w:rPr>
        <w:t xml:space="preserve"> </w:t>
      </w:r>
      <w:r w:rsidR="00AC1894" w:rsidRPr="003E5EAC">
        <w:rPr>
          <w:rFonts w:ascii="Times New Roman" w:hAnsi="Times New Roman" w:cs="Times New Roman"/>
          <w:sz w:val="26"/>
          <w:szCs w:val="26"/>
        </w:rPr>
        <w:t>сельского поселения</w:t>
      </w:r>
      <w:r w:rsidR="004823A9" w:rsidRPr="003E5EAC">
        <w:rPr>
          <w:rFonts w:ascii="Times New Roman" w:hAnsi="Times New Roman" w:cs="Times New Roman"/>
          <w:sz w:val="26"/>
          <w:szCs w:val="26"/>
        </w:rPr>
        <w:t xml:space="preserve"> станция Клявлино</w:t>
      </w:r>
    </w:p>
    <w:p w:rsidR="004823A9" w:rsidRPr="003E5EAC" w:rsidRDefault="004823A9" w:rsidP="004421B6">
      <w:pPr>
        <w:spacing w:after="0" w:line="240" w:lineRule="auto"/>
        <w:jc w:val="both"/>
        <w:rPr>
          <w:rFonts w:ascii="Times New Roman" w:hAnsi="Times New Roman" w:cs="Times New Roman"/>
          <w:sz w:val="26"/>
          <w:szCs w:val="26"/>
        </w:rPr>
      </w:pPr>
      <w:r w:rsidRPr="003E5EAC">
        <w:rPr>
          <w:rFonts w:ascii="Times New Roman" w:hAnsi="Times New Roman" w:cs="Times New Roman"/>
          <w:sz w:val="26"/>
          <w:szCs w:val="26"/>
        </w:rPr>
        <w:t xml:space="preserve">муниципального района Клявлинский </w:t>
      </w:r>
    </w:p>
    <w:p w:rsidR="005570C1" w:rsidRPr="003E5EAC" w:rsidRDefault="004823A9" w:rsidP="004421B6">
      <w:pPr>
        <w:spacing w:after="0" w:line="240" w:lineRule="auto"/>
        <w:jc w:val="both"/>
        <w:rPr>
          <w:rFonts w:ascii="Times New Roman" w:hAnsi="Times New Roman" w:cs="Times New Roman"/>
          <w:sz w:val="26"/>
          <w:szCs w:val="26"/>
        </w:rPr>
      </w:pPr>
      <w:r w:rsidRPr="003E5EAC">
        <w:rPr>
          <w:rFonts w:ascii="Times New Roman" w:hAnsi="Times New Roman" w:cs="Times New Roman"/>
          <w:sz w:val="26"/>
          <w:szCs w:val="26"/>
        </w:rPr>
        <w:t xml:space="preserve">Самарской области                                   </w:t>
      </w:r>
      <w:r w:rsidR="00AC1894" w:rsidRPr="003E5EAC">
        <w:rPr>
          <w:rFonts w:ascii="Times New Roman" w:hAnsi="Times New Roman" w:cs="Times New Roman"/>
          <w:sz w:val="26"/>
          <w:szCs w:val="26"/>
        </w:rPr>
        <w:t xml:space="preserve">                </w:t>
      </w:r>
      <w:r w:rsidR="00CC1978" w:rsidRPr="003E5EAC">
        <w:rPr>
          <w:rFonts w:ascii="Times New Roman" w:hAnsi="Times New Roman" w:cs="Times New Roman"/>
          <w:sz w:val="26"/>
          <w:szCs w:val="26"/>
        </w:rPr>
        <w:t xml:space="preserve">                       </w:t>
      </w:r>
      <w:r w:rsidR="00AC1894" w:rsidRPr="003E5EAC">
        <w:rPr>
          <w:rFonts w:ascii="Times New Roman" w:hAnsi="Times New Roman" w:cs="Times New Roman"/>
          <w:sz w:val="26"/>
          <w:szCs w:val="26"/>
        </w:rPr>
        <w:t xml:space="preserve">      </w:t>
      </w:r>
      <w:r w:rsidR="003C27D6" w:rsidRPr="003E5EAC">
        <w:rPr>
          <w:rFonts w:ascii="Times New Roman" w:hAnsi="Times New Roman" w:cs="Times New Roman"/>
          <w:sz w:val="26"/>
          <w:szCs w:val="26"/>
        </w:rPr>
        <w:t>Ю.Д. Иванов</w:t>
      </w:r>
    </w:p>
    <w:p w:rsidR="00AC1894" w:rsidRPr="003E5EAC" w:rsidRDefault="00AC1894" w:rsidP="004823A9">
      <w:pPr>
        <w:spacing w:after="0"/>
        <w:rPr>
          <w:rFonts w:ascii="Times New Roman" w:hAnsi="Times New Roman" w:cs="Times New Roman"/>
          <w:sz w:val="26"/>
          <w:szCs w:val="26"/>
        </w:rPr>
      </w:pPr>
    </w:p>
    <w:p w:rsidR="00D80465" w:rsidRPr="003E5EAC" w:rsidRDefault="00D80465" w:rsidP="00AC1894">
      <w:pPr>
        <w:jc w:val="right"/>
        <w:rPr>
          <w:rFonts w:ascii="Times New Roman" w:hAnsi="Times New Roman" w:cs="Times New Roman"/>
          <w:sz w:val="26"/>
          <w:szCs w:val="26"/>
        </w:rPr>
      </w:pPr>
    </w:p>
    <w:p w:rsidR="00A52032" w:rsidRPr="003E5EAC" w:rsidRDefault="00A52032" w:rsidP="00333ABF">
      <w:pPr>
        <w:spacing w:after="0" w:line="240" w:lineRule="auto"/>
        <w:rPr>
          <w:rFonts w:ascii="Times New Roman" w:hAnsi="Times New Roman" w:cs="Times New Roman"/>
          <w:sz w:val="26"/>
          <w:szCs w:val="26"/>
        </w:rPr>
      </w:pPr>
    </w:p>
    <w:p w:rsidR="00333ABF" w:rsidRPr="003E5EAC" w:rsidRDefault="00333ABF" w:rsidP="00333ABF">
      <w:pPr>
        <w:spacing w:after="0" w:line="240" w:lineRule="auto"/>
        <w:rPr>
          <w:rFonts w:ascii="Times New Roman" w:hAnsi="Times New Roman" w:cs="Times New Roman"/>
          <w:sz w:val="26"/>
          <w:szCs w:val="26"/>
        </w:rPr>
      </w:pPr>
    </w:p>
    <w:p w:rsidR="00A52032" w:rsidRPr="003E5EAC" w:rsidRDefault="00A52032" w:rsidP="00A52032">
      <w:pPr>
        <w:spacing w:after="0" w:line="240" w:lineRule="auto"/>
        <w:jc w:val="right"/>
        <w:rPr>
          <w:rFonts w:ascii="Times New Roman" w:hAnsi="Times New Roman" w:cs="Times New Roman"/>
          <w:sz w:val="26"/>
          <w:szCs w:val="26"/>
        </w:rPr>
      </w:pPr>
    </w:p>
    <w:p w:rsidR="005A4708" w:rsidRPr="003E5EAC" w:rsidRDefault="005A4708" w:rsidP="00A52032">
      <w:pPr>
        <w:spacing w:after="0" w:line="240" w:lineRule="auto"/>
        <w:jc w:val="right"/>
        <w:rPr>
          <w:rFonts w:ascii="Times New Roman" w:hAnsi="Times New Roman" w:cs="Times New Roman"/>
          <w:sz w:val="26"/>
          <w:szCs w:val="26"/>
        </w:rPr>
      </w:pPr>
    </w:p>
    <w:p w:rsidR="005A4708" w:rsidRPr="003E5EAC" w:rsidRDefault="005A4708" w:rsidP="00A52032">
      <w:pPr>
        <w:spacing w:after="0" w:line="240" w:lineRule="auto"/>
        <w:jc w:val="right"/>
        <w:rPr>
          <w:rFonts w:ascii="Times New Roman" w:hAnsi="Times New Roman" w:cs="Times New Roman"/>
          <w:sz w:val="26"/>
          <w:szCs w:val="26"/>
        </w:rPr>
      </w:pPr>
    </w:p>
    <w:p w:rsidR="004421B6" w:rsidRPr="003E5EAC" w:rsidRDefault="004421B6" w:rsidP="00A52032">
      <w:pPr>
        <w:spacing w:after="0" w:line="240" w:lineRule="auto"/>
        <w:jc w:val="right"/>
        <w:rPr>
          <w:rFonts w:ascii="Times New Roman" w:hAnsi="Times New Roman" w:cs="Times New Roman"/>
          <w:sz w:val="26"/>
          <w:szCs w:val="26"/>
        </w:rPr>
      </w:pPr>
    </w:p>
    <w:p w:rsidR="004421B6" w:rsidRPr="003E5EAC" w:rsidRDefault="004421B6" w:rsidP="00A52032">
      <w:pPr>
        <w:spacing w:after="0" w:line="240" w:lineRule="auto"/>
        <w:jc w:val="right"/>
        <w:rPr>
          <w:rFonts w:ascii="Times New Roman" w:hAnsi="Times New Roman" w:cs="Times New Roman"/>
          <w:sz w:val="26"/>
          <w:szCs w:val="26"/>
        </w:rPr>
      </w:pPr>
    </w:p>
    <w:p w:rsidR="004421B6" w:rsidRPr="003E5EAC" w:rsidRDefault="004421B6" w:rsidP="00A52032">
      <w:pPr>
        <w:spacing w:after="0" w:line="240" w:lineRule="auto"/>
        <w:jc w:val="right"/>
        <w:rPr>
          <w:rFonts w:ascii="Times New Roman" w:hAnsi="Times New Roman" w:cs="Times New Roman"/>
          <w:sz w:val="26"/>
          <w:szCs w:val="26"/>
        </w:rPr>
      </w:pPr>
    </w:p>
    <w:p w:rsidR="004421B6" w:rsidRPr="003E5EAC" w:rsidRDefault="004421B6" w:rsidP="00A52032">
      <w:pPr>
        <w:spacing w:after="0" w:line="240" w:lineRule="auto"/>
        <w:jc w:val="right"/>
        <w:rPr>
          <w:rFonts w:ascii="Times New Roman" w:hAnsi="Times New Roman" w:cs="Times New Roman"/>
          <w:sz w:val="26"/>
          <w:szCs w:val="26"/>
        </w:rPr>
      </w:pPr>
    </w:p>
    <w:p w:rsidR="004421B6" w:rsidRPr="003E5EAC" w:rsidRDefault="004421B6" w:rsidP="00A52032">
      <w:pPr>
        <w:spacing w:after="0" w:line="240" w:lineRule="auto"/>
        <w:jc w:val="right"/>
        <w:rPr>
          <w:rFonts w:ascii="Times New Roman" w:hAnsi="Times New Roman" w:cs="Times New Roman"/>
          <w:sz w:val="26"/>
          <w:szCs w:val="26"/>
        </w:rPr>
      </w:pPr>
    </w:p>
    <w:p w:rsidR="0097701C" w:rsidRDefault="0097701C" w:rsidP="00116B99">
      <w:pPr>
        <w:tabs>
          <w:tab w:val="left" w:pos="4718"/>
        </w:tabs>
        <w:spacing w:after="0" w:line="240" w:lineRule="auto"/>
        <w:jc w:val="right"/>
        <w:rPr>
          <w:rFonts w:ascii="Times New Roman" w:hAnsi="Times New Roman" w:cs="Times New Roman"/>
          <w:sz w:val="20"/>
          <w:szCs w:val="20"/>
        </w:rPr>
      </w:pPr>
    </w:p>
    <w:p w:rsidR="00116B99" w:rsidRPr="00C704E0"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lastRenderedPageBreak/>
        <w:t xml:space="preserve">  Приложение к постановлению  </w:t>
      </w:r>
    </w:p>
    <w:p w:rsidR="00203DC4" w:rsidRDefault="00203DC4" w:rsidP="00116B99">
      <w:pPr>
        <w:tabs>
          <w:tab w:val="left" w:pos="4718"/>
        </w:tabs>
        <w:spacing w:after="0" w:line="240" w:lineRule="auto"/>
        <w:jc w:val="right"/>
        <w:rPr>
          <w:rFonts w:ascii="Times New Roman" w:hAnsi="Times New Roman" w:cs="Times New Roman"/>
          <w:sz w:val="20"/>
          <w:szCs w:val="20"/>
        </w:rPr>
      </w:pPr>
      <w:r>
        <w:rPr>
          <w:rFonts w:ascii="Times New Roman" w:hAnsi="Times New Roman" w:cs="Times New Roman"/>
          <w:sz w:val="20"/>
          <w:szCs w:val="20"/>
        </w:rPr>
        <w:t>администрации</w:t>
      </w:r>
      <w:r w:rsidR="00116B99" w:rsidRPr="00C704E0">
        <w:rPr>
          <w:rFonts w:ascii="Times New Roman" w:hAnsi="Times New Roman" w:cs="Times New Roman"/>
          <w:sz w:val="20"/>
          <w:szCs w:val="20"/>
        </w:rPr>
        <w:t xml:space="preserve"> сельского поселения </w:t>
      </w:r>
    </w:p>
    <w:p w:rsidR="00203DC4"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t>станция Клявлино муниципального района</w:t>
      </w:r>
    </w:p>
    <w:p w:rsidR="00116B99" w:rsidRPr="00C704E0" w:rsidRDefault="00116B99" w:rsidP="00116B99">
      <w:pPr>
        <w:tabs>
          <w:tab w:val="left" w:pos="4718"/>
        </w:tabs>
        <w:spacing w:after="0" w:line="240" w:lineRule="auto"/>
        <w:jc w:val="right"/>
        <w:rPr>
          <w:rFonts w:ascii="Times New Roman" w:hAnsi="Times New Roman" w:cs="Times New Roman"/>
          <w:sz w:val="20"/>
          <w:szCs w:val="20"/>
        </w:rPr>
      </w:pPr>
      <w:r w:rsidRPr="00C704E0">
        <w:rPr>
          <w:rFonts w:ascii="Times New Roman" w:hAnsi="Times New Roman" w:cs="Times New Roman"/>
          <w:sz w:val="20"/>
          <w:szCs w:val="20"/>
        </w:rPr>
        <w:t xml:space="preserve"> Клявлинский Самарской области от </w:t>
      </w:r>
      <w:r w:rsidR="00203DC4">
        <w:rPr>
          <w:rFonts w:ascii="Times New Roman" w:hAnsi="Times New Roman" w:cs="Times New Roman"/>
          <w:sz w:val="20"/>
          <w:szCs w:val="20"/>
        </w:rPr>
        <w:t>16</w:t>
      </w:r>
      <w:r w:rsidR="003E5EAC">
        <w:rPr>
          <w:rFonts w:ascii="Times New Roman" w:hAnsi="Times New Roman" w:cs="Times New Roman"/>
          <w:sz w:val="20"/>
          <w:szCs w:val="20"/>
        </w:rPr>
        <w:t>.06</w:t>
      </w:r>
      <w:r w:rsidR="00D80A81" w:rsidRPr="00C704E0">
        <w:rPr>
          <w:rFonts w:ascii="Times New Roman" w:eastAsia="Times New Roman" w:hAnsi="Times New Roman" w:cs="Times New Roman"/>
          <w:sz w:val="20"/>
          <w:szCs w:val="20"/>
          <w:lang w:eastAsia="ru-RU"/>
        </w:rPr>
        <w:t>.202</w:t>
      </w:r>
      <w:r w:rsidR="00203DC4">
        <w:rPr>
          <w:rFonts w:ascii="Times New Roman" w:eastAsia="Times New Roman" w:hAnsi="Times New Roman" w:cs="Times New Roman"/>
          <w:sz w:val="20"/>
          <w:szCs w:val="20"/>
          <w:lang w:eastAsia="ru-RU"/>
        </w:rPr>
        <w:t>2</w:t>
      </w:r>
      <w:r w:rsidR="00D80A81" w:rsidRPr="00C704E0">
        <w:rPr>
          <w:rFonts w:ascii="Times New Roman" w:eastAsia="Times New Roman" w:hAnsi="Times New Roman" w:cs="Times New Roman"/>
          <w:sz w:val="20"/>
          <w:szCs w:val="20"/>
          <w:lang w:eastAsia="ru-RU"/>
        </w:rPr>
        <w:t xml:space="preserve"> г. №</w:t>
      </w:r>
      <w:r w:rsidR="003E5EAC">
        <w:rPr>
          <w:rFonts w:ascii="Times New Roman" w:eastAsia="Times New Roman" w:hAnsi="Times New Roman" w:cs="Times New Roman"/>
          <w:sz w:val="20"/>
          <w:szCs w:val="20"/>
          <w:lang w:eastAsia="ru-RU"/>
        </w:rPr>
        <w:t xml:space="preserve"> </w:t>
      </w:r>
      <w:r w:rsidR="00203DC4">
        <w:rPr>
          <w:rFonts w:ascii="Times New Roman" w:eastAsia="Times New Roman" w:hAnsi="Times New Roman" w:cs="Times New Roman"/>
          <w:sz w:val="20"/>
          <w:szCs w:val="20"/>
          <w:lang w:eastAsia="ru-RU"/>
        </w:rPr>
        <w:t>46</w:t>
      </w:r>
    </w:p>
    <w:p w:rsidR="003E5EAC" w:rsidRDefault="00116B99" w:rsidP="00116B99">
      <w:pPr>
        <w:tabs>
          <w:tab w:val="left" w:pos="4718"/>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116B99" w:rsidRPr="005A4708" w:rsidRDefault="003E5EAC" w:rsidP="00116B99">
      <w:pPr>
        <w:tabs>
          <w:tab w:val="left" w:pos="4718"/>
        </w:tabs>
        <w:spacing w:after="0" w:line="240" w:lineRule="auto"/>
        <w:rPr>
          <w:rFonts w:ascii="Times New Roman" w:hAnsi="Times New Roman" w:cs="Times New Roman"/>
        </w:rPr>
      </w:pPr>
      <w:r>
        <w:rPr>
          <w:rFonts w:ascii="Times New Roman" w:hAnsi="Times New Roman" w:cs="Times New Roman"/>
          <w:sz w:val="24"/>
          <w:szCs w:val="24"/>
        </w:rPr>
        <w:t xml:space="preserve">    </w:t>
      </w:r>
      <w:r w:rsidR="00116B99">
        <w:rPr>
          <w:rFonts w:ascii="Times New Roman" w:hAnsi="Times New Roman" w:cs="Times New Roman"/>
          <w:sz w:val="24"/>
          <w:szCs w:val="24"/>
        </w:rPr>
        <w:t xml:space="preserve">  </w:t>
      </w:r>
      <w:r w:rsidR="00116B99" w:rsidRPr="005A4708">
        <w:rPr>
          <w:rFonts w:ascii="Times New Roman" w:hAnsi="Times New Roman" w:cs="Times New Roman"/>
        </w:rPr>
        <w:t>РОССИЙСКАЯ ФЕДЕРАЦИЯ</w:t>
      </w:r>
      <w:r w:rsidRPr="003E5E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35B1A">
        <w:rPr>
          <w:rFonts w:ascii="Times New Roman" w:hAnsi="Times New Roman" w:cs="Times New Roman"/>
          <w:b/>
          <w:sz w:val="24"/>
          <w:szCs w:val="24"/>
        </w:rPr>
        <w:t>ПРОЕКТ</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w:t>
      </w:r>
    </w:p>
    <w:p w:rsidR="00116B99" w:rsidRPr="005A4708" w:rsidRDefault="00116B99" w:rsidP="00116B99">
      <w:pPr>
        <w:tabs>
          <w:tab w:val="left" w:pos="4718"/>
        </w:tabs>
        <w:spacing w:after="0" w:line="240" w:lineRule="auto"/>
        <w:rPr>
          <w:rFonts w:ascii="Times New Roman" w:hAnsi="Times New Roman" w:cs="Times New Roman"/>
          <w:b/>
        </w:rPr>
      </w:pPr>
      <w:r w:rsidRPr="005A4708">
        <w:rPr>
          <w:rFonts w:ascii="Times New Roman" w:hAnsi="Times New Roman" w:cs="Times New Roman"/>
          <w:b/>
        </w:rPr>
        <w:t xml:space="preserve"> СОБРАНИЕ ПРЕДСТАВИТЕЛЕЙ</w:t>
      </w:r>
    </w:p>
    <w:p w:rsidR="00116B99" w:rsidRPr="005A4708" w:rsidRDefault="00116B99" w:rsidP="00116B99">
      <w:pPr>
        <w:tabs>
          <w:tab w:val="left" w:pos="4718"/>
        </w:tabs>
        <w:spacing w:after="0" w:line="240" w:lineRule="auto"/>
        <w:rPr>
          <w:rFonts w:ascii="Times New Roman" w:hAnsi="Times New Roman" w:cs="Times New Roman"/>
          <w:b/>
        </w:rPr>
      </w:pPr>
      <w:r w:rsidRPr="005A4708">
        <w:rPr>
          <w:rFonts w:ascii="Times New Roman" w:hAnsi="Times New Roman" w:cs="Times New Roman"/>
          <w:b/>
        </w:rPr>
        <w:t xml:space="preserve">      СЕЛЬСКОГО ПОСЕЛЕНИЯ</w:t>
      </w:r>
    </w:p>
    <w:p w:rsidR="00116B99" w:rsidRPr="005A4708" w:rsidRDefault="00116B99" w:rsidP="00116B99">
      <w:pPr>
        <w:tabs>
          <w:tab w:val="left" w:pos="4718"/>
        </w:tabs>
        <w:spacing w:after="0" w:line="240" w:lineRule="auto"/>
        <w:rPr>
          <w:rFonts w:ascii="Times New Roman" w:hAnsi="Times New Roman" w:cs="Times New Roman"/>
          <w:b/>
        </w:rPr>
      </w:pPr>
      <w:r w:rsidRPr="005A4708">
        <w:rPr>
          <w:rFonts w:ascii="Times New Roman" w:hAnsi="Times New Roman" w:cs="Times New Roman"/>
          <w:b/>
        </w:rPr>
        <w:t xml:space="preserve">          СТАНЦИЯ КЛЯВЛИНО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МУНИЦИПАЛЬНОГО РАЙОНА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КЛЯВЛИНСКИЙ                                          </w:t>
      </w:r>
    </w:p>
    <w:p w:rsidR="00116B99" w:rsidRPr="005A4708" w:rsidRDefault="00116B99" w:rsidP="00116B99">
      <w:pPr>
        <w:tabs>
          <w:tab w:val="left" w:pos="4718"/>
        </w:tabs>
        <w:spacing w:after="0" w:line="240" w:lineRule="auto"/>
        <w:rPr>
          <w:rFonts w:ascii="Times New Roman" w:hAnsi="Times New Roman" w:cs="Times New Roman"/>
        </w:rPr>
      </w:pPr>
      <w:r w:rsidRPr="005A4708">
        <w:rPr>
          <w:rFonts w:ascii="Times New Roman" w:hAnsi="Times New Roman" w:cs="Times New Roman"/>
        </w:rPr>
        <w:t xml:space="preserve">       САМАРСКОЙ ОБЛАСТИ                    </w:t>
      </w:r>
    </w:p>
    <w:p w:rsidR="00116B99" w:rsidRPr="005A4708" w:rsidRDefault="00116B99" w:rsidP="00116B99">
      <w:pPr>
        <w:tabs>
          <w:tab w:val="left" w:pos="4718"/>
        </w:tabs>
        <w:spacing w:after="0"/>
        <w:rPr>
          <w:rFonts w:ascii="Times New Roman" w:hAnsi="Times New Roman" w:cs="Times New Roman"/>
        </w:rPr>
      </w:pPr>
      <w:r w:rsidRPr="005A4708">
        <w:rPr>
          <w:rFonts w:ascii="Times New Roman" w:hAnsi="Times New Roman" w:cs="Times New Roman"/>
        </w:rPr>
        <w:t xml:space="preserve">                     </w:t>
      </w:r>
    </w:p>
    <w:p w:rsidR="00116B99" w:rsidRPr="005A4708" w:rsidRDefault="00116B99" w:rsidP="00116B99">
      <w:pPr>
        <w:tabs>
          <w:tab w:val="left" w:pos="4718"/>
        </w:tabs>
        <w:rPr>
          <w:rFonts w:ascii="Times New Roman" w:hAnsi="Times New Roman" w:cs="Times New Roman"/>
          <w:b/>
        </w:rPr>
      </w:pPr>
      <w:r w:rsidRPr="005A4708">
        <w:rPr>
          <w:rFonts w:ascii="Times New Roman" w:hAnsi="Times New Roman" w:cs="Times New Roman"/>
        </w:rPr>
        <w:t xml:space="preserve">                     </w:t>
      </w:r>
      <w:r w:rsidRPr="005A4708">
        <w:rPr>
          <w:rFonts w:ascii="Times New Roman" w:hAnsi="Times New Roman" w:cs="Times New Roman"/>
          <w:b/>
        </w:rPr>
        <w:t>РЕШЕНИЕ</w:t>
      </w:r>
    </w:p>
    <w:p w:rsidR="00116B99" w:rsidRDefault="00116B99" w:rsidP="00116B99">
      <w:pPr>
        <w:tabs>
          <w:tab w:val="left" w:pos="4718"/>
        </w:tabs>
        <w:rPr>
          <w:rFonts w:ascii="Times New Roman" w:hAnsi="Times New Roman" w:cs="Times New Roman"/>
        </w:rPr>
      </w:pPr>
      <w:r w:rsidRPr="005A4708">
        <w:rPr>
          <w:rFonts w:ascii="Times New Roman" w:hAnsi="Times New Roman" w:cs="Times New Roman"/>
        </w:rPr>
        <w:t xml:space="preserve">      от __________20</w:t>
      </w:r>
      <w:r w:rsidR="00D80A81">
        <w:rPr>
          <w:rFonts w:ascii="Times New Roman" w:hAnsi="Times New Roman" w:cs="Times New Roman"/>
        </w:rPr>
        <w:t>2</w:t>
      </w:r>
      <w:r w:rsidR="00203DC4">
        <w:rPr>
          <w:rFonts w:ascii="Times New Roman" w:hAnsi="Times New Roman" w:cs="Times New Roman"/>
        </w:rPr>
        <w:t>2</w:t>
      </w:r>
      <w:r w:rsidRPr="005A4708">
        <w:rPr>
          <w:rFonts w:ascii="Times New Roman" w:hAnsi="Times New Roman" w:cs="Times New Roman"/>
        </w:rPr>
        <w:t xml:space="preserve"> г. № _____                  </w:t>
      </w:r>
    </w:p>
    <w:p w:rsidR="003E5EAC" w:rsidRPr="00177444" w:rsidRDefault="00203DC4" w:rsidP="00177444">
      <w:pPr>
        <w:spacing w:after="0" w:line="240" w:lineRule="auto"/>
        <w:ind w:right="1416"/>
        <w:jc w:val="both"/>
        <w:rPr>
          <w:rFonts w:ascii="Times New Roman" w:hAnsi="Times New Roman" w:cs="Times New Roman"/>
          <w:sz w:val="24"/>
          <w:szCs w:val="24"/>
        </w:rPr>
      </w:pPr>
      <w:r>
        <w:rPr>
          <w:rFonts w:ascii="Times New Roman" w:hAnsi="Times New Roman" w:cs="Times New Roman"/>
          <w:sz w:val="24"/>
          <w:szCs w:val="24"/>
        </w:rPr>
        <w:t xml:space="preserve">Об утверждении </w:t>
      </w:r>
      <w:r w:rsidR="003E5EAC" w:rsidRPr="00177444">
        <w:rPr>
          <w:rFonts w:ascii="Times New Roman" w:hAnsi="Times New Roman" w:cs="Times New Roman"/>
          <w:sz w:val="24"/>
          <w:szCs w:val="24"/>
        </w:rPr>
        <w:t>Правил благоустройства территории сельского поселения станция Клявлино муниципального района Клявлинский Самар</w:t>
      </w:r>
      <w:r w:rsidR="00177444" w:rsidRPr="00177444">
        <w:rPr>
          <w:rFonts w:ascii="Times New Roman" w:hAnsi="Times New Roman" w:cs="Times New Roman"/>
          <w:sz w:val="24"/>
          <w:szCs w:val="24"/>
        </w:rPr>
        <w:t>с</w:t>
      </w:r>
      <w:r w:rsidR="003E5EAC" w:rsidRPr="00177444">
        <w:rPr>
          <w:rFonts w:ascii="Times New Roman" w:hAnsi="Times New Roman" w:cs="Times New Roman"/>
          <w:sz w:val="24"/>
          <w:szCs w:val="24"/>
        </w:rPr>
        <w:t>кой области</w:t>
      </w:r>
    </w:p>
    <w:p w:rsidR="003E5EAC" w:rsidRPr="00535B1A" w:rsidRDefault="003E5EAC" w:rsidP="003E5EAC">
      <w:pPr>
        <w:spacing w:after="0" w:line="240" w:lineRule="auto"/>
        <w:rPr>
          <w:rFonts w:ascii="Times New Roman" w:hAnsi="Times New Roman" w:cs="Times New Roman"/>
          <w:sz w:val="28"/>
          <w:szCs w:val="28"/>
        </w:rPr>
      </w:pPr>
    </w:p>
    <w:p w:rsidR="00177444" w:rsidRPr="0097701C" w:rsidRDefault="00177444" w:rsidP="00177444">
      <w:pPr>
        <w:spacing w:after="0" w:line="240" w:lineRule="auto"/>
        <w:ind w:firstLine="567"/>
        <w:jc w:val="both"/>
        <w:rPr>
          <w:rFonts w:ascii="Times New Roman" w:hAnsi="Times New Roman" w:cs="Times New Roman"/>
          <w:sz w:val="26"/>
          <w:szCs w:val="26"/>
        </w:rPr>
      </w:pPr>
      <w:r w:rsidRPr="0097701C">
        <w:rPr>
          <w:rFonts w:ascii="Times New Roman" w:hAnsi="Times New Roman" w:cs="Times New Roman"/>
          <w:sz w:val="26"/>
          <w:szCs w:val="26"/>
        </w:rPr>
        <w:t xml:space="preserve">Руководствуясь Федеральным законом от 06.10.2003г. №131-ФЗ "Об общих принципах организации местного самоуправления в Российской Федерации", Градостроительным кодексом Российской Федерации, </w:t>
      </w:r>
      <w:r w:rsidR="0097701C" w:rsidRPr="0097701C">
        <w:rPr>
          <w:rFonts w:ascii="Times New Roman" w:hAnsi="Times New Roman" w:cs="Times New Roman"/>
          <w:sz w:val="26"/>
          <w:szCs w:val="26"/>
        </w:rPr>
        <w:t>Приказом Министерства строительства и жилищно-коммунального хозяйства Российской Федерации от 29.12.2021г. N 1042/пр "Об утверждении методических рекомендаций по разработке норм и правил по благоустройству территорий муниципальных образований"</w:t>
      </w:r>
      <w:r w:rsidRPr="0097701C">
        <w:rPr>
          <w:rFonts w:ascii="Times New Roman" w:hAnsi="Times New Roman" w:cs="Times New Roman"/>
          <w:sz w:val="26"/>
          <w:szCs w:val="26"/>
        </w:rPr>
        <w:t>, 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Самарской области РЕШИЛО:</w:t>
      </w:r>
    </w:p>
    <w:p w:rsidR="00203DC4" w:rsidRPr="0097701C" w:rsidRDefault="00203DC4" w:rsidP="00203DC4">
      <w:pPr>
        <w:pStyle w:val="ConsPlusTitle"/>
        <w:ind w:firstLine="567"/>
        <w:jc w:val="both"/>
        <w:rPr>
          <w:rFonts w:ascii="Times New Roman" w:hAnsi="Times New Roman" w:cs="Times New Roman"/>
          <w:b w:val="0"/>
          <w:sz w:val="26"/>
          <w:szCs w:val="26"/>
        </w:rPr>
      </w:pPr>
      <w:r w:rsidRPr="0097701C">
        <w:rPr>
          <w:rFonts w:ascii="Times New Roman" w:hAnsi="Times New Roman" w:cs="Times New Roman"/>
          <w:b w:val="0"/>
          <w:sz w:val="26"/>
          <w:szCs w:val="26"/>
        </w:rPr>
        <w:t>1. Утвердить прилагаемые Правила благоустройства территории сельского поселения станция Клявлино муниципального района Клявлинский Самарской области.</w:t>
      </w:r>
    </w:p>
    <w:p w:rsidR="00203DC4" w:rsidRPr="0097701C" w:rsidRDefault="00203DC4" w:rsidP="00203DC4">
      <w:pPr>
        <w:pStyle w:val="ConsPlusTitle"/>
        <w:ind w:firstLine="567"/>
        <w:jc w:val="both"/>
        <w:rPr>
          <w:rFonts w:ascii="Times New Roman" w:hAnsi="Times New Roman" w:cs="Times New Roman"/>
          <w:sz w:val="26"/>
          <w:szCs w:val="26"/>
        </w:rPr>
      </w:pPr>
      <w:r w:rsidRPr="0097701C">
        <w:rPr>
          <w:rFonts w:ascii="Times New Roman" w:hAnsi="Times New Roman" w:cs="Times New Roman"/>
          <w:b w:val="0"/>
          <w:sz w:val="26"/>
          <w:szCs w:val="26"/>
        </w:rPr>
        <w:t>2. Признать утратившим силу Решение Собрания представителей сельского поселения станция Клявлино № 44 от 31.10.2017г.</w:t>
      </w:r>
      <w:r w:rsidRPr="0097701C">
        <w:rPr>
          <w:sz w:val="26"/>
          <w:szCs w:val="26"/>
        </w:rPr>
        <w:t xml:space="preserve"> </w:t>
      </w:r>
      <w:r w:rsidRPr="0097701C">
        <w:rPr>
          <w:rFonts w:ascii="Times New Roman" w:hAnsi="Times New Roman" w:cs="Times New Roman"/>
          <w:b w:val="0"/>
          <w:sz w:val="26"/>
          <w:szCs w:val="26"/>
        </w:rPr>
        <w:t>«Об утверждении Правил благоустройства территории сельского поселения станция Клявлино муниципального района Клявлинский».</w:t>
      </w:r>
    </w:p>
    <w:p w:rsidR="00203DC4" w:rsidRPr="0097701C" w:rsidRDefault="00203DC4" w:rsidP="00203DC4">
      <w:pPr>
        <w:tabs>
          <w:tab w:val="left" w:pos="993"/>
        </w:tabs>
        <w:spacing w:after="0" w:line="240" w:lineRule="auto"/>
        <w:ind w:firstLine="567"/>
        <w:jc w:val="both"/>
        <w:rPr>
          <w:rFonts w:ascii="Times New Roman" w:hAnsi="Times New Roman" w:cs="Times New Roman"/>
          <w:sz w:val="26"/>
          <w:szCs w:val="26"/>
        </w:rPr>
      </w:pPr>
      <w:r w:rsidRPr="0097701C">
        <w:rPr>
          <w:rFonts w:ascii="Times New Roman" w:hAnsi="Times New Roman" w:cs="Times New Roman"/>
          <w:bCs/>
          <w:sz w:val="26"/>
          <w:szCs w:val="26"/>
        </w:rPr>
        <w:t>3. Настоящее решение направить главе сельского поселения на подписание и официальное опубликование в газете «Вести сельского поселения станция Клявлино».</w:t>
      </w:r>
    </w:p>
    <w:p w:rsidR="00203DC4" w:rsidRPr="0097701C" w:rsidRDefault="00203DC4" w:rsidP="00203DC4">
      <w:pPr>
        <w:tabs>
          <w:tab w:val="left" w:pos="993"/>
        </w:tabs>
        <w:spacing w:after="0" w:line="240" w:lineRule="auto"/>
        <w:ind w:firstLine="567"/>
        <w:jc w:val="both"/>
        <w:rPr>
          <w:rFonts w:ascii="Times New Roman" w:hAnsi="Times New Roman" w:cs="Times New Roman"/>
          <w:sz w:val="26"/>
          <w:szCs w:val="26"/>
        </w:rPr>
      </w:pPr>
      <w:r w:rsidRPr="0097701C">
        <w:rPr>
          <w:rFonts w:ascii="Times New Roman" w:hAnsi="Times New Roman" w:cs="Times New Roman"/>
          <w:bCs/>
          <w:sz w:val="26"/>
          <w:szCs w:val="26"/>
        </w:rPr>
        <w:t>4. Настоящее решение вступает в силу после его официального опубликования.</w:t>
      </w:r>
    </w:p>
    <w:p w:rsidR="00203DC4" w:rsidRPr="0097701C" w:rsidRDefault="00203DC4" w:rsidP="00203DC4">
      <w:pPr>
        <w:spacing w:after="0" w:line="240" w:lineRule="auto"/>
        <w:rPr>
          <w:rFonts w:ascii="Times New Roman" w:hAnsi="Times New Roman" w:cs="Times New Roman"/>
          <w:sz w:val="26"/>
          <w:szCs w:val="26"/>
        </w:rPr>
      </w:pPr>
    </w:p>
    <w:p w:rsidR="00203DC4" w:rsidRPr="0097701C" w:rsidRDefault="00203DC4" w:rsidP="00203DC4">
      <w:pPr>
        <w:spacing w:after="0" w:line="240" w:lineRule="auto"/>
        <w:rPr>
          <w:rFonts w:ascii="Times New Roman" w:hAnsi="Times New Roman" w:cs="Times New Roman"/>
          <w:sz w:val="26"/>
          <w:szCs w:val="26"/>
        </w:rPr>
      </w:pPr>
      <w:r w:rsidRPr="0097701C">
        <w:rPr>
          <w:rFonts w:ascii="Times New Roman" w:hAnsi="Times New Roman" w:cs="Times New Roman"/>
          <w:sz w:val="26"/>
          <w:szCs w:val="26"/>
        </w:rPr>
        <w:t xml:space="preserve">Председатель Собрания представителей </w:t>
      </w:r>
    </w:p>
    <w:p w:rsidR="00203DC4" w:rsidRPr="0097701C" w:rsidRDefault="00203DC4" w:rsidP="00203DC4">
      <w:pPr>
        <w:spacing w:after="0" w:line="240" w:lineRule="auto"/>
        <w:rPr>
          <w:rFonts w:ascii="Times New Roman" w:hAnsi="Times New Roman" w:cs="Times New Roman"/>
          <w:sz w:val="26"/>
          <w:szCs w:val="26"/>
        </w:rPr>
      </w:pPr>
      <w:r w:rsidRPr="0097701C">
        <w:rPr>
          <w:rFonts w:ascii="Times New Roman" w:hAnsi="Times New Roman" w:cs="Times New Roman"/>
          <w:sz w:val="26"/>
          <w:szCs w:val="26"/>
        </w:rPr>
        <w:t>сельского поселения станция Клявлино</w:t>
      </w:r>
    </w:p>
    <w:p w:rsidR="00203DC4" w:rsidRPr="0097701C" w:rsidRDefault="00203DC4" w:rsidP="00203DC4">
      <w:pPr>
        <w:spacing w:after="0" w:line="240" w:lineRule="auto"/>
        <w:rPr>
          <w:rFonts w:ascii="Times New Roman" w:hAnsi="Times New Roman" w:cs="Times New Roman"/>
          <w:sz w:val="26"/>
          <w:szCs w:val="26"/>
        </w:rPr>
      </w:pPr>
      <w:r w:rsidRPr="0097701C">
        <w:rPr>
          <w:rFonts w:ascii="Times New Roman" w:hAnsi="Times New Roman" w:cs="Times New Roman"/>
          <w:sz w:val="26"/>
          <w:szCs w:val="26"/>
        </w:rPr>
        <w:t xml:space="preserve">муниципального района Клявлинский </w:t>
      </w:r>
    </w:p>
    <w:p w:rsidR="00203DC4" w:rsidRPr="0097701C" w:rsidRDefault="00203DC4" w:rsidP="00203DC4">
      <w:pPr>
        <w:spacing w:after="0" w:line="240" w:lineRule="auto"/>
        <w:rPr>
          <w:rFonts w:ascii="Times New Roman" w:hAnsi="Times New Roman" w:cs="Times New Roman"/>
          <w:sz w:val="26"/>
          <w:szCs w:val="26"/>
        </w:rPr>
      </w:pPr>
      <w:r w:rsidRPr="0097701C">
        <w:rPr>
          <w:rFonts w:ascii="Times New Roman" w:hAnsi="Times New Roman" w:cs="Times New Roman"/>
          <w:sz w:val="26"/>
          <w:szCs w:val="26"/>
        </w:rPr>
        <w:t>Самарской области                                                                     С.Л. Торохтиенко</w:t>
      </w:r>
    </w:p>
    <w:p w:rsidR="00203DC4" w:rsidRPr="0097701C" w:rsidRDefault="00203DC4" w:rsidP="00203DC4">
      <w:pPr>
        <w:spacing w:after="0" w:line="240" w:lineRule="auto"/>
        <w:rPr>
          <w:rFonts w:ascii="Times New Roman" w:hAnsi="Times New Roman" w:cs="Times New Roman"/>
          <w:sz w:val="26"/>
          <w:szCs w:val="26"/>
        </w:rPr>
      </w:pPr>
    </w:p>
    <w:p w:rsidR="00203DC4" w:rsidRPr="0097701C" w:rsidRDefault="00203DC4" w:rsidP="00203DC4">
      <w:pPr>
        <w:spacing w:after="0" w:line="240" w:lineRule="auto"/>
        <w:rPr>
          <w:rFonts w:ascii="Times New Roman" w:hAnsi="Times New Roman" w:cs="Times New Roman"/>
          <w:sz w:val="26"/>
          <w:szCs w:val="26"/>
        </w:rPr>
      </w:pPr>
      <w:r w:rsidRPr="0097701C">
        <w:rPr>
          <w:rFonts w:ascii="Times New Roman" w:hAnsi="Times New Roman" w:cs="Times New Roman"/>
          <w:sz w:val="26"/>
          <w:szCs w:val="26"/>
        </w:rPr>
        <w:t>Глава сельского поселения станция Клявлино</w:t>
      </w:r>
    </w:p>
    <w:p w:rsidR="00203DC4" w:rsidRPr="0097701C" w:rsidRDefault="00203DC4" w:rsidP="00203DC4">
      <w:pPr>
        <w:spacing w:after="0" w:line="240" w:lineRule="auto"/>
        <w:rPr>
          <w:rFonts w:ascii="Times New Roman" w:hAnsi="Times New Roman" w:cs="Times New Roman"/>
          <w:sz w:val="26"/>
          <w:szCs w:val="26"/>
        </w:rPr>
      </w:pPr>
      <w:r w:rsidRPr="0097701C">
        <w:rPr>
          <w:rFonts w:ascii="Times New Roman" w:hAnsi="Times New Roman" w:cs="Times New Roman"/>
          <w:sz w:val="26"/>
          <w:szCs w:val="26"/>
        </w:rPr>
        <w:t xml:space="preserve">муниципального района Клявлинский </w:t>
      </w:r>
    </w:p>
    <w:p w:rsidR="00203DC4" w:rsidRPr="0097701C" w:rsidRDefault="00203DC4" w:rsidP="00203DC4">
      <w:pPr>
        <w:spacing w:after="0" w:line="240" w:lineRule="auto"/>
        <w:rPr>
          <w:rFonts w:ascii="Times New Roman" w:hAnsi="Times New Roman" w:cs="Times New Roman"/>
          <w:b/>
          <w:sz w:val="26"/>
          <w:szCs w:val="26"/>
        </w:rPr>
      </w:pPr>
      <w:r w:rsidRPr="0097701C">
        <w:rPr>
          <w:rFonts w:ascii="Times New Roman" w:hAnsi="Times New Roman" w:cs="Times New Roman"/>
          <w:sz w:val="26"/>
          <w:szCs w:val="26"/>
        </w:rPr>
        <w:t>Самарской области                                                                     Ю.Д. Иванов</w:t>
      </w:r>
    </w:p>
    <w:p w:rsidR="00203DC4" w:rsidRDefault="00203DC4" w:rsidP="00203DC4">
      <w:pPr>
        <w:pStyle w:val="ConsPlusTitle"/>
        <w:jc w:val="right"/>
        <w:rPr>
          <w:rFonts w:ascii="Times New Roman" w:hAnsi="Times New Roman" w:cs="Times New Roman"/>
          <w:b w:val="0"/>
          <w:sz w:val="24"/>
          <w:szCs w:val="24"/>
        </w:rPr>
      </w:pPr>
      <w:r w:rsidRPr="00DD5C30">
        <w:rPr>
          <w:rFonts w:ascii="Times New Roman" w:hAnsi="Times New Roman" w:cs="Times New Roman"/>
          <w:b w:val="0"/>
          <w:sz w:val="24"/>
          <w:szCs w:val="24"/>
        </w:rPr>
        <w:lastRenderedPageBreak/>
        <w:t xml:space="preserve">Приложение                                                                                                                                              к Решению Собрания представителей                                                                                </w:t>
      </w:r>
      <w:r>
        <w:rPr>
          <w:rFonts w:ascii="Times New Roman" w:hAnsi="Times New Roman" w:cs="Times New Roman"/>
          <w:b w:val="0"/>
          <w:sz w:val="24"/>
          <w:szCs w:val="24"/>
        </w:rPr>
        <w:t xml:space="preserve">         сельского поселения станция</w:t>
      </w:r>
      <w:r w:rsidRPr="00DD5C30">
        <w:rPr>
          <w:rFonts w:ascii="Times New Roman" w:hAnsi="Times New Roman" w:cs="Times New Roman"/>
          <w:b w:val="0"/>
          <w:sz w:val="24"/>
          <w:szCs w:val="24"/>
        </w:rPr>
        <w:t xml:space="preserve"> Клявлино</w:t>
      </w:r>
    </w:p>
    <w:p w:rsidR="00203DC4" w:rsidRDefault="00203DC4" w:rsidP="00203DC4">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 муниципального района Клявлинский</w:t>
      </w:r>
    </w:p>
    <w:p w:rsidR="00203DC4" w:rsidRDefault="00203DC4" w:rsidP="00203DC4">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 xml:space="preserve"> Самарской области</w:t>
      </w:r>
      <w:r w:rsidRPr="00DD5C30">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r w:rsidRPr="00DD5C30">
        <w:rPr>
          <w:rFonts w:ascii="Times New Roman" w:hAnsi="Times New Roman" w:cs="Times New Roman"/>
          <w:b w:val="0"/>
          <w:sz w:val="24"/>
          <w:szCs w:val="24"/>
        </w:rPr>
        <w:t xml:space="preserve">            </w:t>
      </w:r>
    </w:p>
    <w:p w:rsidR="00203DC4" w:rsidRPr="00DD5C30" w:rsidRDefault="00203DC4" w:rsidP="00203DC4">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от ______________2022г. № __</w:t>
      </w:r>
    </w:p>
    <w:p w:rsidR="00203DC4" w:rsidRPr="0097701C" w:rsidRDefault="00203DC4" w:rsidP="00203DC4">
      <w:pPr>
        <w:spacing w:after="0" w:line="240" w:lineRule="auto"/>
        <w:rPr>
          <w:rFonts w:ascii="Times New Roman" w:hAnsi="Times New Roman" w:cs="Times New Roman"/>
          <w:b/>
          <w:sz w:val="24"/>
          <w:szCs w:val="24"/>
        </w:rPr>
      </w:pPr>
    </w:p>
    <w:p w:rsidR="00DF0E37" w:rsidRDefault="00DF0E37" w:rsidP="00DF0E37">
      <w:pPr>
        <w:pStyle w:val="32"/>
        <w:keepNext/>
        <w:keepLines/>
        <w:shd w:val="clear" w:color="auto" w:fill="auto"/>
        <w:spacing w:before="0" w:after="622" w:line="324" w:lineRule="exact"/>
        <w:ind w:left="100"/>
        <w:rPr>
          <w:sz w:val="22"/>
          <w:szCs w:val="22"/>
        </w:rPr>
      </w:pPr>
      <w:bookmarkStart w:id="0" w:name="bookmark3"/>
      <w:r>
        <w:rPr>
          <w:sz w:val="22"/>
          <w:szCs w:val="22"/>
        </w:rPr>
        <w:t>ПРАВИЛА БЛАГОУСТРОЙСТВА</w:t>
      </w:r>
      <w:r>
        <w:rPr>
          <w:sz w:val="22"/>
          <w:szCs w:val="22"/>
        </w:rPr>
        <w:br/>
        <w:t xml:space="preserve">ТЕРРИТОРИИ СЕЛЬСКОГО ПОСЕЛЕНИЯ </w:t>
      </w:r>
      <w:bookmarkEnd w:id="0"/>
      <w:r>
        <w:rPr>
          <w:sz w:val="22"/>
          <w:szCs w:val="22"/>
        </w:rPr>
        <w:t>СТАНЦИЯ КЛЯВЛИНО МУНИЦИПАЛЬНОГО РАЙОНА КЛЯВЛИНСКИЙ САМАРСКОЙ ОБЛАСТИ</w:t>
      </w:r>
    </w:p>
    <w:p w:rsidR="00DF0E37" w:rsidRDefault="00DF0E37" w:rsidP="00DF0E37">
      <w:pPr>
        <w:pStyle w:val="32"/>
        <w:keepNext/>
        <w:keepLines/>
        <w:shd w:val="clear" w:color="auto" w:fill="auto"/>
        <w:spacing w:before="0" w:after="0" w:line="322" w:lineRule="exact"/>
        <w:jc w:val="left"/>
        <w:rPr>
          <w:sz w:val="22"/>
          <w:szCs w:val="22"/>
        </w:rPr>
      </w:pPr>
      <w:bookmarkStart w:id="1" w:name="bookmark4"/>
      <w:r>
        <w:rPr>
          <w:sz w:val="22"/>
          <w:szCs w:val="22"/>
        </w:rPr>
        <w:t>Глава 1. Общие положения</w:t>
      </w:r>
      <w:bookmarkEnd w:id="1"/>
    </w:p>
    <w:p w:rsidR="00DF0E37" w:rsidRDefault="00DF0E37" w:rsidP="00DF0E37">
      <w:pPr>
        <w:pStyle w:val="24"/>
        <w:shd w:val="clear" w:color="auto" w:fill="auto"/>
        <w:spacing w:before="0" w:after="0" w:line="322" w:lineRule="exact"/>
        <w:jc w:val="left"/>
        <w:rPr>
          <w:sz w:val="22"/>
          <w:szCs w:val="22"/>
        </w:rPr>
      </w:pPr>
      <w:r>
        <w:rPr>
          <w:sz w:val="22"/>
          <w:szCs w:val="22"/>
        </w:rPr>
        <w:t xml:space="preserve">Статья 1. Область применения Правил благоустройства сельского поселения Статья 2. Основные понятия, используемые в Правилах благоустройства сельского поселения </w:t>
      </w:r>
    </w:p>
    <w:p w:rsidR="00DF0E37" w:rsidRDefault="00DF0E37" w:rsidP="00DF0E37">
      <w:pPr>
        <w:pStyle w:val="60"/>
        <w:shd w:val="clear" w:color="auto" w:fill="auto"/>
        <w:rPr>
          <w:sz w:val="22"/>
          <w:szCs w:val="22"/>
        </w:rPr>
      </w:pPr>
      <w:r>
        <w:rPr>
          <w:sz w:val="22"/>
          <w:szCs w:val="22"/>
        </w:rPr>
        <w:t>Глава 2. Элементы благоустройства территории</w:t>
      </w:r>
    </w:p>
    <w:p w:rsidR="00DF0E37" w:rsidRDefault="00DF0E37" w:rsidP="00DF0E37">
      <w:pPr>
        <w:pStyle w:val="24"/>
        <w:shd w:val="clear" w:color="auto" w:fill="auto"/>
        <w:spacing w:before="0" w:after="0" w:line="322" w:lineRule="exact"/>
        <w:jc w:val="left"/>
        <w:rPr>
          <w:sz w:val="22"/>
          <w:szCs w:val="22"/>
        </w:rPr>
      </w:pPr>
      <w:r>
        <w:rPr>
          <w:sz w:val="22"/>
          <w:szCs w:val="22"/>
        </w:rPr>
        <w:t xml:space="preserve">Статья 3. Элементы инженерной подготовки и защиты территории </w:t>
      </w:r>
    </w:p>
    <w:p w:rsidR="00DF0E37" w:rsidRDefault="00DF0E37" w:rsidP="00DF0E37">
      <w:pPr>
        <w:pStyle w:val="24"/>
        <w:shd w:val="clear" w:color="auto" w:fill="auto"/>
        <w:spacing w:before="0" w:after="0" w:line="322" w:lineRule="exact"/>
        <w:jc w:val="left"/>
        <w:rPr>
          <w:sz w:val="22"/>
          <w:szCs w:val="22"/>
        </w:rPr>
      </w:pPr>
      <w:r>
        <w:rPr>
          <w:sz w:val="22"/>
          <w:szCs w:val="22"/>
        </w:rPr>
        <w:t>Статья 4. Виды покрытий</w:t>
      </w:r>
    </w:p>
    <w:p w:rsidR="00DF0E37" w:rsidRDefault="00DF0E37" w:rsidP="00DF0E37">
      <w:pPr>
        <w:pStyle w:val="24"/>
        <w:shd w:val="clear" w:color="auto" w:fill="auto"/>
        <w:tabs>
          <w:tab w:val="left" w:pos="8885"/>
        </w:tabs>
        <w:spacing w:before="0" w:after="0" w:line="322" w:lineRule="exact"/>
        <w:rPr>
          <w:sz w:val="22"/>
          <w:szCs w:val="22"/>
        </w:rPr>
      </w:pPr>
      <w:r>
        <w:rPr>
          <w:sz w:val="22"/>
          <w:szCs w:val="22"/>
        </w:rPr>
        <w:t>Статья 5. Сопряжения поверхностей</w:t>
      </w:r>
      <w:r>
        <w:rPr>
          <w:sz w:val="22"/>
          <w:szCs w:val="22"/>
        </w:rPr>
        <w:tab/>
      </w:r>
    </w:p>
    <w:p w:rsidR="00DF0E37" w:rsidRDefault="00DF0E37" w:rsidP="00DF0E37">
      <w:pPr>
        <w:pStyle w:val="24"/>
        <w:shd w:val="clear" w:color="auto" w:fill="auto"/>
        <w:spacing w:before="0" w:after="0" w:line="322" w:lineRule="exact"/>
        <w:rPr>
          <w:sz w:val="22"/>
          <w:szCs w:val="22"/>
        </w:rPr>
      </w:pPr>
      <w:r>
        <w:rPr>
          <w:sz w:val="22"/>
          <w:szCs w:val="22"/>
        </w:rPr>
        <w:t>Статья 6. Ограждения</w:t>
      </w:r>
      <w:bookmarkStart w:id="2" w:name="_GoBack"/>
      <w:bookmarkEnd w:id="2"/>
    </w:p>
    <w:p w:rsidR="00DF0E37" w:rsidRDefault="00DF0E37" w:rsidP="00DF0E37">
      <w:pPr>
        <w:pStyle w:val="24"/>
        <w:shd w:val="clear" w:color="auto" w:fill="auto"/>
        <w:spacing w:before="0" w:after="0" w:line="322" w:lineRule="exact"/>
        <w:rPr>
          <w:sz w:val="22"/>
          <w:szCs w:val="22"/>
        </w:rPr>
      </w:pPr>
      <w:r>
        <w:rPr>
          <w:sz w:val="22"/>
          <w:szCs w:val="22"/>
        </w:rPr>
        <w:t>Статья 7. Малые архитектурные формы (МАФ)</w:t>
      </w:r>
    </w:p>
    <w:p w:rsidR="00DF0E37" w:rsidRDefault="00DF0E37" w:rsidP="00DF0E37">
      <w:pPr>
        <w:pStyle w:val="24"/>
        <w:shd w:val="clear" w:color="auto" w:fill="auto"/>
        <w:spacing w:before="0" w:after="0" w:line="322" w:lineRule="exact"/>
        <w:rPr>
          <w:sz w:val="22"/>
          <w:szCs w:val="22"/>
        </w:rPr>
      </w:pPr>
      <w:r>
        <w:rPr>
          <w:sz w:val="22"/>
          <w:szCs w:val="22"/>
        </w:rPr>
        <w:t>Статья 8. Игровое и спортивное оборудование</w:t>
      </w:r>
    </w:p>
    <w:p w:rsidR="00DF0E37" w:rsidRDefault="00DF0E37" w:rsidP="00DF0E37">
      <w:pPr>
        <w:pStyle w:val="24"/>
        <w:shd w:val="clear" w:color="auto" w:fill="auto"/>
        <w:spacing w:before="0" w:after="0" w:line="322" w:lineRule="exact"/>
        <w:rPr>
          <w:sz w:val="22"/>
          <w:szCs w:val="22"/>
        </w:rPr>
      </w:pPr>
      <w:r>
        <w:rPr>
          <w:sz w:val="22"/>
          <w:szCs w:val="22"/>
        </w:rPr>
        <w:t>Статья 9. Освещение и осветительное оборудование</w:t>
      </w:r>
    </w:p>
    <w:p w:rsidR="00DF0E37" w:rsidRDefault="00DF0E37" w:rsidP="00DF0E37">
      <w:pPr>
        <w:pStyle w:val="24"/>
        <w:shd w:val="clear" w:color="auto" w:fill="auto"/>
        <w:spacing w:before="0" w:after="0" w:line="322" w:lineRule="exact"/>
        <w:rPr>
          <w:sz w:val="22"/>
          <w:szCs w:val="22"/>
        </w:rPr>
      </w:pPr>
      <w:r>
        <w:rPr>
          <w:sz w:val="22"/>
          <w:szCs w:val="22"/>
        </w:rPr>
        <w:t>Статья 10. Вывески и информация</w:t>
      </w:r>
    </w:p>
    <w:p w:rsidR="00DF0E37" w:rsidRDefault="00DF0E37" w:rsidP="00DF0E37">
      <w:pPr>
        <w:pStyle w:val="24"/>
        <w:shd w:val="clear" w:color="auto" w:fill="auto"/>
        <w:spacing w:before="0" w:after="0" w:line="322" w:lineRule="exact"/>
        <w:rPr>
          <w:sz w:val="22"/>
          <w:szCs w:val="22"/>
        </w:rPr>
      </w:pPr>
      <w:r>
        <w:rPr>
          <w:sz w:val="22"/>
          <w:szCs w:val="22"/>
        </w:rPr>
        <w:t>Статья 11. Некапитальные нестационарные сооружения</w:t>
      </w:r>
    </w:p>
    <w:p w:rsidR="00DF0E37" w:rsidRDefault="00DF0E37" w:rsidP="00DF0E37">
      <w:pPr>
        <w:pStyle w:val="24"/>
        <w:shd w:val="clear" w:color="auto" w:fill="auto"/>
        <w:spacing w:before="0" w:after="0" w:line="322" w:lineRule="exact"/>
        <w:rPr>
          <w:sz w:val="22"/>
          <w:szCs w:val="22"/>
        </w:rPr>
      </w:pPr>
      <w:r>
        <w:rPr>
          <w:sz w:val="22"/>
          <w:szCs w:val="22"/>
        </w:rPr>
        <w:t>Статья 12. Оформление и оборудование зданий и сооружений</w:t>
      </w:r>
    </w:p>
    <w:p w:rsidR="00DF0E37" w:rsidRDefault="00DF0E37" w:rsidP="00DF0E37">
      <w:pPr>
        <w:pStyle w:val="24"/>
        <w:shd w:val="clear" w:color="auto" w:fill="auto"/>
        <w:spacing w:before="0" w:after="0" w:line="322" w:lineRule="exact"/>
        <w:rPr>
          <w:sz w:val="22"/>
          <w:szCs w:val="22"/>
        </w:rPr>
      </w:pPr>
      <w:r>
        <w:rPr>
          <w:sz w:val="22"/>
          <w:szCs w:val="22"/>
        </w:rPr>
        <w:t>Статья 13. Детские площадки</w:t>
      </w:r>
    </w:p>
    <w:p w:rsidR="00DF0E37" w:rsidRDefault="00DF0E37" w:rsidP="00DF0E37">
      <w:pPr>
        <w:pStyle w:val="24"/>
        <w:shd w:val="clear" w:color="auto" w:fill="auto"/>
        <w:spacing w:before="0" w:after="0" w:line="322" w:lineRule="exact"/>
        <w:rPr>
          <w:sz w:val="22"/>
          <w:szCs w:val="22"/>
        </w:rPr>
      </w:pPr>
      <w:r>
        <w:rPr>
          <w:sz w:val="22"/>
          <w:szCs w:val="22"/>
        </w:rPr>
        <w:t>Статья 14. Спортивные площадки</w:t>
      </w:r>
    </w:p>
    <w:p w:rsidR="00DF0E37" w:rsidRDefault="00DF0E37" w:rsidP="00DF0E37">
      <w:pPr>
        <w:pStyle w:val="24"/>
        <w:shd w:val="clear" w:color="auto" w:fill="auto"/>
        <w:spacing w:before="0" w:after="0" w:line="322" w:lineRule="exact"/>
        <w:rPr>
          <w:sz w:val="22"/>
          <w:szCs w:val="22"/>
        </w:rPr>
      </w:pPr>
      <w:r>
        <w:rPr>
          <w:sz w:val="22"/>
          <w:szCs w:val="22"/>
        </w:rPr>
        <w:t>Статья 15. Площадки для установки мусоросборников</w:t>
      </w:r>
    </w:p>
    <w:p w:rsidR="00DF0E37" w:rsidRDefault="00DF0E37" w:rsidP="00DF0E37">
      <w:pPr>
        <w:pStyle w:val="24"/>
        <w:shd w:val="clear" w:color="auto" w:fill="auto"/>
        <w:spacing w:before="0" w:after="0" w:line="322" w:lineRule="exact"/>
        <w:rPr>
          <w:sz w:val="22"/>
          <w:szCs w:val="22"/>
        </w:rPr>
      </w:pPr>
      <w:r>
        <w:rPr>
          <w:sz w:val="22"/>
          <w:szCs w:val="22"/>
        </w:rPr>
        <w:t>Статья 16. Площадки автостоянок</w:t>
      </w:r>
    </w:p>
    <w:p w:rsidR="00DF0E37" w:rsidRDefault="00DF0E37" w:rsidP="00DF0E37">
      <w:pPr>
        <w:pStyle w:val="24"/>
        <w:shd w:val="clear" w:color="auto" w:fill="auto"/>
        <w:spacing w:before="0" w:after="0" w:line="322" w:lineRule="exact"/>
        <w:rPr>
          <w:sz w:val="22"/>
          <w:szCs w:val="22"/>
        </w:rPr>
      </w:pPr>
      <w:r>
        <w:rPr>
          <w:sz w:val="22"/>
          <w:szCs w:val="22"/>
        </w:rPr>
        <w:t>Статья 17. Пешеходные коммуникации</w:t>
      </w:r>
    </w:p>
    <w:p w:rsidR="00DF0E37" w:rsidRDefault="00DF0E37" w:rsidP="00DF0E37">
      <w:pPr>
        <w:pStyle w:val="60"/>
        <w:shd w:val="clear" w:color="auto" w:fill="auto"/>
        <w:jc w:val="both"/>
        <w:rPr>
          <w:sz w:val="22"/>
          <w:szCs w:val="22"/>
        </w:rPr>
      </w:pPr>
      <w:r>
        <w:rPr>
          <w:sz w:val="22"/>
          <w:szCs w:val="22"/>
        </w:rPr>
        <w:t>Глава 3. Общие требования к организации благоустройства, содержания</w:t>
      </w:r>
    </w:p>
    <w:p w:rsidR="00DF0E37" w:rsidRDefault="00DF0E37" w:rsidP="00DF0E37">
      <w:pPr>
        <w:pStyle w:val="60"/>
        <w:shd w:val="clear" w:color="auto" w:fill="auto"/>
        <w:jc w:val="both"/>
        <w:rPr>
          <w:sz w:val="22"/>
          <w:szCs w:val="22"/>
        </w:rPr>
      </w:pPr>
      <w:r>
        <w:rPr>
          <w:sz w:val="22"/>
          <w:szCs w:val="22"/>
        </w:rPr>
        <w:t xml:space="preserve">и уборки территорий сельского поселения </w:t>
      </w:r>
    </w:p>
    <w:p w:rsidR="00DF0E37" w:rsidRDefault="00DF0E37" w:rsidP="00DF0E37">
      <w:pPr>
        <w:pStyle w:val="24"/>
        <w:shd w:val="clear" w:color="auto" w:fill="auto"/>
        <w:spacing w:before="0" w:after="0" w:line="322" w:lineRule="exact"/>
        <w:jc w:val="left"/>
        <w:rPr>
          <w:sz w:val="22"/>
          <w:szCs w:val="22"/>
        </w:rPr>
      </w:pPr>
      <w:r>
        <w:rPr>
          <w:sz w:val="22"/>
          <w:szCs w:val="22"/>
        </w:rPr>
        <w:t>Статья 18.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DF0E37" w:rsidRDefault="00DF0E37" w:rsidP="00DF0E37">
      <w:pPr>
        <w:pStyle w:val="24"/>
        <w:shd w:val="clear" w:color="auto" w:fill="auto"/>
        <w:spacing w:before="0" w:after="0" w:line="322" w:lineRule="exact"/>
        <w:jc w:val="left"/>
        <w:rPr>
          <w:sz w:val="22"/>
          <w:szCs w:val="22"/>
        </w:rPr>
      </w:pPr>
      <w:r>
        <w:rPr>
          <w:sz w:val="22"/>
          <w:szCs w:val="22"/>
        </w:rPr>
        <w:t xml:space="preserve">Статья 19. Благоустройство территорий общественного назначения </w:t>
      </w:r>
    </w:p>
    <w:p w:rsidR="00DF0E37" w:rsidRDefault="00DF0E37" w:rsidP="00DF0E37">
      <w:pPr>
        <w:pStyle w:val="24"/>
        <w:shd w:val="clear" w:color="auto" w:fill="auto"/>
        <w:spacing w:before="0" w:after="0" w:line="322" w:lineRule="exact"/>
        <w:jc w:val="left"/>
        <w:rPr>
          <w:sz w:val="22"/>
          <w:szCs w:val="22"/>
        </w:rPr>
      </w:pPr>
      <w:r>
        <w:rPr>
          <w:sz w:val="22"/>
          <w:szCs w:val="22"/>
        </w:rPr>
        <w:t>Статья 20. Благоустройство территорий жилого назначения</w:t>
      </w:r>
    </w:p>
    <w:p w:rsidR="00DF0E37" w:rsidRDefault="00DF0E37" w:rsidP="00DF0E37">
      <w:pPr>
        <w:pStyle w:val="24"/>
        <w:shd w:val="clear" w:color="auto" w:fill="auto"/>
        <w:spacing w:before="0" w:after="0" w:line="322" w:lineRule="exact"/>
        <w:jc w:val="left"/>
        <w:rPr>
          <w:sz w:val="22"/>
          <w:szCs w:val="22"/>
        </w:rPr>
      </w:pPr>
      <w:r>
        <w:rPr>
          <w:sz w:val="22"/>
          <w:szCs w:val="22"/>
        </w:rPr>
        <w:t>Статья 21. Благоустройство территорий рекреационного назначения</w:t>
      </w:r>
    </w:p>
    <w:p w:rsidR="00DF0E37" w:rsidRDefault="00DF0E37" w:rsidP="00DF0E37">
      <w:pPr>
        <w:pStyle w:val="24"/>
        <w:shd w:val="clear" w:color="auto" w:fill="auto"/>
        <w:spacing w:before="0" w:after="0" w:line="322" w:lineRule="exact"/>
        <w:jc w:val="left"/>
        <w:rPr>
          <w:sz w:val="22"/>
          <w:szCs w:val="22"/>
        </w:rPr>
      </w:pPr>
      <w:r>
        <w:rPr>
          <w:sz w:val="22"/>
          <w:szCs w:val="22"/>
        </w:rPr>
        <w:t xml:space="preserve">Статья 22. Правила уборки территории сельского поселения </w:t>
      </w:r>
    </w:p>
    <w:p w:rsidR="00DF0E37" w:rsidRDefault="00DF0E37" w:rsidP="00DF0E37">
      <w:pPr>
        <w:pStyle w:val="24"/>
        <w:shd w:val="clear" w:color="auto" w:fill="auto"/>
        <w:spacing w:before="0" w:after="0" w:line="322" w:lineRule="exact"/>
        <w:jc w:val="left"/>
        <w:rPr>
          <w:sz w:val="22"/>
          <w:szCs w:val="22"/>
        </w:rPr>
      </w:pPr>
      <w:r>
        <w:rPr>
          <w:sz w:val="22"/>
          <w:szCs w:val="22"/>
        </w:rPr>
        <w:t>Статья 23. Уборка территорий сельского поселения в зимний период</w:t>
      </w:r>
    </w:p>
    <w:p w:rsidR="00DF0E37" w:rsidRDefault="00DF0E37" w:rsidP="00DF0E37">
      <w:pPr>
        <w:pStyle w:val="24"/>
        <w:shd w:val="clear" w:color="auto" w:fill="auto"/>
        <w:spacing w:before="0" w:after="0" w:line="322" w:lineRule="exact"/>
        <w:jc w:val="left"/>
        <w:rPr>
          <w:sz w:val="22"/>
          <w:szCs w:val="22"/>
        </w:rPr>
      </w:pPr>
      <w:r>
        <w:rPr>
          <w:sz w:val="22"/>
          <w:szCs w:val="22"/>
        </w:rPr>
        <w:t>Статья 24. Уборка территорий сельского поселения в летний период</w:t>
      </w:r>
    </w:p>
    <w:p w:rsidR="00DF0E37" w:rsidRDefault="00DF0E37" w:rsidP="00DF0E37">
      <w:pPr>
        <w:pStyle w:val="24"/>
        <w:shd w:val="clear" w:color="auto" w:fill="auto"/>
        <w:spacing w:before="0" w:after="0" w:line="322" w:lineRule="exact"/>
        <w:jc w:val="left"/>
        <w:rPr>
          <w:rStyle w:val="213pt0"/>
          <w:sz w:val="22"/>
          <w:szCs w:val="22"/>
        </w:rPr>
      </w:pPr>
      <w:r>
        <w:rPr>
          <w:rStyle w:val="213pt0"/>
          <w:sz w:val="22"/>
          <w:szCs w:val="22"/>
        </w:rPr>
        <w:t xml:space="preserve">Глава 4. Сбор отходов и содержание контейнерных площадок </w:t>
      </w:r>
    </w:p>
    <w:p w:rsidR="00DF0E37" w:rsidRDefault="00DF0E37" w:rsidP="00DF0E37">
      <w:pPr>
        <w:pStyle w:val="24"/>
        <w:shd w:val="clear" w:color="auto" w:fill="auto"/>
        <w:spacing w:before="0" w:after="0" w:line="322" w:lineRule="exact"/>
        <w:jc w:val="left"/>
      </w:pPr>
      <w:r>
        <w:rPr>
          <w:sz w:val="22"/>
          <w:szCs w:val="22"/>
        </w:rPr>
        <w:t>Статья 25. Порядок организации сбора отходов</w:t>
      </w:r>
    </w:p>
    <w:p w:rsidR="00DF0E37" w:rsidRDefault="00DF0E37" w:rsidP="00DF0E37">
      <w:pPr>
        <w:pStyle w:val="60"/>
        <w:shd w:val="clear" w:color="auto" w:fill="auto"/>
        <w:rPr>
          <w:sz w:val="22"/>
          <w:szCs w:val="22"/>
        </w:rPr>
      </w:pPr>
      <w:r>
        <w:rPr>
          <w:sz w:val="22"/>
          <w:szCs w:val="22"/>
        </w:rPr>
        <w:t>Глава 5. Содержание фасадов жилых домов, нежилых зданий, строений и сооружений</w:t>
      </w:r>
    </w:p>
    <w:p w:rsidR="00DF0E37" w:rsidRDefault="00DF0E37" w:rsidP="00DF0E37">
      <w:pPr>
        <w:pStyle w:val="24"/>
        <w:shd w:val="clear" w:color="auto" w:fill="auto"/>
        <w:spacing w:before="0" w:after="0" w:line="322" w:lineRule="exact"/>
        <w:rPr>
          <w:sz w:val="22"/>
          <w:szCs w:val="22"/>
        </w:rPr>
      </w:pPr>
      <w:r>
        <w:rPr>
          <w:sz w:val="22"/>
          <w:szCs w:val="22"/>
        </w:rPr>
        <w:t>Статья 26. Требования к внешнему виду жилых домов и нежилых зданий и</w:t>
      </w:r>
    </w:p>
    <w:p w:rsidR="00DF0E37" w:rsidRDefault="00DF0E37" w:rsidP="00DF0E37">
      <w:pPr>
        <w:pStyle w:val="24"/>
        <w:shd w:val="clear" w:color="auto" w:fill="auto"/>
        <w:spacing w:before="0" w:after="0" w:line="310" w:lineRule="exact"/>
        <w:jc w:val="left"/>
        <w:rPr>
          <w:sz w:val="22"/>
          <w:szCs w:val="22"/>
        </w:rPr>
      </w:pPr>
      <w:r>
        <w:rPr>
          <w:sz w:val="22"/>
          <w:szCs w:val="22"/>
        </w:rPr>
        <w:t>сооружений</w:t>
      </w:r>
    </w:p>
    <w:p w:rsidR="00DF0E37" w:rsidRDefault="00DF0E37" w:rsidP="00DF0E37">
      <w:pPr>
        <w:pStyle w:val="24"/>
        <w:shd w:val="clear" w:color="auto" w:fill="auto"/>
        <w:spacing w:before="0" w:after="0" w:line="310" w:lineRule="exact"/>
        <w:jc w:val="left"/>
        <w:rPr>
          <w:sz w:val="22"/>
          <w:szCs w:val="22"/>
        </w:rPr>
      </w:pPr>
      <w:r>
        <w:rPr>
          <w:sz w:val="22"/>
          <w:szCs w:val="22"/>
        </w:rPr>
        <w:lastRenderedPageBreak/>
        <w:t>Статья 27. Входы, входные группы и их элементы</w:t>
      </w:r>
    </w:p>
    <w:p w:rsidR="00DF0E37" w:rsidRDefault="00DF0E37" w:rsidP="00DF0E37">
      <w:pPr>
        <w:pStyle w:val="24"/>
        <w:shd w:val="clear" w:color="auto" w:fill="auto"/>
        <w:spacing w:before="0" w:after="0" w:line="326" w:lineRule="exact"/>
        <w:jc w:val="left"/>
        <w:rPr>
          <w:sz w:val="22"/>
          <w:szCs w:val="22"/>
        </w:rPr>
      </w:pPr>
      <w:r>
        <w:rPr>
          <w:sz w:val="22"/>
          <w:szCs w:val="22"/>
        </w:rPr>
        <w:t>Статья 28. Требования к внешнему виду и размещению инженерного и технического оборудования фасадов зданий, сооружений</w:t>
      </w:r>
    </w:p>
    <w:p w:rsidR="00DF0E37" w:rsidRDefault="00DF0E37" w:rsidP="00DF0E37">
      <w:pPr>
        <w:pStyle w:val="60"/>
        <w:shd w:val="clear" w:color="auto" w:fill="auto"/>
        <w:spacing w:line="360" w:lineRule="exact"/>
        <w:rPr>
          <w:sz w:val="22"/>
          <w:szCs w:val="22"/>
        </w:rPr>
      </w:pPr>
      <w:r>
        <w:rPr>
          <w:sz w:val="22"/>
          <w:szCs w:val="22"/>
        </w:rPr>
        <w:t>Глава 6. Внешнее обустройство и оформление строительных объектов и площадок</w:t>
      </w:r>
    </w:p>
    <w:p w:rsidR="00DF0E37" w:rsidRDefault="00DF0E37" w:rsidP="00DF0E37">
      <w:pPr>
        <w:pStyle w:val="24"/>
        <w:shd w:val="clear" w:color="auto" w:fill="auto"/>
        <w:spacing w:before="0" w:after="0" w:line="365" w:lineRule="exact"/>
        <w:jc w:val="left"/>
        <w:rPr>
          <w:sz w:val="22"/>
          <w:szCs w:val="22"/>
        </w:rPr>
      </w:pPr>
      <w:r>
        <w:rPr>
          <w:sz w:val="22"/>
          <w:szCs w:val="22"/>
        </w:rPr>
        <w:t>Статья 29. Требования к обустройству и оформлению строительных объектов и площадок</w:t>
      </w:r>
    </w:p>
    <w:p w:rsidR="00DF0E37" w:rsidRDefault="00DF0E37" w:rsidP="00DF0E37">
      <w:pPr>
        <w:pStyle w:val="60"/>
        <w:shd w:val="clear" w:color="auto" w:fill="auto"/>
        <w:spacing w:line="326" w:lineRule="exact"/>
        <w:rPr>
          <w:sz w:val="22"/>
          <w:szCs w:val="22"/>
        </w:rPr>
      </w:pPr>
      <w:r>
        <w:rPr>
          <w:sz w:val="22"/>
          <w:szCs w:val="22"/>
        </w:rPr>
        <w:t>Глава 7. Внешнее обустройство и содержание гаражей, открытых стоянок для постоянного и временного хранения транспортных средств</w:t>
      </w:r>
    </w:p>
    <w:p w:rsidR="00DF0E37" w:rsidRDefault="00DF0E37" w:rsidP="00DF0E37">
      <w:pPr>
        <w:pStyle w:val="60"/>
        <w:shd w:val="clear" w:color="auto" w:fill="auto"/>
        <w:spacing w:line="326" w:lineRule="exact"/>
        <w:rPr>
          <w:rStyle w:val="614pt0"/>
          <w:sz w:val="22"/>
          <w:szCs w:val="22"/>
        </w:rPr>
      </w:pPr>
      <w:r>
        <w:rPr>
          <w:rStyle w:val="614pt0"/>
          <w:sz w:val="22"/>
          <w:szCs w:val="22"/>
        </w:rPr>
        <w:t xml:space="preserve">Статья 30. Требования к обустройству территории гаражей, открытых стоянок для постоянного и временного хранения транспортных средств </w:t>
      </w:r>
    </w:p>
    <w:p w:rsidR="00DF0E37" w:rsidRDefault="00DF0E37" w:rsidP="00DF0E37">
      <w:pPr>
        <w:pStyle w:val="60"/>
        <w:shd w:val="clear" w:color="auto" w:fill="auto"/>
        <w:spacing w:line="288" w:lineRule="exact"/>
      </w:pPr>
      <w:r>
        <w:rPr>
          <w:sz w:val="22"/>
          <w:szCs w:val="22"/>
        </w:rPr>
        <w:t>Глава 8. Зеленые насаждения</w:t>
      </w:r>
    </w:p>
    <w:p w:rsidR="00DF0E37" w:rsidRDefault="00DF0E37" w:rsidP="00DF0E37">
      <w:pPr>
        <w:pStyle w:val="24"/>
        <w:shd w:val="clear" w:color="auto" w:fill="auto"/>
        <w:spacing w:before="0" w:after="0" w:line="307" w:lineRule="exact"/>
        <w:rPr>
          <w:sz w:val="22"/>
          <w:szCs w:val="22"/>
        </w:rPr>
      </w:pPr>
      <w:r>
        <w:rPr>
          <w:sz w:val="22"/>
          <w:szCs w:val="22"/>
        </w:rPr>
        <w:t>Статья 31. Правила содержания зеленых насаждений</w:t>
      </w:r>
    </w:p>
    <w:p w:rsidR="00DF0E37" w:rsidRDefault="00DF0E37" w:rsidP="00DF0E37">
      <w:pPr>
        <w:pStyle w:val="24"/>
        <w:shd w:val="clear" w:color="auto" w:fill="auto"/>
        <w:spacing w:before="0" w:after="0" w:line="307" w:lineRule="exact"/>
        <w:rPr>
          <w:b/>
          <w:sz w:val="22"/>
          <w:szCs w:val="22"/>
        </w:rPr>
      </w:pPr>
      <w:r>
        <w:rPr>
          <w:b/>
          <w:sz w:val="22"/>
          <w:szCs w:val="22"/>
        </w:rPr>
        <w:t>Глава 9</w:t>
      </w:r>
      <w:r>
        <w:rPr>
          <w:sz w:val="22"/>
          <w:szCs w:val="22"/>
        </w:rPr>
        <w:t xml:space="preserve">. </w:t>
      </w:r>
      <w:r>
        <w:rPr>
          <w:b/>
          <w:sz w:val="22"/>
          <w:szCs w:val="22"/>
          <w:lang w:val="de-DE"/>
        </w:rPr>
        <w:t xml:space="preserve">Прокладка, переустройство, ремонт и содержание подземных инженерных коммуникаций на территориях </w:t>
      </w:r>
      <w:r>
        <w:rPr>
          <w:b/>
          <w:bCs/>
          <w:sz w:val="22"/>
          <w:szCs w:val="22"/>
          <w:lang w:val="de-DE"/>
        </w:rPr>
        <w:t>общего пользования</w:t>
      </w:r>
    </w:p>
    <w:p w:rsidR="00DF0E37" w:rsidRDefault="00DF0E37" w:rsidP="00DF0E37">
      <w:pPr>
        <w:pStyle w:val="24"/>
        <w:shd w:val="clear" w:color="auto" w:fill="auto"/>
        <w:spacing w:before="0" w:after="0" w:line="307" w:lineRule="exact"/>
        <w:rPr>
          <w:sz w:val="22"/>
          <w:szCs w:val="22"/>
        </w:rPr>
      </w:pPr>
      <w:r>
        <w:rPr>
          <w:sz w:val="22"/>
          <w:szCs w:val="22"/>
        </w:rPr>
        <w:t>Статья 32. Ответственность при производстве строительных работ</w:t>
      </w:r>
    </w:p>
    <w:p w:rsidR="00DF0E37" w:rsidRDefault="00DF0E37" w:rsidP="00DF0E37">
      <w:pPr>
        <w:pStyle w:val="60"/>
        <w:shd w:val="clear" w:color="auto" w:fill="auto"/>
        <w:spacing w:line="288" w:lineRule="exact"/>
        <w:jc w:val="both"/>
        <w:rPr>
          <w:sz w:val="22"/>
          <w:szCs w:val="22"/>
        </w:rPr>
      </w:pPr>
      <w:r>
        <w:rPr>
          <w:sz w:val="22"/>
          <w:szCs w:val="22"/>
        </w:rPr>
        <w:t>Глава 10. Праздничное оформление территории</w:t>
      </w:r>
    </w:p>
    <w:p w:rsidR="00DF0E37" w:rsidRDefault="00DF0E37" w:rsidP="00DF0E37">
      <w:pPr>
        <w:pStyle w:val="24"/>
        <w:shd w:val="clear" w:color="auto" w:fill="auto"/>
        <w:spacing w:before="0" w:after="0" w:line="310" w:lineRule="exact"/>
        <w:rPr>
          <w:sz w:val="22"/>
          <w:szCs w:val="22"/>
        </w:rPr>
      </w:pPr>
      <w:r>
        <w:rPr>
          <w:sz w:val="22"/>
          <w:szCs w:val="22"/>
        </w:rPr>
        <w:t xml:space="preserve">Статья 33. Требования к праздничному оформлению сельского поселения </w:t>
      </w:r>
    </w:p>
    <w:p w:rsidR="00DF0E37" w:rsidRDefault="00DF0E37" w:rsidP="00DF0E37">
      <w:pPr>
        <w:pStyle w:val="60"/>
        <w:shd w:val="clear" w:color="auto" w:fill="auto"/>
        <w:spacing w:line="317" w:lineRule="exact"/>
        <w:jc w:val="both"/>
        <w:rPr>
          <w:sz w:val="22"/>
          <w:szCs w:val="22"/>
        </w:rPr>
      </w:pPr>
      <w:r>
        <w:rPr>
          <w:sz w:val="22"/>
          <w:szCs w:val="22"/>
        </w:rPr>
        <w:t>Глава 11. Формы и механизмы общественного участия в принятии решений и реализации проектов комплексного благоустройства и развития сельской среды</w:t>
      </w:r>
    </w:p>
    <w:p w:rsidR="00DF0E37" w:rsidRDefault="00DF0E37" w:rsidP="00DF0E37">
      <w:pPr>
        <w:pStyle w:val="24"/>
        <w:shd w:val="clear" w:color="auto" w:fill="auto"/>
        <w:spacing w:before="0" w:after="0" w:line="320" w:lineRule="exact"/>
        <w:ind w:right="3800"/>
        <w:jc w:val="left"/>
        <w:rPr>
          <w:sz w:val="22"/>
          <w:szCs w:val="22"/>
        </w:rPr>
      </w:pPr>
      <w:r>
        <w:rPr>
          <w:sz w:val="22"/>
          <w:szCs w:val="22"/>
        </w:rPr>
        <w:t xml:space="preserve">Статья 34. Задачи общественного участия Статья 35. Формы общественного участия </w:t>
      </w:r>
    </w:p>
    <w:p w:rsidR="00DF0E37" w:rsidRDefault="00DF0E37" w:rsidP="00DF0E37">
      <w:pPr>
        <w:pStyle w:val="24"/>
        <w:shd w:val="clear" w:color="auto" w:fill="auto"/>
        <w:spacing w:before="0" w:after="0" w:line="320" w:lineRule="exact"/>
        <w:ind w:right="3800"/>
        <w:jc w:val="left"/>
        <w:rPr>
          <w:b/>
          <w:sz w:val="22"/>
          <w:szCs w:val="22"/>
        </w:rPr>
      </w:pPr>
      <w:r>
        <w:rPr>
          <w:b/>
          <w:sz w:val="22"/>
          <w:szCs w:val="22"/>
        </w:rPr>
        <w:t>Глава 12. Содержание домашних животных</w:t>
      </w:r>
    </w:p>
    <w:p w:rsidR="00DF0E37" w:rsidRDefault="00DF0E37" w:rsidP="00DF0E37">
      <w:pPr>
        <w:pStyle w:val="24"/>
        <w:shd w:val="clear" w:color="auto" w:fill="auto"/>
        <w:spacing w:before="0" w:after="0" w:line="320" w:lineRule="exact"/>
        <w:ind w:right="3800"/>
        <w:jc w:val="left"/>
        <w:rPr>
          <w:sz w:val="22"/>
          <w:szCs w:val="22"/>
        </w:rPr>
      </w:pPr>
      <w:r>
        <w:rPr>
          <w:sz w:val="22"/>
          <w:szCs w:val="22"/>
        </w:rPr>
        <w:t>Статья 36. Содержание домашних животных</w:t>
      </w:r>
    </w:p>
    <w:p w:rsidR="00DF0E37" w:rsidRDefault="00DF0E37" w:rsidP="00DF0E37">
      <w:pPr>
        <w:pStyle w:val="24"/>
        <w:shd w:val="clear" w:color="auto" w:fill="auto"/>
        <w:spacing w:before="0" w:after="0" w:line="320" w:lineRule="exact"/>
        <w:ind w:right="-96"/>
        <w:jc w:val="left"/>
        <w:rPr>
          <w:sz w:val="22"/>
          <w:szCs w:val="22"/>
        </w:rPr>
      </w:pPr>
      <w:r>
        <w:rPr>
          <w:sz w:val="22"/>
          <w:szCs w:val="22"/>
        </w:rPr>
        <w:t>Статья 37. Выпас и прогон сельскохозяйственных животных</w:t>
      </w:r>
    </w:p>
    <w:p w:rsidR="00DF0E37" w:rsidRDefault="00DF0E37" w:rsidP="00DF0E37">
      <w:pPr>
        <w:pStyle w:val="60"/>
        <w:shd w:val="clear" w:color="auto" w:fill="auto"/>
        <w:spacing w:line="320" w:lineRule="exact"/>
        <w:jc w:val="both"/>
        <w:rPr>
          <w:sz w:val="22"/>
          <w:szCs w:val="22"/>
        </w:rPr>
      </w:pPr>
      <w:r>
        <w:rPr>
          <w:sz w:val="22"/>
          <w:szCs w:val="22"/>
        </w:rPr>
        <w:t xml:space="preserve">Глава 13. Ответственность за нарушение Правил благоустройства сельского поселения </w:t>
      </w:r>
    </w:p>
    <w:p w:rsidR="00DF0E37" w:rsidRDefault="00DF0E37" w:rsidP="00DF0E37">
      <w:pPr>
        <w:pStyle w:val="24"/>
        <w:shd w:val="clear" w:color="auto" w:fill="auto"/>
        <w:spacing w:before="0" w:after="0" w:line="320" w:lineRule="exact"/>
        <w:rPr>
          <w:sz w:val="22"/>
          <w:szCs w:val="22"/>
        </w:rPr>
      </w:pPr>
      <w:r>
        <w:rPr>
          <w:sz w:val="22"/>
          <w:szCs w:val="22"/>
        </w:rPr>
        <w:t xml:space="preserve">Статья 38. Ответственность за нарушение Правил благоустройства сельского поселения </w:t>
      </w:r>
    </w:p>
    <w:p w:rsidR="00DF0E37" w:rsidRDefault="00DF0E37" w:rsidP="00DF0E37">
      <w:pPr>
        <w:rPr>
          <w:rFonts w:ascii="Times New Roman" w:eastAsia="Times New Roman" w:hAnsi="Times New Roman" w:cs="Times New Roman"/>
        </w:rPr>
        <w:sectPr w:rsidR="00DF0E37">
          <w:pgSz w:w="11900" w:h="16840"/>
          <w:pgMar w:top="1124" w:right="842" w:bottom="1164" w:left="1515" w:header="0" w:footer="3" w:gutter="0"/>
          <w:cols w:space="720"/>
        </w:sectPr>
      </w:pPr>
    </w:p>
    <w:p w:rsidR="00DF0E37" w:rsidRDefault="00DF0E37" w:rsidP="00DF0E37">
      <w:pPr>
        <w:pStyle w:val="32"/>
        <w:keepNext/>
        <w:keepLines/>
        <w:shd w:val="clear" w:color="auto" w:fill="auto"/>
        <w:spacing w:before="0" w:after="384" w:line="288" w:lineRule="exact"/>
        <w:ind w:right="16" w:firstLine="426"/>
        <w:rPr>
          <w:sz w:val="22"/>
          <w:szCs w:val="22"/>
        </w:rPr>
      </w:pPr>
      <w:bookmarkStart w:id="3" w:name="bookmark5"/>
      <w:r>
        <w:rPr>
          <w:sz w:val="22"/>
          <w:szCs w:val="22"/>
        </w:rPr>
        <w:lastRenderedPageBreak/>
        <w:t>Глава 1. Общие положения</w:t>
      </w:r>
      <w:bookmarkEnd w:id="3"/>
    </w:p>
    <w:p w:rsidR="00DF0E37" w:rsidRDefault="00DF0E37" w:rsidP="00DF0E37">
      <w:pPr>
        <w:pStyle w:val="60"/>
        <w:shd w:val="clear" w:color="auto" w:fill="auto"/>
        <w:spacing w:after="355" w:line="283" w:lineRule="exact"/>
        <w:ind w:right="16" w:firstLine="426"/>
        <w:jc w:val="both"/>
        <w:rPr>
          <w:sz w:val="22"/>
          <w:szCs w:val="22"/>
        </w:rPr>
      </w:pPr>
      <w:r>
        <w:rPr>
          <w:sz w:val="22"/>
          <w:szCs w:val="22"/>
        </w:rPr>
        <w:t xml:space="preserve">Статья 1. Область применения Правил благоустройства сельского поселения </w:t>
      </w:r>
    </w:p>
    <w:p w:rsidR="00DF0E37" w:rsidRDefault="00DF0E37" w:rsidP="009E3243">
      <w:pPr>
        <w:pStyle w:val="24"/>
        <w:numPr>
          <w:ilvl w:val="0"/>
          <w:numId w:val="1"/>
        </w:numPr>
        <w:shd w:val="clear" w:color="auto" w:fill="auto"/>
        <w:tabs>
          <w:tab w:val="left" w:pos="1257"/>
        </w:tabs>
        <w:spacing w:before="0" w:after="0" w:line="314" w:lineRule="exact"/>
        <w:ind w:right="16"/>
        <w:rPr>
          <w:sz w:val="22"/>
          <w:szCs w:val="22"/>
        </w:rPr>
      </w:pPr>
      <w:r>
        <w:rPr>
          <w:sz w:val="22"/>
          <w:szCs w:val="22"/>
        </w:rPr>
        <w:t>Правила благоустройства территории сельского поселения станция Клявлино муниципального района Клявлинский Самарской области (далее - Правила) устанавливают единые и обязательные к исполнению требования для поддержания, создания и развития на территории сельского поселения станция Клявлино муниципального района Клявлинский Самарской области (далее - сельского поселения) безопасной, комфортной, культурной и привлекательной среды, определяют требования к состоянию внешнего благоустройства, озеленения, обеспечению чистоты и порядка территории сельского поселения.</w:t>
      </w:r>
      <w:r>
        <w:rPr>
          <w:rFonts w:ascii="Arial" w:hAnsi="Arial" w:cs="Arial"/>
          <w:color w:val="222222"/>
          <w:sz w:val="22"/>
          <w:szCs w:val="22"/>
        </w:rPr>
        <w:t xml:space="preserve"> </w:t>
      </w:r>
      <w:r>
        <w:rPr>
          <w:sz w:val="22"/>
          <w:szCs w:val="22"/>
        </w:rPr>
        <w:t xml:space="preserve"> </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К основным задачам правил благоустройства территорий сельского поселения относятся:</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а) формирование комфортной, современной городской среды на территории сельского поселения;</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б) обеспечение и повышение комфортности условий проживания граждан;</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в) поддержание и улучшение санитарного и эстетического состояния территории сельского поселения;</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г) содержание территорий сельского поселения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 xml:space="preserve"> д) формирование архитектурного облика в населенных пунктах на территории сельского поселения с учетом особенностей пространственной организации, исторических традиций и природного ландшафта;</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е) установление требований к благоустройству и элементам благоустройства территории сельского поселения, установление перечня мероприятий по благоустройству территории сельского поселения, порядка и периодичности их проведения;</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ж) обеспечение доступности территорий сельского поселения,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DF0E37" w:rsidRDefault="00DF0E37" w:rsidP="00DF0E37">
      <w:pPr>
        <w:pStyle w:val="24"/>
        <w:shd w:val="clear" w:color="auto" w:fill="auto"/>
        <w:tabs>
          <w:tab w:val="left" w:pos="1257"/>
        </w:tabs>
        <w:spacing w:before="0" w:after="0" w:line="314" w:lineRule="exact"/>
        <w:ind w:right="16" w:firstLine="426"/>
        <w:rPr>
          <w:rFonts w:ascii="Arial" w:hAnsi="Arial" w:cs="Arial"/>
          <w:color w:val="222222"/>
          <w:sz w:val="22"/>
          <w:szCs w:val="22"/>
        </w:rPr>
      </w:pPr>
      <w:r>
        <w:rPr>
          <w:sz w:val="22"/>
          <w:szCs w:val="22"/>
        </w:rPr>
        <w:t xml:space="preserve"> з) создание условий для ведения здорового образа жизни граждан, включая активный досуг и отдых, физическое развитие.</w:t>
      </w:r>
      <w:r>
        <w:rPr>
          <w:rFonts w:ascii="Arial" w:hAnsi="Arial" w:cs="Arial"/>
          <w:color w:val="222222"/>
          <w:sz w:val="22"/>
          <w:szCs w:val="22"/>
        </w:rPr>
        <w:t xml:space="preserve"> </w:t>
      </w:r>
    </w:p>
    <w:p w:rsidR="00DF0E37" w:rsidRDefault="00DF0E37" w:rsidP="00DF0E37">
      <w:pPr>
        <w:pStyle w:val="24"/>
        <w:shd w:val="clear" w:color="auto" w:fill="auto"/>
        <w:tabs>
          <w:tab w:val="left" w:pos="1257"/>
        </w:tabs>
        <w:spacing w:before="0" w:after="0" w:line="314" w:lineRule="exact"/>
        <w:ind w:right="16" w:firstLine="426"/>
        <w:rPr>
          <w:sz w:val="22"/>
          <w:szCs w:val="22"/>
          <w:lang w:bidi="ru-RU"/>
        </w:rPr>
      </w:pPr>
      <w:r>
        <w:rPr>
          <w:sz w:val="22"/>
          <w:szCs w:val="22"/>
        </w:rPr>
        <w:t>К потенциальным участникам деятельности по благоустройству территорий относятся следующие группы лиц:</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а) жители сельского поселения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сельского поселения, формирования активного и сплоченного сообщества местных жителей, заинтересованного в развитии городской среды;</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в) хозяйствующие субъекты, осуществляющие деятельность на территории соответствующего сельского поселения, с целью формирования запроса на благоустройство, участия в финансировании мероприятий по благоустройству, удовлетворения потребностей жителей сельского поселения, формирования позитивного имиджа сельского поселения и его туристской и инвестиционной привлекательности;</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lastRenderedPageBreak/>
        <w:t>г) представители профессионального сообщества, в том числе эксперты в сфере градостроительства, архитектуры, специалистов по благоустройству и озеленению,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д) исполнители работ по разработке и реализации проектов благоустройства, специалистов по благоустройству и озеленению, в том числе возведению МАФ;</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е) региональные центры компетенций;</w:t>
      </w:r>
    </w:p>
    <w:p w:rsidR="00DF0E37" w:rsidRDefault="00DF0E37" w:rsidP="00DF0E37">
      <w:pPr>
        <w:pStyle w:val="24"/>
        <w:shd w:val="clear" w:color="auto" w:fill="auto"/>
        <w:tabs>
          <w:tab w:val="left" w:pos="1257"/>
        </w:tabs>
        <w:spacing w:before="0" w:after="0" w:line="314" w:lineRule="exact"/>
        <w:ind w:right="16" w:firstLine="426"/>
        <w:rPr>
          <w:sz w:val="22"/>
          <w:szCs w:val="22"/>
        </w:rPr>
      </w:pPr>
      <w:r>
        <w:rPr>
          <w:sz w:val="22"/>
          <w:szCs w:val="22"/>
        </w:rPr>
        <w:t>ж) иные лица.</w:t>
      </w:r>
    </w:p>
    <w:p w:rsidR="00DF0E37" w:rsidRDefault="00DF0E37" w:rsidP="009E3243">
      <w:pPr>
        <w:pStyle w:val="24"/>
        <w:numPr>
          <w:ilvl w:val="0"/>
          <w:numId w:val="1"/>
        </w:numPr>
        <w:shd w:val="clear" w:color="auto" w:fill="auto"/>
        <w:tabs>
          <w:tab w:val="left" w:pos="1257"/>
        </w:tabs>
        <w:spacing w:before="0" w:after="0" w:line="314" w:lineRule="exact"/>
        <w:ind w:right="16"/>
        <w:rPr>
          <w:sz w:val="22"/>
          <w:szCs w:val="22"/>
        </w:rPr>
      </w:pPr>
      <w:r>
        <w:rPr>
          <w:sz w:val="22"/>
          <w:szCs w:val="22"/>
        </w:rPr>
        <w:t>Правила обязательны для исполнения всеми юридическими и физическими лицами, собственниками, пользователями, арендаторами земельных участков, зданий, строений и сооружений и иных объектов, расположенных на территории сельского поселения.</w:t>
      </w:r>
    </w:p>
    <w:p w:rsidR="00DF0E37" w:rsidRDefault="00DF0E37" w:rsidP="009E3243">
      <w:pPr>
        <w:pStyle w:val="24"/>
        <w:numPr>
          <w:ilvl w:val="0"/>
          <w:numId w:val="1"/>
        </w:numPr>
        <w:shd w:val="clear" w:color="auto" w:fill="auto"/>
        <w:tabs>
          <w:tab w:val="left" w:pos="1257"/>
          <w:tab w:val="left" w:pos="1606"/>
        </w:tabs>
        <w:spacing w:before="0" w:after="0" w:line="319" w:lineRule="exact"/>
        <w:ind w:right="16"/>
        <w:rPr>
          <w:sz w:val="22"/>
          <w:szCs w:val="22"/>
        </w:rPr>
      </w:pPr>
      <w:r>
        <w:rPr>
          <w:sz w:val="22"/>
          <w:szCs w:val="22"/>
        </w:rPr>
        <w:t>Настоящие Правила разработаны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Федеральным законом от 10.01.2002 № 7-ФЗ «Об охране окружающей среды», Федеральным законом от 24.06.1998 № 89-ФЗ «Об отходах производства и потребления», Методическими рекомендациями для подготовки правил благоустройства территорий поселений, городских округов, внутригородских районов, утвержденными приказом Минстроя России от  29 декабря 2021 г. N 1042/пр, Уставом сельского поселения станция Клявлино муниципального района Клявлинский Самарской области, иными нормативными правовыми актами.</w:t>
      </w:r>
    </w:p>
    <w:p w:rsidR="00DF0E37" w:rsidRDefault="00DF0E37" w:rsidP="009E3243">
      <w:pPr>
        <w:pStyle w:val="24"/>
        <w:numPr>
          <w:ilvl w:val="0"/>
          <w:numId w:val="1"/>
        </w:numPr>
        <w:shd w:val="clear" w:color="auto" w:fill="auto"/>
        <w:tabs>
          <w:tab w:val="left" w:pos="1257"/>
        </w:tabs>
        <w:spacing w:before="0" w:after="0" w:line="319" w:lineRule="exact"/>
        <w:ind w:right="16"/>
        <w:rPr>
          <w:sz w:val="22"/>
          <w:szCs w:val="22"/>
        </w:rPr>
      </w:pPr>
      <w:r>
        <w:rPr>
          <w:sz w:val="22"/>
          <w:szCs w:val="22"/>
        </w:rPr>
        <w:t>Действие Правил не распространяется на отношения, связанные:</w:t>
      </w:r>
    </w:p>
    <w:p w:rsidR="00DF0E37" w:rsidRDefault="00DF0E37" w:rsidP="009E3243">
      <w:pPr>
        <w:pStyle w:val="24"/>
        <w:numPr>
          <w:ilvl w:val="0"/>
          <w:numId w:val="2"/>
        </w:numPr>
        <w:shd w:val="clear" w:color="auto" w:fill="auto"/>
        <w:tabs>
          <w:tab w:val="left" w:pos="1257"/>
        </w:tabs>
        <w:spacing w:before="0" w:after="0" w:line="319" w:lineRule="exact"/>
        <w:ind w:right="16"/>
        <w:rPr>
          <w:sz w:val="22"/>
          <w:szCs w:val="22"/>
        </w:rPr>
      </w:pPr>
      <w:r>
        <w:rPr>
          <w:sz w:val="22"/>
          <w:szCs w:val="22"/>
        </w:rPr>
        <w:t>с обращением радиоактивных, биологических, медицинских отходов;</w:t>
      </w:r>
    </w:p>
    <w:p w:rsidR="00DF0E37" w:rsidRDefault="00DF0E37" w:rsidP="009E3243">
      <w:pPr>
        <w:pStyle w:val="24"/>
        <w:numPr>
          <w:ilvl w:val="0"/>
          <w:numId w:val="2"/>
        </w:numPr>
        <w:shd w:val="clear" w:color="auto" w:fill="auto"/>
        <w:tabs>
          <w:tab w:val="left" w:pos="1257"/>
        </w:tabs>
        <w:spacing w:before="0" w:after="0" w:line="319" w:lineRule="exact"/>
        <w:ind w:right="16"/>
        <w:rPr>
          <w:sz w:val="22"/>
          <w:szCs w:val="22"/>
        </w:rPr>
      </w:pPr>
      <w:r>
        <w:rPr>
          <w:sz w:val="22"/>
          <w:szCs w:val="22"/>
        </w:rPr>
        <w:t>с обеспечением безопасности людей при использовании водных</w:t>
      </w:r>
    </w:p>
    <w:p w:rsidR="00DF0E37" w:rsidRDefault="00DF0E37" w:rsidP="00DF0E37">
      <w:pPr>
        <w:pStyle w:val="24"/>
        <w:shd w:val="clear" w:color="auto" w:fill="auto"/>
        <w:tabs>
          <w:tab w:val="left" w:pos="1257"/>
          <w:tab w:val="left" w:pos="9087"/>
        </w:tabs>
        <w:spacing w:before="0" w:after="0" w:line="319" w:lineRule="exact"/>
        <w:ind w:right="16" w:firstLine="426"/>
        <w:rPr>
          <w:sz w:val="22"/>
          <w:szCs w:val="22"/>
        </w:rPr>
      </w:pPr>
      <w:r>
        <w:rPr>
          <w:sz w:val="22"/>
          <w:szCs w:val="22"/>
        </w:rPr>
        <w:t>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r>
        <w:rPr>
          <w:sz w:val="22"/>
          <w:szCs w:val="22"/>
        </w:rPr>
        <w:tab/>
      </w:r>
    </w:p>
    <w:p w:rsidR="00DF0E37" w:rsidRDefault="00DF0E37" w:rsidP="009E3243">
      <w:pPr>
        <w:pStyle w:val="24"/>
        <w:numPr>
          <w:ilvl w:val="0"/>
          <w:numId w:val="2"/>
        </w:numPr>
        <w:shd w:val="clear" w:color="auto" w:fill="auto"/>
        <w:tabs>
          <w:tab w:val="left" w:pos="1257"/>
        </w:tabs>
        <w:spacing w:before="0" w:after="0" w:line="322" w:lineRule="exact"/>
        <w:ind w:right="16"/>
        <w:rPr>
          <w:sz w:val="22"/>
          <w:szCs w:val="22"/>
        </w:rPr>
      </w:pPr>
      <w:r>
        <w:rPr>
          <w:sz w:val="22"/>
          <w:szCs w:val="22"/>
        </w:rPr>
        <w:t>с использованием, охраной, защитой и воспроизводством зеленых насаждений в границах особо охраняемых природных территорий, лесов, а также на земельных участках, предоставленных для ведения личного подсобного, дачного хозяйства, огородничества, садоводства или индивидуального жилищного строительства;</w:t>
      </w:r>
    </w:p>
    <w:p w:rsidR="00DF0E37" w:rsidRDefault="00DF0E37" w:rsidP="009E3243">
      <w:pPr>
        <w:pStyle w:val="24"/>
        <w:numPr>
          <w:ilvl w:val="0"/>
          <w:numId w:val="2"/>
        </w:numPr>
        <w:shd w:val="clear" w:color="auto" w:fill="auto"/>
        <w:tabs>
          <w:tab w:val="left" w:pos="1257"/>
        </w:tabs>
        <w:spacing w:before="0" w:after="0" w:line="322" w:lineRule="exact"/>
        <w:ind w:right="16"/>
        <w:rPr>
          <w:sz w:val="22"/>
          <w:szCs w:val="22"/>
        </w:rPr>
      </w:pPr>
      <w:r>
        <w:rPr>
          <w:sz w:val="22"/>
          <w:szCs w:val="22"/>
        </w:rPr>
        <w:t>с размещением наружной рекламы;</w:t>
      </w:r>
    </w:p>
    <w:p w:rsidR="00DF0E37" w:rsidRDefault="00DF0E37" w:rsidP="009E3243">
      <w:pPr>
        <w:pStyle w:val="24"/>
        <w:numPr>
          <w:ilvl w:val="0"/>
          <w:numId w:val="2"/>
        </w:numPr>
        <w:shd w:val="clear" w:color="auto" w:fill="auto"/>
        <w:tabs>
          <w:tab w:val="left" w:pos="1257"/>
        </w:tabs>
        <w:spacing w:before="0" w:after="0" w:line="322" w:lineRule="exact"/>
        <w:ind w:right="16"/>
        <w:rPr>
          <w:sz w:val="22"/>
          <w:szCs w:val="22"/>
        </w:rPr>
      </w:pPr>
      <w:r>
        <w:rPr>
          <w:sz w:val="22"/>
          <w:szCs w:val="22"/>
        </w:rPr>
        <w:t>с содержанием сельскохозяйственных животных.</w:t>
      </w:r>
    </w:p>
    <w:p w:rsidR="00DF0E37" w:rsidRDefault="00DF0E37" w:rsidP="009E3243">
      <w:pPr>
        <w:pStyle w:val="24"/>
        <w:numPr>
          <w:ilvl w:val="0"/>
          <w:numId w:val="1"/>
        </w:numPr>
        <w:shd w:val="clear" w:color="auto" w:fill="auto"/>
        <w:tabs>
          <w:tab w:val="left" w:pos="1257"/>
        </w:tabs>
        <w:spacing w:before="0" w:after="0" w:line="322" w:lineRule="exact"/>
        <w:ind w:right="16"/>
        <w:rPr>
          <w:sz w:val="22"/>
          <w:szCs w:val="22"/>
        </w:rPr>
      </w:pPr>
      <w:r>
        <w:rPr>
          <w:sz w:val="22"/>
          <w:szCs w:val="22"/>
        </w:rPr>
        <w:t>Понятия, применяемые в настоящих Правилах, используются в значениях, установленных действующим законодательством.</w:t>
      </w:r>
    </w:p>
    <w:p w:rsidR="00DF0E37" w:rsidRDefault="00DF0E37" w:rsidP="009E3243">
      <w:pPr>
        <w:pStyle w:val="24"/>
        <w:numPr>
          <w:ilvl w:val="0"/>
          <w:numId w:val="1"/>
        </w:numPr>
        <w:shd w:val="clear" w:color="auto" w:fill="auto"/>
        <w:tabs>
          <w:tab w:val="left" w:pos="1077"/>
          <w:tab w:val="left" w:pos="1257"/>
        </w:tabs>
        <w:spacing w:before="0" w:after="0" w:line="319" w:lineRule="exact"/>
        <w:ind w:right="16"/>
        <w:rPr>
          <w:sz w:val="22"/>
          <w:szCs w:val="22"/>
        </w:rPr>
      </w:pPr>
      <w:r>
        <w:rPr>
          <w:sz w:val="22"/>
          <w:szCs w:val="22"/>
        </w:rPr>
        <w:t>Организация и содержание территорий общего пользования, а также отдельных объектов на ее территории или граничащих с такой территорией должны соответствовать принципам доступной среды и установленным нормативам доступности среды для маломобильных групп населения.</w:t>
      </w:r>
    </w:p>
    <w:p w:rsidR="00DF0E37" w:rsidRDefault="00DF0E37" w:rsidP="009E3243">
      <w:pPr>
        <w:pStyle w:val="24"/>
        <w:numPr>
          <w:ilvl w:val="0"/>
          <w:numId w:val="1"/>
        </w:numPr>
        <w:shd w:val="clear" w:color="auto" w:fill="auto"/>
        <w:tabs>
          <w:tab w:val="left" w:pos="1077"/>
          <w:tab w:val="left" w:pos="1257"/>
        </w:tabs>
        <w:spacing w:before="0" w:after="0" w:line="319" w:lineRule="exact"/>
        <w:ind w:right="16"/>
        <w:rPr>
          <w:sz w:val="22"/>
          <w:szCs w:val="22"/>
        </w:rPr>
      </w:pPr>
      <w:r>
        <w:rPr>
          <w:sz w:val="22"/>
          <w:szCs w:val="22"/>
        </w:rPr>
        <w:t>Проекты строительства, реконструкции, капитального ремонта зданий, строений, сооружений и иных объектов, вводимые в эксплуатацию объекты, в том числе после капитального и текущего ремонта, а также их эксплуатация должны соответствовать настоящим Правилам.</w:t>
      </w:r>
    </w:p>
    <w:p w:rsidR="00DF0E37" w:rsidRDefault="00DF0E37" w:rsidP="00DF0E37">
      <w:pPr>
        <w:pStyle w:val="24"/>
        <w:shd w:val="clear" w:color="auto" w:fill="auto"/>
        <w:tabs>
          <w:tab w:val="left" w:pos="1077"/>
        </w:tabs>
        <w:spacing w:before="0" w:after="0" w:line="319" w:lineRule="exact"/>
        <w:ind w:right="16" w:firstLine="426"/>
        <w:rPr>
          <w:sz w:val="22"/>
          <w:szCs w:val="22"/>
        </w:rPr>
      </w:pPr>
    </w:p>
    <w:p w:rsidR="00DF0E37" w:rsidRDefault="00DF0E37" w:rsidP="00DF0E37">
      <w:pPr>
        <w:pStyle w:val="60"/>
        <w:shd w:val="clear" w:color="auto" w:fill="auto"/>
        <w:spacing w:after="312" w:line="338" w:lineRule="exact"/>
        <w:ind w:right="16" w:firstLine="426"/>
        <w:jc w:val="both"/>
        <w:rPr>
          <w:sz w:val="22"/>
          <w:szCs w:val="22"/>
        </w:rPr>
      </w:pPr>
      <w:r>
        <w:rPr>
          <w:sz w:val="22"/>
          <w:szCs w:val="22"/>
        </w:rPr>
        <w:t xml:space="preserve">Статья 2. Основные понятия, используемые в Правилах благоустройства сельского </w:t>
      </w:r>
      <w:r>
        <w:rPr>
          <w:sz w:val="22"/>
          <w:szCs w:val="22"/>
        </w:rPr>
        <w:lastRenderedPageBreak/>
        <w:t xml:space="preserve">поселения </w:t>
      </w:r>
    </w:p>
    <w:p w:rsidR="00DF0E37" w:rsidRDefault="00DF0E37" w:rsidP="00DF0E37">
      <w:pPr>
        <w:pStyle w:val="24"/>
        <w:shd w:val="clear" w:color="auto" w:fill="auto"/>
        <w:tabs>
          <w:tab w:val="left" w:pos="11057"/>
        </w:tabs>
        <w:spacing w:before="0" w:after="0" w:line="324" w:lineRule="exact"/>
        <w:ind w:right="16" w:firstLine="426"/>
        <w:rPr>
          <w:sz w:val="22"/>
          <w:szCs w:val="22"/>
        </w:rPr>
      </w:pPr>
      <w:r>
        <w:rPr>
          <w:sz w:val="22"/>
          <w:szCs w:val="22"/>
        </w:rPr>
        <w:t>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DF0E37" w:rsidRDefault="00DF0E37" w:rsidP="00DF0E37">
      <w:pPr>
        <w:pStyle w:val="24"/>
        <w:shd w:val="clear" w:color="auto" w:fill="auto"/>
        <w:tabs>
          <w:tab w:val="left" w:pos="11057"/>
        </w:tabs>
        <w:spacing w:before="0" w:after="0" w:line="324" w:lineRule="exact"/>
        <w:ind w:right="16" w:firstLine="426"/>
        <w:rPr>
          <w:sz w:val="22"/>
          <w:szCs w:val="22"/>
        </w:rPr>
      </w:pPr>
      <w:r>
        <w:rPr>
          <w:sz w:val="22"/>
          <w:szCs w:val="22"/>
        </w:rPr>
        <w:t xml:space="preserve">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 содержание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DF0E37" w:rsidRDefault="00DF0E37" w:rsidP="00DF0E37">
      <w:pPr>
        <w:pStyle w:val="24"/>
        <w:shd w:val="clear" w:color="auto" w:fill="auto"/>
        <w:tabs>
          <w:tab w:val="left" w:pos="11057"/>
        </w:tabs>
        <w:spacing w:before="0" w:after="0" w:line="324" w:lineRule="exact"/>
        <w:ind w:right="16" w:firstLine="426"/>
        <w:rPr>
          <w:sz w:val="22"/>
          <w:szCs w:val="22"/>
        </w:rPr>
      </w:pPr>
      <w:r>
        <w:rPr>
          <w:sz w:val="22"/>
          <w:szCs w:val="22"/>
        </w:rPr>
        <w:t>Паспорт объекта благоустройства рекомендуется отобразить следующей информацией:</w:t>
      </w:r>
    </w:p>
    <w:p w:rsidR="00DF0E37" w:rsidRDefault="00DF0E37" w:rsidP="00DF0E37">
      <w:pPr>
        <w:pStyle w:val="24"/>
        <w:tabs>
          <w:tab w:val="left" w:pos="11057"/>
        </w:tabs>
        <w:spacing w:before="0" w:after="0" w:line="326" w:lineRule="exact"/>
        <w:ind w:right="16" w:firstLine="426"/>
        <w:rPr>
          <w:sz w:val="22"/>
          <w:szCs w:val="22"/>
        </w:rPr>
      </w:pPr>
      <w:r>
        <w:rPr>
          <w:sz w:val="22"/>
          <w:szCs w:val="22"/>
        </w:rPr>
        <w:t>- наименование (вид) объекта благоустройства;</w:t>
      </w:r>
    </w:p>
    <w:p w:rsidR="00DF0E37" w:rsidRDefault="00DF0E37" w:rsidP="00DF0E37">
      <w:pPr>
        <w:pStyle w:val="24"/>
        <w:tabs>
          <w:tab w:val="left" w:pos="11057"/>
        </w:tabs>
        <w:spacing w:before="0" w:after="0" w:line="326" w:lineRule="exact"/>
        <w:ind w:right="16" w:firstLine="426"/>
        <w:rPr>
          <w:sz w:val="22"/>
          <w:szCs w:val="22"/>
        </w:rPr>
      </w:pPr>
      <w:r>
        <w:rPr>
          <w:sz w:val="22"/>
          <w:szCs w:val="22"/>
        </w:rPr>
        <w:t>- адрес объекта благоустройства;</w:t>
      </w:r>
    </w:p>
    <w:p w:rsidR="00DF0E37" w:rsidRDefault="00DF0E37" w:rsidP="00DF0E37">
      <w:pPr>
        <w:pStyle w:val="24"/>
        <w:tabs>
          <w:tab w:val="left" w:pos="11057"/>
        </w:tabs>
        <w:spacing w:before="0" w:after="0" w:line="326" w:lineRule="exact"/>
        <w:ind w:right="16" w:firstLine="426"/>
        <w:rPr>
          <w:sz w:val="22"/>
          <w:szCs w:val="22"/>
        </w:rPr>
      </w:pPr>
      <w:r>
        <w:rPr>
          <w:sz w:val="22"/>
          <w:szCs w:val="22"/>
        </w:rPr>
        <w:t>-площадь объекта благоустройства, в том числе площадь механизированной и ручной уборки;</w:t>
      </w:r>
    </w:p>
    <w:p w:rsidR="00DF0E37" w:rsidRDefault="00DF0E37" w:rsidP="00DF0E37">
      <w:pPr>
        <w:pStyle w:val="24"/>
        <w:tabs>
          <w:tab w:val="left" w:pos="11057"/>
        </w:tabs>
        <w:spacing w:before="0" w:after="0" w:line="326" w:lineRule="exact"/>
        <w:ind w:right="16" w:firstLine="426"/>
        <w:rPr>
          <w:sz w:val="22"/>
          <w:szCs w:val="22"/>
        </w:rPr>
      </w:pPr>
      <w:r>
        <w:rPr>
          <w:sz w:val="22"/>
          <w:szCs w:val="22"/>
        </w:rPr>
        <w:t>- ситуационный план;</w:t>
      </w:r>
    </w:p>
    <w:p w:rsidR="00DF0E37" w:rsidRDefault="00DF0E37" w:rsidP="00DF0E37">
      <w:pPr>
        <w:pStyle w:val="24"/>
        <w:tabs>
          <w:tab w:val="left" w:pos="11057"/>
        </w:tabs>
        <w:spacing w:before="0" w:after="0" w:line="326" w:lineRule="exact"/>
        <w:ind w:right="16" w:firstLine="426"/>
        <w:rPr>
          <w:sz w:val="22"/>
          <w:szCs w:val="22"/>
        </w:rPr>
      </w:pPr>
      <w:r>
        <w:rPr>
          <w:sz w:val="22"/>
          <w:szCs w:val="22"/>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DF0E37" w:rsidRDefault="00DF0E37" w:rsidP="00DF0E37">
      <w:pPr>
        <w:pStyle w:val="24"/>
        <w:tabs>
          <w:tab w:val="left" w:pos="11057"/>
        </w:tabs>
        <w:spacing w:before="0" w:after="0" w:line="326" w:lineRule="exact"/>
        <w:ind w:right="16" w:firstLine="426"/>
        <w:rPr>
          <w:sz w:val="22"/>
          <w:szCs w:val="22"/>
        </w:rPr>
      </w:pPr>
      <w:r>
        <w:rPr>
          <w:sz w:val="22"/>
          <w:szCs w:val="22"/>
        </w:rPr>
        <w:t>- информация о наличии зон с особыми условиями использования территории;</w:t>
      </w:r>
    </w:p>
    <w:p w:rsidR="00DF0E37" w:rsidRDefault="00DF0E37" w:rsidP="00DF0E37">
      <w:pPr>
        <w:pStyle w:val="24"/>
        <w:tabs>
          <w:tab w:val="left" w:pos="11057"/>
        </w:tabs>
        <w:spacing w:before="0" w:after="0" w:line="326" w:lineRule="exact"/>
        <w:ind w:right="16" w:firstLine="426"/>
        <w:rPr>
          <w:sz w:val="22"/>
          <w:szCs w:val="22"/>
        </w:rPr>
      </w:pPr>
      <w:r>
        <w:rPr>
          <w:sz w:val="22"/>
          <w:szCs w:val="22"/>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rsidR="00DF0E37" w:rsidRDefault="00DF0E37" w:rsidP="00DF0E37">
      <w:pPr>
        <w:pStyle w:val="24"/>
        <w:tabs>
          <w:tab w:val="left" w:pos="11057"/>
        </w:tabs>
        <w:spacing w:before="0" w:after="0" w:line="326" w:lineRule="exact"/>
        <w:ind w:right="16" w:firstLine="426"/>
        <w:rPr>
          <w:sz w:val="22"/>
          <w:szCs w:val="22"/>
        </w:rPr>
      </w:pPr>
      <w:r>
        <w:rPr>
          <w:sz w:val="22"/>
          <w:szCs w:val="22"/>
        </w:rPr>
        <w:t>- информация о лице, ответственном за содержание объекта благоустройства;</w:t>
      </w:r>
    </w:p>
    <w:p w:rsidR="00DF0E37" w:rsidRDefault="00DF0E37" w:rsidP="00DF0E37">
      <w:pPr>
        <w:pStyle w:val="24"/>
        <w:shd w:val="clear" w:color="auto" w:fill="auto"/>
        <w:tabs>
          <w:tab w:val="left" w:pos="11057"/>
        </w:tabs>
        <w:spacing w:before="0" w:after="0" w:line="326" w:lineRule="exact"/>
        <w:ind w:right="16" w:firstLine="426"/>
        <w:rPr>
          <w:sz w:val="22"/>
          <w:szCs w:val="22"/>
        </w:rPr>
      </w:pPr>
      <w:r>
        <w:rPr>
          <w:sz w:val="22"/>
          <w:szCs w:val="22"/>
        </w:rPr>
        <w:t>- иная информация, характеризующая объект</w:t>
      </w:r>
    </w:p>
    <w:p w:rsidR="00DF0E37" w:rsidRDefault="00DF0E37" w:rsidP="00DF0E37">
      <w:pPr>
        <w:pStyle w:val="24"/>
        <w:shd w:val="clear" w:color="auto" w:fill="auto"/>
        <w:tabs>
          <w:tab w:val="left" w:pos="11057"/>
        </w:tabs>
        <w:spacing w:before="0" w:after="0" w:line="324" w:lineRule="exact"/>
        <w:ind w:right="16" w:firstLine="426"/>
        <w:rPr>
          <w:sz w:val="22"/>
          <w:szCs w:val="22"/>
        </w:rPr>
      </w:pPr>
      <w:r>
        <w:rPr>
          <w:sz w:val="22"/>
          <w:szCs w:val="22"/>
        </w:rPr>
        <w:t>Вывески - информационные конструкции, размещаемые на фасадах зданий, строений, включая витрины, внешние поверхности нестационарных торговых объектов, в месте фактического нахождения или осуществления деятельности организации или индивидуального предпринимателя.</w:t>
      </w:r>
    </w:p>
    <w:p w:rsidR="00DF0E37" w:rsidRDefault="00DF0E37" w:rsidP="00DF0E37">
      <w:pPr>
        <w:pStyle w:val="24"/>
        <w:shd w:val="clear" w:color="auto" w:fill="auto"/>
        <w:tabs>
          <w:tab w:val="left" w:pos="11057"/>
        </w:tabs>
        <w:spacing w:before="0" w:after="0" w:line="324" w:lineRule="exact"/>
        <w:ind w:right="16" w:firstLine="426"/>
        <w:rPr>
          <w:sz w:val="22"/>
          <w:szCs w:val="22"/>
        </w:rPr>
      </w:pPr>
      <w:r>
        <w:rPr>
          <w:sz w:val="22"/>
          <w:szCs w:val="22"/>
        </w:rPr>
        <w:t>Дезинсекция - комплекс организационных, санитарно-технических, санитарно-гигиенических и истребительных мероприятий, направленных на уничтожение синантропных членистоногих, включая переносчиков возбудителей инфекционных заболеваний человека, а также на создание условий, неблагоприятных для их жизни.</w:t>
      </w:r>
    </w:p>
    <w:p w:rsidR="00DF0E37" w:rsidRDefault="00DF0E37" w:rsidP="00DF0E37">
      <w:pPr>
        <w:pStyle w:val="24"/>
        <w:shd w:val="clear" w:color="auto" w:fill="auto"/>
        <w:tabs>
          <w:tab w:val="left" w:pos="11057"/>
        </w:tabs>
        <w:spacing w:before="0" w:after="0" w:line="310" w:lineRule="exact"/>
        <w:ind w:right="16" w:firstLine="426"/>
        <w:rPr>
          <w:sz w:val="22"/>
          <w:szCs w:val="22"/>
        </w:rPr>
      </w:pPr>
      <w:r>
        <w:rPr>
          <w:sz w:val="22"/>
          <w:szCs w:val="22"/>
        </w:rPr>
        <w:t>Дератизация - комплекс организационных, профилактических, истребительных мер, проводимых юридическими и физическими лицами с целью ликвидации или снижения численности грызунов и уменьшения их вредного воздействия на человека и окружающую среду.</w:t>
      </w:r>
    </w:p>
    <w:p w:rsidR="00DF0E37" w:rsidRDefault="00DF0E37" w:rsidP="00DF0E37">
      <w:pPr>
        <w:pStyle w:val="24"/>
        <w:shd w:val="clear" w:color="auto" w:fill="auto"/>
        <w:tabs>
          <w:tab w:val="left" w:pos="7522"/>
          <w:tab w:val="left" w:pos="11057"/>
        </w:tabs>
        <w:spacing w:before="0" w:after="0" w:line="324" w:lineRule="exact"/>
        <w:ind w:right="16" w:firstLine="426"/>
        <w:rPr>
          <w:sz w:val="22"/>
          <w:szCs w:val="22"/>
        </w:rPr>
      </w:pPr>
      <w:r>
        <w:rPr>
          <w:sz w:val="22"/>
          <w:szCs w:val="22"/>
        </w:rPr>
        <w:t>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w:t>
      </w:r>
    </w:p>
    <w:p w:rsidR="00DF0E37" w:rsidRDefault="00DF0E37" w:rsidP="00DF0E37">
      <w:pPr>
        <w:pStyle w:val="24"/>
        <w:shd w:val="clear" w:color="auto" w:fill="auto"/>
        <w:tabs>
          <w:tab w:val="left" w:pos="11057"/>
        </w:tabs>
        <w:spacing w:before="0" w:after="0" w:line="324" w:lineRule="exact"/>
        <w:ind w:right="16" w:firstLine="426"/>
        <w:rPr>
          <w:sz w:val="22"/>
          <w:szCs w:val="22"/>
        </w:rPr>
      </w:pPr>
      <w:r>
        <w:rPr>
          <w:sz w:val="22"/>
          <w:szCs w:val="22"/>
        </w:rPr>
        <w:t>Зимнее содержание дороги - работы и мероприятия по защите дорог в зимний период от снежных отложений, заносов и лавин, очистке снега, предупреждению образования и ликвидации зимней скользкости и борьбе с наледями.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 xml:space="preserve">Малые архитектурные формы (МАФ) - ландшафтные и функциональные объекты дизайна,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w:t>
      </w:r>
      <w:r>
        <w:rPr>
          <w:sz w:val="22"/>
          <w:szCs w:val="22"/>
        </w:rPr>
        <w:lastRenderedPageBreak/>
        <w:t>техническое оборудование на территории муниципального образования.</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Места для размещения объявлений и печатной продукции - доски объявлений, афишные тумбы и информационные стенды.</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Несанкционированная свалка мусора — самовольный (несанкционированный) сброс (размещение) или складирование отходов производства и потребления, строительного и другого мусора, образованного в процессе деятельности юридических или физических лиц на площади свыше 50 кв.м и/или 30 куб.м, ликвидация которого возможна только с применением специализированной погрузочно-разгрузочной техники.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w:t>
      </w:r>
      <w:r>
        <w:rPr>
          <w:sz w:val="22"/>
          <w:szCs w:val="22"/>
        </w:rPr>
        <w:softHyphen/>
        <w:t>технического обеспечения, в том числе передвижное сооружение.</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Объекты благоустройства территории - территории сельского поселения, на которых осуществляется деятельность по благоустройству: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технические (охранно-эксплуатационные) зоны инженерных коммуникаций.</w:t>
      </w:r>
    </w:p>
    <w:p w:rsidR="00DF0E37" w:rsidRDefault="00DF0E37" w:rsidP="00DF0E37">
      <w:pPr>
        <w:pStyle w:val="24"/>
        <w:shd w:val="clear" w:color="auto" w:fill="auto"/>
        <w:tabs>
          <w:tab w:val="left" w:pos="9060"/>
          <w:tab w:val="left" w:pos="11057"/>
        </w:tabs>
        <w:spacing w:before="0" w:after="0" w:line="322" w:lineRule="exact"/>
        <w:ind w:right="16" w:firstLine="426"/>
        <w:rPr>
          <w:sz w:val="22"/>
          <w:szCs w:val="22"/>
        </w:rPr>
      </w:pPr>
      <w:r>
        <w:rPr>
          <w:sz w:val="22"/>
          <w:szCs w:val="22"/>
        </w:rPr>
        <w:t>Ограждения - вертикальные ограждающие конструкции. Состоят из стоек (является каркасом) и заполнения (декоративно-художественная и оградительная функция). Применяются в парках, улицах, дворах для визуального разделения пространства и оформления. Могут применяться для предупреждения ходьбы по газонам. Ограждения различаются: по назначению (декоративные, защитные, их сочетание), высоте (низкие - 0,3-1,0 м, средние - 1,1-1,7 м, высокие - 1,8-3,0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 Временным считается ограждение, являющееся прозрачным, не имеющее бетонированное основание стоек ниже уровня земли.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Озеленение - элемент благоустройства и ландшафтной организации территории, обеспечивающий формирование среды сельского поселения с активным использованием растительных компонентов, а также поддержание ранее созданной или изначально существующей природной среды на территории муниципального образования.</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Озелененные территории - участки земли, на которых располагаются растительность естественного происхождения, искусственно-созданные садово-парковые комплексы и объекты, бульвары, скверы, газоны, цветники, а также территории, предназначенные для этих целей, и малозастроенная территория жилого, общественного, делового, коммунального, производственного и рекреационного назначения.</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Памятный знак - произведение скульптуры в виде стелы, обелиска, триумфальной арки, триумфальной колонны, мемориальной доски, символичной композиции, установленное на фасаде, земельном участке, обладающее мемориальным характером.</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Передвижные средства развозной и разносной торговли - специально оборудованные нестационарные торговые объекты (торговые палатки, торговые лотки, морозильные лари, изометрические емкости и цистерны, презентационные стойки, торговые столы, другое торговое оборудование, временно размещаемые на территориях общего пользования).</w:t>
      </w:r>
    </w:p>
    <w:p w:rsidR="00DF0E37" w:rsidRDefault="00DF0E37" w:rsidP="00DF0E37">
      <w:pPr>
        <w:pStyle w:val="24"/>
        <w:shd w:val="clear" w:color="auto" w:fill="auto"/>
        <w:tabs>
          <w:tab w:val="left" w:pos="4918"/>
          <w:tab w:val="left" w:pos="11057"/>
        </w:tabs>
        <w:spacing w:before="0" w:after="0" w:line="322" w:lineRule="exact"/>
        <w:ind w:right="16" w:firstLine="426"/>
        <w:rPr>
          <w:sz w:val="22"/>
          <w:szCs w:val="22"/>
        </w:rPr>
      </w:pPr>
      <w:r>
        <w:rPr>
          <w:sz w:val="22"/>
          <w:szCs w:val="22"/>
        </w:rPr>
        <w:lastRenderedPageBreak/>
        <w:t xml:space="preserve">Пешеходные зоны - участки территории сельского поселения,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формируются на пешеходных улицах, пешеходных частях площадей сельского поселения. </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Платежный терминал — устройство для приема платежным агентом от плательщика денежных средств, функционирующее в автоматическом режиме без участия уполномоченного лица платежного агента.</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Придомовая территория - земельный участок, на котором расположен многоквартирный дом и границы которого определены на основании данных государственного кадастрового учета.</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Прилегающая территория - территория общего пользования сельского поселения,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сельского поселения в соответствии с порядком, установленным законом субъекта Российской Федерации.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Проезды - участки территории сельского поселения для осуществления подъезда транспортных средств к жилым и общественным зданиям, учреждениям, предприятиям и другим объектам сельской застройки внутри районов, микрорайонов, кварталов, в т.ч. внутридворовые проезды.</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Противогололедные материалы — вещества или смеси веществ, предназначенные для обработки дорожного полотна, тротуаров, пешеходных дорожек в период гололеда.</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 xml:space="preserve"> Арборициды – химические вещества, применяемые против сорной древесно-кустарниковой растительности.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Борщевик Сосновского – крупное травянистое растение, вид рода борщевик семейства зонтичные. Растение обладает способностью вызывать сильные долго не заживающие ожоги.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 xml:space="preserve"> Гербициды – химические вещества, применяемые для уничтожения растительности.</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Сезонное (летнее) кафе — специально оборудованное временное сооружение (комплекс сооружений), в т.ч. при стационарном объекте предприятия общественного питания, представляющее собой площадку для организации обслуживания и отдыха потребителей.</w:t>
      </w:r>
    </w:p>
    <w:p w:rsidR="00DF0E37" w:rsidRDefault="00DF0E37" w:rsidP="00DF0E37">
      <w:pPr>
        <w:pStyle w:val="24"/>
        <w:shd w:val="clear" w:color="auto" w:fill="auto"/>
        <w:tabs>
          <w:tab w:val="left" w:pos="8902"/>
          <w:tab w:val="left" w:pos="11057"/>
        </w:tabs>
        <w:spacing w:before="0" w:after="0" w:line="322" w:lineRule="exact"/>
        <w:ind w:right="16" w:firstLine="426"/>
        <w:rPr>
          <w:sz w:val="22"/>
          <w:szCs w:val="22"/>
        </w:rPr>
      </w:pPr>
      <w:r>
        <w:rPr>
          <w:sz w:val="22"/>
          <w:szCs w:val="22"/>
        </w:rPr>
        <w:t>Сквер - рекреационная территория общего пользования небольшого размера,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r>
        <w:rPr>
          <w:sz w:val="22"/>
          <w:szCs w:val="22"/>
        </w:rPr>
        <w:tab/>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Содержание дорог - комплекс работ, в результате которых поддерживается транспортно-эксплуатационное состояние дороги, защитных и искусственных дорожных сооружений, полосы отвода, элементов обустройства дороги, организации и безопасности движения, отвечающих требованиям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lastRenderedPageBreak/>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т.д.</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Текущий ремонт зданий и сооружений - комплекс строительных работ и организационно-технических мероприятий, направленных на устранение неисправностей (восстановление работоспособности) элементов здания, сооружения и поддержание эксплуатационных показателей.</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Территория предприятий, организаций, учреждений и иных хозяйствующих субъектов - часть сельской территории,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на правах, предусмотренных законодательством.</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Указатели информационные - размещаемые на фасаде здания, строения, сооружения объекты, которые содержат информацию, о наименовании улиц, площадей, административно-территориальных единиц, номерах объектов адресации, направлении движения и расстоянии до места нахождения каких-либо объектов.</w:t>
      </w:r>
    </w:p>
    <w:p w:rsidR="00DF0E37" w:rsidRDefault="00DF0E37" w:rsidP="00DF0E37">
      <w:pPr>
        <w:pStyle w:val="24"/>
        <w:shd w:val="clear" w:color="auto" w:fill="auto"/>
        <w:tabs>
          <w:tab w:val="left" w:pos="11057"/>
        </w:tabs>
        <w:spacing w:before="0" w:after="0" w:line="322" w:lineRule="exact"/>
        <w:ind w:right="16" w:firstLine="426"/>
        <w:rPr>
          <w:sz w:val="22"/>
          <w:szCs w:val="22"/>
        </w:rPr>
      </w:pPr>
      <w:r>
        <w:rPr>
          <w:sz w:val="22"/>
          <w:szCs w:val="22"/>
        </w:rPr>
        <w:t>Уличный информационно-коммуникационный указатель - это конструкция, содержащая информацию о наименовании улиц, проездов, площадей, градообразующих объектов.</w:t>
      </w:r>
    </w:p>
    <w:p w:rsidR="00DF0E37" w:rsidRDefault="00DF0E37" w:rsidP="00DF0E37">
      <w:pPr>
        <w:pStyle w:val="24"/>
        <w:shd w:val="clear" w:color="auto" w:fill="auto"/>
        <w:tabs>
          <w:tab w:val="left" w:pos="11057"/>
        </w:tabs>
        <w:spacing w:before="0" w:after="0" w:line="341" w:lineRule="exact"/>
        <w:ind w:right="16" w:firstLine="426"/>
        <w:rPr>
          <w:sz w:val="22"/>
          <w:szCs w:val="22"/>
        </w:rPr>
      </w:pPr>
      <w:r>
        <w:rPr>
          <w:sz w:val="22"/>
          <w:szCs w:val="22"/>
        </w:rPr>
        <w:t>Уличное коммунально-бытовое оборудование - различные виды мусоросборников - контейнеров и урн.</w:t>
      </w:r>
    </w:p>
    <w:p w:rsidR="00DF0E37" w:rsidRDefault="00DF0E37" w:rsidP="00DF0E37">
      <w:pPr>
        <w:pStyle w:val="24"/>
        <w:shd w:val="clear" w:color="auto" w:fill="auto"/>
        <w:tabs>
          <w:tab w:val="left" w:pos="11057"/>
        </w:tabs>
        <w:spacing w:before="0" w:after="0" w:line="319" w:lineRule="exact"/>
        <w:ind w:right="16" w:firstLine="426"/>
        <w:rPr>
          <w:sz w:val="22"/>
          <w:szCs w:val="22"/>
        </w:rPr>
      </w:pPr>
      <w:r>
        <w:rPr>
          <w:sz w:val="22"/>
          <w:szCs w:val="22"/>
        </w:rPr>
        <w:t>Урна - металлическая или бетонная емкость разных объемов, предназначенная для сбора мелкого мусора. Размер урны должен соответствовать назначению данной территории.</w:t>
      </w:r>
    </w:p>
    <w:p w:rsidR="00DF0E37" w:rsidRDefault="00DF0E37" w:rsidP="00DF0E37">
      <w:pPr>
        <w:pStyle w:val="24"/>
        <w:shd w:val="clear" w:color="auto" w:fill="auto"/>
        <w:tabs>
          <w:tab w:val="left" w:pos="11057"/>
        </w:tabs>
        <w:spacing w:before="0" w:after="0" w:line="319" w:lineRule="exact"/>
        <w:ind w:right="16" w:firstLine="426"/>
        <w:rPr>
          <w:sz w:val="22"/>
          <w:szCs w:val="22"/>
        </w:rPr>
      </w:pPr>
      <w:r>
        <w:rPr>
          <w:sz w:val="22"/>
          <w:szCs w:val="22"/>
        </w:rPr>
        <w:t>Установка наружного освещения (УНО) - совокупность оборудования: опорных конструкций (металлических и железобетонных опор, кронштейнов), светотехнического оборудования (светильников) и линий электропередачи.</w:t>
      </w:r>
    </w:p>
    <w:p w:rsidR="00DF0E37" w:rsidRDefault="00DF0E37" w:rsidP="00DF0E37">
      <w:pPr>
        <w:pStyle w:val="24"/>
        <w:shd w:val="clear" w:color="auto" w:fill="auto"/>
        <w:tabs>
          <w:tab w:val="left" w:pos="11057"/>
        </w:tabs>
        <w:spacing w:before="0" w:after="0" w:line="319" w:lineRule="exact"/>
        <w:ind w:right="16" w:firstLine="426"/>
        <w:rPr>
          <w:sz w:val="22"/>
          <w:szCs w:val="22"/>
        </w:rPr>
      </w:pPr>
      <w:r>
        <w:rPr>
          <w:sz w:val="22"/>
          <w:szCs w:val="22"/>
        </w:rPr>
        <w:t>Фасад здания - наружная сторона здания или сооружения. Различают главный фасад, выходящий на улицу, дворовый фасад и боковые фасады.</w:t>
      </w:r>
    </w:p>
    <w:p w:rsidR="00DF0E37" w:rsidRDefault="00DF0E37" w:rsidP="00DF0E37">
      <w:pPr>
        <w:pStyle w:val="24"/>
        <w:shd w:val="clear" w:color="auto" w:fill="auto"/>
        <w:tabs>
          <w:tab w:val="left" w:pos="11057"/>
        </w:tabs>
        <w:spacing w:before="0" w:after="0" w:line="319" w:lineRule="exact"/>
        <w:ind w:right="16" w:firstLine="426"/>
        <w:rPr>
          <w:sz w:val="22"/>
          <w:szCs w:val="22"/>
        </w:rPr>
      </w:pPr>
      <w:r>
        <w:rPr>
          <w:sz w:val="22"/>
          <w:szCs w:val="22"/>
        </w:rPr>
        <w:t>Элементы благоустройства 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МАФ,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F0E37" w:rsidRDefault="00DF0E37" w:rsidP="00DF0E37">
      <w:pPr>
        <w:pStyle w:val="24"/>
        <w:shd w:val="clear" w:color="auto" w:fill="auto"/>
        <w:tabs>
          <w:tab w:val="left" w:pos="11057"/>
        </w:tabs>
        <w:spacing w:before="0" w:after="365" w:line="319" w:lineRule="exact"/>
        <w:ind w:right="16" w:firstLine="426"/>
        <w:rPr>
          <w:sz w:val="22"/>
          <w:szCs w:val="22"/>
        </w:rPr>
      </w:pPr>
      <w:r>
        <w:rPr>
          <w:sz w:val="22"/>
          <w:szCs w:val="22"/>
        </w:rPr>
        <w:t xml:space="preserve">Эскизный проект нестационарного торгового объекта (далее - НТО) - основа для дальнейшего, окончательного проектирования НТО (типового/нетипового) с учетом требований к размещению НТО, предусмотренных в статье 11 главы 2 настоящих Правил. </w:t>
      </w:r>
    </w:p>
    <w:p w:rsidR="00DF0E37" w:rsidRDefault="00DF0E37" w:rsidP="00DF0E37">
      <w:pPr>
        <w:pStyle w:val="24"/>
        <w:shd w:val="clear" w:color="auto" w:fill="auto"/>
        <w:tabs>
          <w:tab w:val="left" w:pos="11057"/>
        </w:tabs>
        <w:spacing w:before="0" w:after="365" w:line="319" w:lineRule="exact"/>
        <w:ind w:right="16" w:firstLine="426"/>
        <w:rPr>
          <w:sz w:val="22"/>
          <w:szCs w:val="22"/>
        </w:rPr>
      </w:pPr>
      <w:r>
        <w:rPr>
          <w:b/>
          <w:sz w:val="22"/>
          <w:szCs w:val="22"/>
        </w:rPr>
        <w:t>Уполномоченный орган</w:t>
      </w:r>
      <w:r>
        <w:rPr>
          <w:sz w:val="22"/>
          <w:szCs w:val="22"/>
        </w:rPr>
        <w:t xml:space="preserve"> – Администрация поселения станция Клявлино муниципального района Клявлинский Самарской области.</w:t>
      </w:r>
    </w:p>
    <w:p w:rsidR="00DF0E37" w:rsidRDefault="00DF0E37" w:rsidP="00DF0E37">
      <w:pPr>
        <w:pStyle w:val="32"/>
        <w:keepNext/>
        <w:keepLines/>
        <w:shd w:val="clear" w:color="auto" w:fill="auto"/>
        <w:spacing w:before="0" w:after="0" w:line="288" w:lineRule="exact"/>
        <w:ind w:right="16" w:firstLine="426"/>
        <w:rPr>
          <w:sz w:val="22"/>
          <w:szCs w:val="22"/>
        </w:rPr>
      </w:pPr>
      <w:bookmarkStart w:id="4" w:name="bookmark6"/>
      <w:r>
        <w:rPr>
          <w:sz w:val="22"/>
          <w:szCs w:val="22"/>
        </w:rPr>
        <w:t>Глава 2. Элементы благоустройства территории</w:t>
      </w:r>
      <w:bookmarkEnd w:id="4"/>
    </w:p>
    <w:p w:rsidR="00DF0E37" w:rsidRDefault="00DF0E37" w:rsidP="00DF0E37">
      <w:pPr>
        <w:pStyle w:val="60"/>
        <w:shd w:val="clear" w:color="auto" w:fill="auto"/>
        <w:spacing w:after="313" w:line="288" w:lineRule="exact"/>
        <w:ind w:right="16" w:firstLine="426"/>
        <w:jc w:val="both"/>
        <w:rPr>
          <w:sz w:val="22"/>
          <w:szCs w:val="22"/>
        </w:rPr>
      </w:pPr>
    </w:p>
    <w:p w:rsidR="00DF0E37" w:rsidRDefault="00DF0E37" w:rsidP="00DF0E37">
      <w:pPr>
        <w:pStyle w:val="60"/>
        <w:shd w:val="clear" w:color="auto" w:fill="auto"/>
        <w:spacing w:after="313" w:line="288" w:lineRule="exact"/>
        <w:ind w:right="16" w:firstLine="426"/>
        <w:jc w:val="both"/>
        <w:rPr>
          <w:sz w:val="22"/>
          <w:szCs w:val="22"/>
        </w:rPr>
      </w:pPr>
      <w:r>
        <w:rPr>
          <w:sz w:val="22"/>
          <w:szCs w:val="22"/>
        </w:rPr>
        <w:t>Статья 3. Элементы инженерной подготовки и защиты территории</w:t>
      </w:r>
    </w:p>
    <w:p w:rsidR="00DF0E37" w:rsidRDefault="00DF0E37" w:rsidP="009E3243">
      <w:pPr>
        <w:pStyle w:val="24"/>
        <w:numPr>
          <w:ilvl w:val="0"/>
          <w:numId w:val="3"/>
        </w:numPr>
        <w:shd w:val="clear" w:color="auto" w:fill="auto"/>
        <w:tabs>
          <w:tab w:val="left" w:pos="1097"/>
        </w:tabs>
        <w:spacing w:before="0" w:after="0" w:line="322" w:lineRule="exact"/>
        <w:ind w:right="16"/>
        <w:rPr>
          <w:sz w:val="22"/>
          <w:szCs w:val="22"/>
        </w:rPr>
      </w:pPr>
      <w:r>
        <w:rPr>
          <w:sz w:val="22"/>
          <w:szCs w:val="22"/>
        </w:rPr>
        <w:lastRenderedPageBreak/>
        <w:t>Элементы инженерной подготовки и защиты территории сельского поселения должны:</w:t>
      </w:r>
    </w:p>
    <w:p w:rsidR="00DF0E37" w:rsidRDefault="00DF0E37" w:rsidP="009E3243">
      <w:pPr>
        <w:pStyle w:val="24"/>
        <w:numPr>
          <w:ilvl w:val="0"/>
          <w:numId w:val="4"/>
        </w:numPr>
        <w:shd w:val="clear" w:color="auto" w:fill="auto"/>
        <w:tabs>
          <w:tab w:val="left" w:pos="1097"/>
        </w:tabs>
        <w:spacing w:before="0" w:after="0" w:line="322" w:lineRule="exact"/>
        <w:ind w:right="16"/>
        <w:rPr>
          <w:sz w:val="22"/>
          <w:szCs w:val="22"/>
        </w:rPr>
      </w:pPr>
      <w:r>
        <w:rPr>
          <w:sz w:val="22"/>
          <w:szCs w:val="22"/>
        </w:rPr>
        <w:t>обеспечивать безопасность и удобство пользования территорией;</w:t>
      </w:r>
    </w:p>
    <w:p w:rsidR="00DF0E37" w:rsidRDefault="00DF0E37" w:rsidP="009E3243">
      <w:pPr>
        <w:pStyle w:val="24"/>
        <w:numPr>
          <w:ilvl w:val="0"/>
          <w:numId w:val="4"/>
        </w:numPr>
        <w:shd w:val="clear" w:color="auto" w:fill="auto"/>
        <w:tabs>
          <w:tab w:val="left" w:pos="1097"/>
        </w:tabs>
        <w:spacing w:before="0" w:after="0" w:line="322" w:lineRule="exact"/>
        <w:ind w:right="16"/>
        <w:rPr>
          <w:sz w:val="22"/>
          <w:szCs w:val="22"/>
        </w:rPr>
      </w:pPr>
      <w:r>
        <w:rPr>
          <w:sz w:val="22"/>
          <w:szCs w:val="22"/>
        </w:rPr>
        <w:t>обеспечивать ее защиту от неблагоприятных явлений природного и техногенного воздействия в связи с новым строительством или реконструкцией;</w:t>
      </w:r>
    </w:p>
    <w:p w:rsidR="00DF0E37" w:rsidRDefault="00DF0E37" w:rsidP="009E3243">
      <w:pPr>
        <w:pStyle w:val="24"/>
        <w:numPr>
          <w:ilvl w:val="0"/>
          <w:numId w:val="4"/>
        </w:numPr>
        <w:shd w:val="clear" w:color="auto" w:fill="auto"/>
        <w:tabs>
          <w:tab w:val="left" w:pos="1097"/>
        </w:tabs>
        <w:spacing w:before="0" w:after="0" w:line="322" w:lineRule="exact"/>
        <w:ind w:right="16"/>
        <w:rPr>
          <w:sz w:val="22"/>
          <w:szCs w:val="22"/>
        </w:rPr>
      </w:pPr>
      <w:r>
        <w:rPr>
          <w:sz w:val="22"/>
          <w:szCs w:val="22"/>
        </w:rPr>
        <w:t>проектироваться в составе мероприятий по организации рельефа и стока поверхностных вод.</w:t>
      </w:r>
    </w:p>
    <w:p w:rsidR="00DF0E37" w:rsidRDefault="00DF0E37" w:rsidP="009E3243">
      <w:pPr>
        <w:pStyle w:val="24"/>
        <w:numPr>
          <w:ilvl w:val="0"/>
          <w:numId w:val="3"/>
        </w:numPr>
        <w:shd w:val="clear" w:color="auto" w:fill="auto"/>
        <w:tabs>
          <w:tab w:val="left" w:pos="1097"/>
        </w:tabs>
        <w:spacing w:before="0" w:after="0" w:line="322" w:lineRule="exact"/>
        <w:ind w:right="16"/>
        <w:rPr>
          <w:sz w:val="22"/>
          <w:szCs w:val="22"/>
        </w:rPr>
      </w:pPr>
      <w:r>
        <w:rPr>
          <w:sz w:val="22"/>
          <w:szCs w:val="22"/>
        </w:rPr>
        <w:t>При организации рельефа проектируемой и реконструируемой территории застройщики, производящие работы, обеспечивают:</w:t>
      </w:r>
    </w:p>
    <w:p w:rsidR="00DF0E37" w:rsidRDefault="00DF0E37" w:rsidP="009E3243">
      <w:pPr>
        <w:pStyle w:val="24"/>
        <w:numPr>
          <w:ilvl w:val="0"/>
          <w:numId w:val="5"/>
        </w:numPr>
        <w:shd w:val="clear" w:color="auto" w:fill="auto"/>
        <w:tabs>
          <w:tab w:val="left" w:pos="1097"/>
        </w:tabs>
        <w:spacing w:before="0" w:after="0" w:line="322" w:lineRule="exact"/>
        <w:ind w:right="16"/>
        <w:rPr>
          <w:sz w:val="22"/>
          <w:szCs w:val="22"/>
        </w:rPr>
      </w:pPr>
      <w:r>
        <w:rPr>
          <w:sz w:val="22"/>
          <w:szCs w:val="22"/>
        </w:rPr>
        <w:t>максимальное сохранение рельефа, почвенного покрова, имеющихся зеленых насаждений, существующего поверхностного водоотвода;</w:t>
      </w:r>
    </w:p>
    <w:p w:rsidR="00DF0E37" w:rsidRDefault="00DF0E37" w:rsidP="009E3243">
      <w:pPr>
        <w:pStyle w:val="24"/>
        <w:numPr>
          <w:ilvl w:val="0"/>
          <w:numId w:val="5"/>
        </w:numPr>
        <w:shd w:val="clear" w:color="auto" w:fill="auto"/>
        <w:tabs>
          <w:tab w:val="left" w:pos="1097"/>
        </w:tabs>
        <w:spacing w:before="0" w:after="0" w:line="322" w:lineRule="exact"/>
        <w:ind w:right="16"/>
        <w:rPr>
          <w:sz w:val="22"/>
          <w:szCs w:val="22"/>
        </w:rPr>
      </w:pPr>
      <w:r>
        <w:rPr>
          <w:sz w:val="22"/>
          <w:szCs w:val="22"/>
        </w:rPr>
        <w:t>снятие плодородного слоя почвы толщиной 150-200 мм и оборудование места для его временного хранения;</w:t>
      </w:r>
    </w:p>
    <w:p w:rsidR="00DF0E37" w:rsidRDefault="00DF0E37" w:rsidP="009E3243">
      <w:pPr>
        <w:pStyle w:val="24"/>
        <w:numPr>
          <w:ilvl w:val="0"/>
          <w:numId w:val="5"/>
        </w:numPr>
        <w:shd w:val="clear" w:color="auto" w:fill="auto"/>
        <w:tabs>
          <w:tab w:val="left" w:pos="1097"/>
        </w:tabs>
        <w:spacing w:before="0" w:after="0" w:line="322" w:lineRule="exact"/>
        <w:ind w:right="16"/>
        <w:rPr>
          <w:sz w:val="22"/>
          <w:szCs w:val="22"/>
        </w:rPr>
      </w:pPr>
      <w:r>
        <w:rPr>
          <w:sz w:val="22"/>
          <w:szCs w:val="22"/>
        </w:rPr>
        <w:t>использование для подсыпки грунта на территории только минеральных грунтов и верхнего плодородного слоя почвы;</w:t>
      </w:r>
    </w:p>
    <w:p w:rsidR="00DF0E37" w:rsidRDefault="00DF0E37" w:rsidP="009E3243">
      <w:pPr>
        <w:pStyle w:val="24"/>
        <w:numPr>
          <w:ilvl w:val="0"/>
          <w:numId w:val="5"/>
        </w:numPr>
        <w:shd w:val="clear" w:color="auto" w:fill="auto"/>
        <w:tabs>
          <w:tab w:val="left" w:pos="1097"/>
        </w:tabs>
        <w:spacing w:before="0" w:after="0" w:line="322" w:lineRule="exact"/>
        <w:ind w:right="16"/>
        <w:rPr>
          <w:sz w:val="22"/>
          <w:szCs w:val="22"/>
        </w:rPr>
      </w:pPr>
      <w:r>
        <w:rPr>
          <w:sz w:val="22"/>
          <w:szCs w:val="22"/>
        </w:rPr>
        <w:t>выполнение подпорных стенок и откосов при искусственном изменении поверхности склонов согласно проекту в зависимости от местоположения откосов и подпорных стен;</w:t>
      </w:r>
    </w:p>
    <w:p w:rsidR="00DF0E37" w:rsidRDefault="00DF0E37" w:rsidP="009E3243">
      <w:pPr>
        <w:pStyle w:val="24"/>
        <w:numPr>
          <w:ilvl w:val="0"/>
          <w:numId w:val="5"/>
        </w:numPr>
        <w:shd w:val="clear" w:color="auto" w:fill="auto"/>
        <w:tabs>
          <w:tab w:val="left" w:pos="1097"/>
        </w:tabs>
        <w:spacing w:before="0" w:after="0" w:line="322" w:lineRule="exact"/>
        <w:ind w:right="16"/>
        <w:rPr>
          <w:sz w:val="22"/>
          <w:szCs w:val="22"/>
        </w:rPr>
      </w:pPr>
      <w:r>
        <w:rPr>
          <w:sz w:val="22"/>
          <w:szCs w:val="22"/>
        </w:rPr>
        <w:t>укрепление откосов с использованием материала и технологии укрепления в зависимости от местоположения откоса, предполагаемого уровня механических нагрузок на склон, крутизны склона и формируемой среды:</w:t>
      </w:r>
    </w:p>
    <w:p w:rsidR="00DF0E37" w:rsidRDefault="00DF0E37" w:rsidP="009E3243">
      <w:pPr>
        <w:pStyle w:val="24"/>
        <w:numPr>
          <w:ilvl w:val="0"/>
          <w:numId w:val="6"/>
        </w:numPr>
        <w:shd w:val="clear" w:color="auto" w:fill="auto"/>
        <w:tabs>
          <w:tab w:val="left" w:pos="938"/>
          <w:tab w:val="left" w:pos="1097"/>
        </w:tabs>
        <w:spacing w:before="0" w:after="0" w:line="314" w:lineRule="exact"/>
        <w:ind w:right="16"/>
        <w:rPr>
          <w:sz w:val="22"/>
          <w:szCs w:val="22"/>
        </w:rPr>
      </w:pPr>
      <w:r>
        <w:rPr>
          <w:sz w:val="22"/>
          <w:szCs w:val="22"/>
        </w:rPr>
        <w:t>на территориях зон особо охраняемых природных территорий откосы открытых русел водоемов необходимо укреплять материалами, сохраняющими естественный вид берегов; в сельской застройке - предотвращающими неорганизованное попадание поверхностного слоя в водоем и разрушение берегов;</w:t>
      </w:r>
    </w:p>
    <w:p w:rsidR="00DF0E37" w:rsidRDefault="00DF0E37" w:rsidP="009E3243">
      <w:pPr>
        <w:pStyle w:val="24"/>
        <w:numPr>
          <w:ilvl w:val="0"/>
          <w:numId w:val="6"/>
        </w:numPr>
        <w:shd w:val="clear" w:color="auto" w:fill="auto"/>
        <w:tabs>
          <w:tab w:val="left" w:pos="934"/>
          <w:tab w:val="left" w:pos="1097"/>
        </w:tabs>
        <w:spacing w:before="0" w:after="0" w:line="319" w:lineRule="exact"/>
        <w:ind w:right="16"/>
        <w:rPr>
          <w:sz w:val="22"/>
          <w:szCs w:val="22"/>
        </w:rPr>
      </w:pPr>
      <w:r>
        <w:rPr>
          <w:sz w:val="22"/>
          <w:szCs w:val="22"/>
        </w:rPr>
        <w:t>перепад рельефа менее 0,4 м необходимо оформлять бортовым камнем или выкладкой естественного камня, более 0,4 м - монолитными или свайными видами подпорных стенок;</w:t>
      </w:r>
    </w:p>
    <w:p w:rsidR="00DF0E37" w:rsidRDefault="00DF0E37" w:rsidP="009E3243">
      <w:pPr>
        <w:pStyle w:val="24"/>
        <w:numPr>
          <w:ilvl w:val="0"/>
          <w:numId w:val="5"/>
        </w:numPr>
        <w:shd w:val="clear" w:color="auto" w:fill="auto"/>
        <w:tabs>
          <w:tab w:val="left" w:pos="1097"/>
        </w:tabs>
        <w:spacing w:before="0" w:after="0" w:line="319" w:lineRule="exact"/>
        <w:ind w:right="16"/>
        <w:rPr>
          <w:sz w:val="22"/>
          <w:szCs w:val="22"/>
        </w:rPr>
      </w:pPr>
      <w:r>
        <w:rPr>
          <w:sz w:val="22"/>
          <w:szCs w:val="22"/>
        </w:rPr>
        <w:t>водоотведение поверхностных сточных вод в соответствии с СП 32.13330.2012 «Канализация. Наружные сети и сооружения».</w:t>
      </w:r>
    </w:p>
    <w:p w:rsidR="00DF0E37" w:rsidRDefault="00DF0E37" w:rsidP="009E3243">
      <w:pPr>
        <w:pStyle w:val="24"/>
        <w:numPr>
          <w:ilvl w:val="0"/>
          <w:numId w:val="3"/>
        </w:numPr>
        <w:shd w:val="clear" w:color="auto" w:fill="auto"/>
        <w:tabs>
          <w:tab w:val="left" w:pos="1060"/>
          <w:tab w:val="left" w:pos="1097"/>
        </w:tabs>
        <w:spacing w:before="0" w:after="0" w:line="319" w:lineRule="exact"/>
        <w:ind w:right="16"/>
        <w:rPr>
          <w:sz w:val="22"/>
          <w:szCs w:val="22"/>
        </w:rPr>
      </w:pPr>
      <w:r>
        <w:rPr>
          <w:sz w:val="22"/>
          <w:szCs w:val="22"/>
        </w:rPr>
        <w:t>Каждый земельный участок должен быть оборудован системой отвода поверхностного стока по одному из способов:</w:t>
      </w:r>
    </w:p>
    <w:p w:rsidR="00DF0E37" w:rsidRDefault="00DF0E37" w:rsidP="009E3243">
      <w:pPr>
        <w:pStyle w:val="24"/>
        <w:numPr>
          <w:ilvl w:val="0"/>
          <w:numId w:val="7"/>
        </w:numPr>
        <w:shd w:val="clear" w:color="auto" w:fill="auto"/>
        <w:tabs>
          <w:tab w:val="left" w:pos="1097"/>
        </w:tabs>
        <w:spacing w:before="0" w:after="0" w:line="319" w:lineRule="exact"/>
        <w:ind w:right="16"/>
        <w:rPr>
          <w:sz w:val="22"/>
          <w:szCs w:val="22"/>
        </w:rPr>
      </w:pPr>
      <w:r>
        <w:rPr>
          <w:sz w:val="22"/>
          <w:szCs w:val="22"/>
        </w:rPr>
        <w:t>посредством устройства дождевой (ливневой) канализации;</w:t>
      </w:r>
    </w:p>
    <w:p w:rsidR="00DF0E37" w:rsidRDefault="00DF0E37" w:rsidP="009E3243">
      <w:pPr>
        <w:pStyle w:val="24"/>
        <w:numPr>
          <w:ilvl w:val="0"/>
          <w:numId w:val="7"/>
        </w:numPr>
        <w:shd w:val="clear" w:color="auto" w:fill="auto"/>
        <w:tabs>
          <w:tab w:val="left" w:pos="1097"/>
        </w:tabs>
        <w:spacing w:before="0" w:after="0" w:line="319" w:lineRule="exact"/>
        <w:ind w:right="16"/>
        <w:rPr>
          <w:sz w:val="22"/>
          <w:szCs w:val="22"/>
        </w:rPr>
      </w:pPr>
      <w:r>
        <w:rPr>
          <w:sz w:val="22"/>
          <w:szCs w:val="22"/>
        </w:rPr>
        <w:t>посредством организации водоотведения по рельефу местности либо устройства водоотводных лотков;</w:t>
      </w:r>
    </w:p>
    <w:p w:rsidR="00DF0E37" w:rsidRDefault="00DF0E37" w:rsidP="009E3243">
      <w:pPr>
        <w:pStyle w:val="24"/>
        <w:numPr>
          <w:ilvl w:val="0"/>
          <w:numId w:val="7"/>
        </w:numPr>
        <w:shd w:val="clear" w:color="auto" w:fill="auto"/>
        <w:tabs>
          <w:tab w:val="left" w:pos="1097"/>
          <w:tab w:val="left" w:pos="1132"/>
        </w:tabs>
        <w:spacing w:before="0" w:after="0" w:line="319" w:lineRule="exact"/>
        <w:ind w:right="16"/>
        <w:rPr>
          <w:sz w:val="22"/>
          <w:szCs w:val="22"/>
        </w:rPr>
      </w:pPr>
      <w:r>
        <w:rPr>
          <w:sz w:val="22"/>
          <w:szCs w:val="22"/>
        </w:rPr>
        <w:t>посредством комбинации названных способов.</w:t>
      </w:r>
    </w:p>
    <w:p w:rsidR="00DF0E37" w:rsidRDefault="00DF0E37" w:rsidP="00DF0E37">
      <w:pPr>
        <w:pStyle w:val="24"/>
        <w:shd w:val="clear" w:color="auto" w:fill="auto"/>
        <w:tabs>
          <w:tab w:val="left" w:pos="1132"/>
        </w:tabs>
        <w:spacing w:before="0" w:after="0" w:line="319" w:lineRule="exact"/>
        <w:ind w:right="16" w:firstLine="426"/>
        <w:rPr>
          <w:sz w:val="22"/>
          <w:szCs w:val="22"/>
        </w:rPr>
      </w:pPr>
    </w:p>
    <w:p w:rsidR="00DF0E37" w:rsidRDefault="00DF0E37" w:rsidP="00DF0E37">
      <w:pPr>
        <w:pStyle w:val="32"/>
        <w:keepNext/>
        <w:keepLines/>
        <w:shd w:val="clear" w:color="auto" w:fill="auto"/>
        <w:spacing w:before="0" w:after="313" w:line="288" w:lineRule="exact"/>
        <w:ind w:right="16" w:firstLine="426"/>
        <w:jc w:val="both"/>
        <w:rPr>
          <w:sz w:val="22"/>
          <w:szCs w:val="22"/>
        </w:rPr>
      </w:pPr>
      <w:bookmarkStart w:id="5" w:name="bookmark7"/>
      <w:r>
        <w:rPr>
          <w:sz w:val="22"/>
          <w:szCs w:val="22"/>
        </w:rPr>
        <w:t>Статья 4. Виды покрытий</w:t>
      </w:r>
      <w:bookmarkEnd w:id="5"/>
    </w:p>
    <w:p w:rsidR="00DF0E37" w:rsidRDefault="00DF0E37" w:rsidP="009E3243">
      <w:pPr>
        <w:pStyle w:val="24"/>
        <w:numPr>
          <w:ilvl w:val="0"/>
          <w:numId w:val="8"/>
        </w:numPr>
        <w:shd w:val="clear" w:color="auto" w:fill="auto"/>
        <w:tabs>
          <w:tab w:val="left" w:pos="1060"/>
        </w:tabs>
        <w:spacing w:before="0" w:after="0" w:line="322" w:lineRule="exact"/>
        <w:ind w:right="16"/>
        <w:rPr>
          <w:sz w:val="22"/>
          <w:szCs w:val="22"/>
        </w:rPr>
      </w:pPr>
      <w:r>
        <w:rPr>
          <w:sz w:val="22"/>
          <w:szCs w:val="22"/>
        </w:rPr>
        <w:t>Покрытия поверхности обеспечивают на территории сельского поселения условия безопасного и комфортного передвижения, а также формируют архитектурно-художественный облик сельского поселения. Для целей благоустройства территории определены следующие виды покрытий:</w:t>
      </w:r>
    </w:p>
    <w:p w:rsidR="00DF0E37" w:rsidRDefault="00DF0E37" w:rsidP="009E3243">
      <w:pPr>
        <w:pStyle w:val="24"/>
        <w:numPr>
          <w:ilvl w:val="0"/>
          <w:numId w:val="9"/>
        </w:numPr>
        <w:shd w:val="clear" w:color="auto" w:fill="auto"/>
        <w:tabs>
          <w:tab w:val="left" w:pos="1060"/>
        </w:tabs>
        <w:spacing w:before="0" w:after="0" w:line="322" w:lineRule="exact"/>
        <w:ind w:right="16"/>
        <w:rPr>
          <w:sz w:val="22"/>
          <w:szCs w:val="22"/>
        </w:rPr>
      </w:pPr>
      <w:r>
        <w:rPr>
          <w:sz w:val="22"/>
          <w:szCs w:val="22"/>
        </w:rPr>
        <w:t>твердые (капитальные) - монолитные или сборные, выполняемые из асфальтобетона, цементобетона, природного камня и тому подобных материалов;</w:t>
      </w:r>
    </w:p>
    <w:p w:rsidR="00DF0E37" w:rsidRDefault="00DF0E37" w:rsidP="009E3243">
      <w:pPr>
        <w:pStyle w:val="24"/>
        <w:numPr>
          <w:ilvl w:val="0"/>
          <w:numId w:val="9"/>
        </w:numPr>
        <w:shd w:val="clear" w:color="auto" w:fill="auto"/>
        <w:tabs>
          <w:tab w:val="left" w:pos="1060"/>
          <w:tab w:val="left" w:pos="1238"/>
        </w:tabs>
        <w:spacing w:before="0" w:after="0" w:line="322" w:lineRule="exact"/>
        <w:ind w:right="16"/>
        <w:rPr>
          <w:sz w:val="22"/>
          <w:szCs w:val="22"/>
        </w:rPr>
      </w:pPr>
      <w:r>
        <w:rPr>
          <w:sz w:val="22"/>
          <w:szCs w:val="22"/>
        </w:rPr>
        <w:t>мягкие (некапитальные), выполняемые из природных или искусственных сыпучих материалов (песок, щебень, гранитные высевки, керамзит, резиновая крошка и другие), находящихся в естественном состоянии, сухих смесях, уплотненных или укрепленных вяжущими;</w:t>
      </w:r>
    </w:p>
    <w:p w:rsidR="00DF0E37" w:rsidRDefault="00DF0E37" w:rsidP="009E3243">
      <w:pPr>
        <w:pStyle w:val="24"/>
        <w:numPr>
          <w:ilvl w:val="0"/>
          <w:numId w:val="9"/>
        </w:numPr>
        <w:shd w:val="clear" w:color="auto" w:fill="auto"/>
        <w:tabs>
          <w:tab w:val="left" w:pos="1060"/>
        </w:tabs>
        <w:spacing w:before="0" w:after="0" w:line="338" w:lineRule="exact"/>
        <w:ind w:right="16"/>
        <w:rPr>
          <w:sz w:val="22"/>
          <w:szCs w:val="22"/>
        </w:rPr>
      </w:pPr>
      <w:r>
        <w:rPr>
          <w:sz w:val="22"/>
          <w:szCs w:val="22"/>
        </w:rPr>
        <w:lastRenderedPageBreak/>
        <w:t>газонные, выполняемые по специальным технологиям подготовки и посадки травяного покрова;</w:t>
      </w:r>
    </w:p>
    <w:p w:rsidR="00DF0E37" w:rsidRDefault="00DF0E37" w:rsidP="009E3243">
      <w:pPr>
        <w:pStyle w:val="24"/>
        <w:numPr>
          <w:ilvl w:val="0"/>
          <w:numId w:val="9"/>
        </w:numPr>
        <w:shd w:val="clear" w:color="auto" w:fill="auto"/>
        <w:tabs>
          <w:tab w:val="left" w:pos="1060"/>
        </w:tabs>
        <w:spacing w:before="0" w:after="0" w:line="319" w:lineRule="exact"/>
        <w:ind w:right="16"/>
        <w:rPr>
          <w:sz w:val="22"/>
          <w:szCs w:val="22"/>
        </w:rPr>
      </w:pPr>
      <w:r>
        <w:rPr>
          <w:sz w:val="22"/>
          <w:szCs w:val="22"/>
        </w:rPr>
        <w:t>комбинированные, представляющие сочетания покрытий, указанных выше (например, плитка, утопленная в газон, и тому подобное);</w:t>
      </w:r>
    </w:p>
    <w:p w:rsidR="00DF0E37" w:rsidRDefault="00DF0E37" w:rsidP="009E3243">
      <w:pPr>
        <w:pStyle w:val="24"/>
        <w:numPr>
          <w:ilvl w:val="0"/>
          <w:numId w:val="9"/>
        </w:numPr>
        <w:shd w:val="clear" w:color="auto" w:fill="auto"/>
        <w:tabs>
          <w:tab w:val="left" w:pos="1060"/>
          <w:tab w:val="left" w:pos="1126"/>
        </w:tabs>
        <w:spacing w:before="0" w:after="0" w:line="319" w:lineRule="exact"/>
        <w:ind w:right="16"/>
        <w:rPr>
          <w:sz w:val="22"/>
          <w:szCs w:val="22"/>
        </w:rPr>
      </w:pPr>
      <w:r>
        <w:rPr>
          <w:sz w:val="22"/>
          <w:szCs w:val="22"/>
        </w:rPr>
        <w:t>грунтовые.</w:t>
      </w:r>
    </w:p>
    <w:p w:rsidR="00DF0E37" w:rsidRDefault="00DF0E37" w:rsidP="009E3243">
      <w:pPr>
        <w:pStyle w:val="24"/>
        <w:numPr>
          <w:ilvl w:val="0"/>
          <w:numId w:val="8"/>
        </w:numPr>
        <w:shd w:val="clear" w:color="auto" w:fill="auto"/>
        <w:tabs>
          <w:tab w:val="left" w:pos="1060"/>
        </w:tabs>
        <w:spacing w:before="0" w:after="0" w:line="319" w:lineRule="exact"/>
        <w:ind w:right="16"/>
        <w:rPr>
          <w:sz w:val="22"/>
          <w:szCs w:val="22"/>
        </w:rPr>
      </w:pPr>
      <w:r>
        <w:rPr>
          <w:sz w:val="22"/>
          <w:szCs w:val="22"/>
        </w:rPr>
        <w:t>Применяемый в проекте вид покрытия необходимо устанавливать прочным, ремонтопригодным, экологичным, не допускающим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тому подобных объектов); газонных и комбинированных как наиболее экологичных.</w:t>
      </w:r>
    </w:p>
    <w:p w:rsidR="00DF0E37" w:rsidRDefault="00DF0E37" w:rsidP="009E3243">
      <w:pPr>
        <w:pStyle w:val="24"/>
        <w:numPr>
          <w:ilvl w:val="0"/>
          <w:numId w:val="8"/>
        </w:numPr>
        <w:shd w:val="clear" w:color="auto" w:fill="auto"/>
        <w:tabs>
          <w:tab w:val="left" w:pos="1060"/>
        </w:tabs>
        <w:spacing w:before="0" w:after="0" w:line="319" w:lineRule="exact"/>
        <w:ind w:right="16"/>
        <w:rPr>
          <w:sz w:val="22"/>
          <w:szCs w:val="22"/>
        </w:rPr>
      </w:pPr>
      <w:r>
        <w:rPr>
          <w:sz w:val="22"/>
          <w:szCs w:val="22"/>
        </w:rPr>
        <w:t>Твердые виды покрытия устанавливать с шероховатой поверхностью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переходах, на ступенях лестниц, площадках крылец входных групп зданий.</w:t>
      </w:r>
    </w:p>
    <w:p w:rsidR="00DF0E37" w:rsidRDefault="00DF0E37" w:rsidP="009E3243">
      <w:pPr>
        <w:pStyle w:val="24"/>
        <w:numPr>
          <w:ilvl w:val="0"/>
          <w:numId w:val="8"/>
        </w:numPr>
        <w:shd w:val="clear" w:color="auto" w:fill="auto"/>
        <w:tabs>
          <w:tab w:val="left" w:pos="1060"/>
        </w:tabs>
        <w:spacing w:before="0" w:after="0" w:line="319" w:lineRule="exact"/>
        <w:ind w:right="16"/>
        <w:rPr>
          <w:sz w:val="22"/>
          <w:szCs w:val="22"/>
        </w:rPr>
      </w:pPr>
      <w:r>
        <w:rPr>
          <w:sz w:val="22"/>
          <w:szCs w:val="22"/>
        </w:rPr>
        <w:t>Уклон поверхности твердых видов покрытия должен обеспечивать отвод поверхностных сточных вод, на водоразделах при наличии системы дождевой (ливневой) канализации он назначается не менее 4 промилле; при отсутствии системы дождевой (ливневой) канализации - не менее 5 промилле. Максимальные уклоны следует назначать в зависимости от условий движения транспорта и пешеходов.</w:t>
      </w:r>
    </w:p>
    <w:p w:rsidR="00DF0E37" w:rsidRDefault="00DF0E37" w:rsidP="009E3243">
      <w:pPr>
        <w:pStyle w:val="24"/>
        <w:numPr>
          <w:ilvl w:val="0"/>
          <w:numId w:val="8"/>
        </w:numPr>
        <w:shd w:val="clear" w:color="auto" w:fill="auto"/>
        <w:tabs>
          <w:tab w:val="left" w:pos="1060"/>
          <w:tab w:val="left" w:pos="1092"/>
        </w:tabs>
        <w:spacing w:before="0" w:after="365" w:line="319" w:lineRule="exact"/>
        <w:ind w:right="16"/>
        <w:rPr>
          <w:sz w:val="22"/>
          <w:szCs w:val="22"/>
        </w:rPr>
      </w:pPr>
      <w:r>
        <w:rPr>
          <w:sz w:val="22"/>
          <w:szCs w:val="22"/>
        </w:rPr>
        <w:t>Для деревьев, расположенных в мощении, при отсутствии иных видов защиты (приствольных решеток, бордюров, периметральных скамей и прочее) необходимо предусматривать выполнение защитных видов покрытий в радиусе не менее 1,5 м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r>
        <w:rPr>
          <w:sz w:val="22"/>
          <w:szCs w:val="22"/>
        </w:rPr>
        <w:tab/>
      </w:r>
    </w:p>
    <w:p w:rsidR="00DF0E37" w:rsidRDefault="00DF0E37" w:rsidP="00DF0E37">
      <w:pPr>
        <w:pStyle w:val="32"/>
        <w:keepNext/>
        <w:keepLines/>
        <w:shd w:val="clear" w:color="auto" w:fill="auto"/>
        <w:spacing w:before="0" w:after="313" w:line="288" w:lineRule="exact"/>
        <w:ind w:right="16" w:firstLine="426"/>
        <w:jc w:val="both"/>
        <w:rPr>
          <w:sz w:val="22"/>
          <w:szCs w:val="22"/>
        </w:rPr>
      </w:pPr>
      <w:bookmarkStart w:id="6" w:name="bookmark8"/>
      <w:r>
        <w:rPr>
          <w:sz w:val="22"/>
          <w:szCs w:val="22"/>
        </w:rPr>
        <w:t>Статья 5. Сопряжения поверхностей</w:t>
      </w:r>
      <w:bookmarkEnd w:id="6"/>
    </w:p>
    <w:p w:rsidR="00DF0E37" w:rsidRDefault="00DF0E37" w:rsidP="009E3243">
      <w:pPr>
        <w:pStyle w:val="24"/>
        <w:numPr>
          <w:ilvl w:val="0"/>
          <w:numId w:val="10"/>
        </w:numPr>
        <w:shd w:val="clear" w:color="auto" w:fill="auto"/>
        <w:tabs>
          <w:tab w:val="left" w:pos="1057"/>
        </w:tabs>
        <w:spacing w:before="0" w:after="0" w:line="322" w:lineRule="exact"/>
        <w:ind w:right="16"/>
        <w:rPr>
          <w:sz w:val="22"/>
          <w:szCs w:val="22"/>
        </w:rPr>
      </w:pPr>
      <w:r>
        <w:rPr>
          <w:sz w:val="22"/>
          <w:szCs w:val="22"/>
        </w:rPr>
        <w:t>К элементам сопряжения поверхностей относят различные виды бортовых камней, пандусы, ступени, лестницы.</w:t>
      </w:r>
    </w:p>
    <w:p w:rsidR="00DF0E37" w:rsidRDefault="00DF0E37" w:rsidP="00DF0E37">
      <w:pPr>
        <w:pStyle w:val="24"/>
        <w:shd w:val="clear" w:color="auto" w:fill="auto"/>
        <w:tabs>
          <w:tab w:val="left" w:pos="1057"/>
        </w:tabs>
        <w:spacing w:before="0" w:after="0" w:line="322" w:lineRule="exact"/>
        <w:ind w:right="16" w:firstLine="426"/>
        <w:rPr>
          <w:sz w:val="22"/>
          <w:szCs w:val="22"/>
        </w:rPr>
      </w:pPr>
      <w:r>
        <w:rPr>
          <w:sz w:val="22"/>
          <w:szCs w:val="22"/>
        </w:rPr>
        <w:t>Данные элементы устанавливаются с учетом обеспечения условий доступности для инвалидов и маломобильных групп населения согласно требованиям "СП 59.13330.2020. Свод правил. Доступность зданий и сооружений для маломобильных групп населения. СНиП 35-01-2001" (утв. и введен в действие Приказом Минстроя России от 30.12.2020 N 904/пр) и Правил обеспечения условий доступности для инвалидов жилых помещений и общего имущества в многоквартирном доме, утвержденных постановлением Правительства Российской Федерации от 09.07.2016 № 649.</w:t>
      </w:r>
    </w:p>
    <w:p w:rsidR="00DF0E37" w:rsidRDefault="00DF0E37" w:rsidP="009E3243">
      <w:pPr>
        <w:pStyle w:val="24"/>
        <w:numPr>
          <w:ilvl w:val="0"/>
          <w:numId w:val="10"/>
        </w:numPr>
        <w:shd w:val="clear" w:color="auto" w:fill="auto"/>
        <w:tabs>
          <w:tab w:val="left" w:pos="1057"/>
        </w:tabs>
        <w:spacing w:before="0" w:after="0" w:line="322" w:lineRule="exact"/>
        <w:ind w:right="16"/>
        <w:rPr>
          <w:sz w:val="22"/>
          <w:szCs w:val="22"/>
        </w:rPr>
      </w:pPr>
      <w:r>
        <w:rPr>
          <w:sz w:val="22"/>
          <w:szCs w:val="22"/>
        </w:rPr>
        <w:t xml:space="preserve">На стыке тротуара и проезжей части необходимо устанавливать дорожные бортовые камни. Бортовые камни устанавливаются с нормативным превышением над уровнем проезжей части не менее 150 мм, которое должно сохраняться и в случае ремонта поверхностей покрытий. Для предотвращения наезда автотранспорта на газон в местах сопряжения покрытия проезжей части с газоном обязательно применение повышенного бортового камня на улицах поселения, а также площадках автостоянок при крупных объектах обслуживания. Бортовые камни устанавливаются с превышением над уровнем газона не менее 50 мм на расстоянии не менее 0,5 м от внешнего края </w:t>
      </w:r>
      <w:r>
        <w:rPr>
          <w:sz w:val="22"/>
          <w:szCs w:val="22"/>
        </w:rPr>
        <w:lastRenderedPageBreak/>
        <w:t>бортового камня, что защищает газон и предотвращает попадание грязи и растительного мусора на проезжую часть.</w:t>
      </w:r>
    </w:p>
    <w:p w:rsidR="00DF0E37" w:rsidRDefault="00DF0E37" w:rsidP="009E3243">
      <w:pPr>
        <w:pStyle w:val="24"/>
        <w:numPr>
          <w:ilvl w:val="0"/>
          <w:numId w:val="10"/>
        </w:numPr>
        <w:shd w:val="clear" w:color="auto" w:fill="auto"/>
        <w:tabs>
          <w:tab w:val="left" w:pos="1057"/>
        </w:tabs>
        <w:spacing w:before="0" w:after="0" w:line="322" w:lineRule="exact"/>
        <w:ind w:right="16"/>
        <w:rPr>
          <w:sz w:val="22"/>
          <w:szCs w:val="22"/>
        </w:rPr>
      </w:pPr>
      <w:r>
        <w:rPr>
          <w:sz w:val="22"/>
          <w:szCs w:val="22"/>
        </w:rPr>
        <w:t>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0,5 м,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тому подобное) для оформления примыкания различных типов покрытия.</w:t>
      </w:r>
    </w:p>
    <w:p w:rsidR="00DF0E37" w:rsidRDefault="00DF0E37" w:rsidP="009E3243">
      <w:pPr>
        <w:pStyle w:val="24"/>
        <w:numPr>
          <w:ilvl w:val="0"/>
          <w:numId w:val="10"/>
        </w:numPr>
        <w:shd w:val="clear" w:color="auto" w:fill="auto"/>
        <w:tabs>
          <w:tab w:val="left" w:pos="1057"/>
          <w:tab w:val="left" w:pos="1092"/>
        </w:tabs>
        <w:spacing w:before="0" w:after="0" w:line="322" w:lineRule="exact"/>
        <w:ind w:right="16"/>
        <w:rPr>
          <w:sz w:val="22"/>
          <w:szCs w:val="22"/>
        </w:rPr>
      </w:pPr>
      <w:r>
        <w:rPr>
          <w:sz w:val="22"/>
          <w:szCs w:val="22"/>
        </w:rPr>
        <w:t>При уклонах пешеходных коммуникаций более 60 промилле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следует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бордюрный пандус для обеспечения спуска с покрытия тротуара на уровень дорожного покрытия.</w:t>
      </w:r>
    </w:p>
    <w:p w:rsidR="00DF0E37" w:rsidRDefault="00DF0E37" w:rsidP="009E3243">
      <w:pPr>
        <w:pStyle w:val="24"/>
        <w:numPr>
          <w:ilvl w:val="0"/>
          <w:numId w:val="10"/>
        </w:numPr>
        <w:shd w:val="clear" w:color="auto" w:fill="auto"/>
        <w:tabs>
          <w:tab w:val="left" w:pos="1057"/>
        </w:tabs>
        <w:spacing w:before="0" w:after="0" w:line="322" w:lineRule="exact"/>
        <w:ind w:right="16"/>
        <w:rPr>
          <w:sz w:val="22"/>
          <w:szCs w:val="22"/>
        </w:rPr>
      </w:pPr>
      <w:r>
        <w:rPr>
          <w:sz w:val="22"/>
          <w:szCs w:val="22"/>
        </w:rPr>
        <w:t>При проектировании открытых лестниц на перепадах рельефа высоту ступеней необходимо назначать не более 120 мм, ширину - не менее 400 мм и уклон 10-20 промилле в сторону вышележащей ступени. После каждых 10-12 ступеней необходимо устраивать площадки длиной не менее 1,5 м. Край первых ступеней лестниц при спуске и подъеме необходимо выделять полосами яркой контрастной окраски. Все ступени наружных лестниц в пределах одного марша следует устанавливать одинаковыми по ширине и высоте подъема ступеней. При проектировании лестниц в условиях реконструкции сложившихся территорий сельского поселения высота ступеней может быть увеличена до 150 мм, а ширина ступеней и длина площадки - уменьшена до 300 мм и 1,0 м соответственно.</w:t>
      </w:r>
    </w:p>
    <w:p w:rsidR="00DF0E37" w:rsidRDefault="00DF0E37" w:rsidP="009E3243">
      <w:pPr>
        <w:pStyle w:val="24"/>
        <w:numPr>
          <w:ilvl w:val="0"/>
          <w:numId w:val="10"/>
        </w:numPr>
        <w:shd w:val="clear" w:color="auto" w:fill="auto"/>
        <w:tabs>
          <w:tab w:val="left" w:pos="1057"/>
        </w:tabs>
        <w:spacing w:before="0" w:after="0" w:line="322" w:lineRule="exact"/>
        <w:ind w:right="16"/>
        <w:rPr>
          <w:sz w:val="22"/>
          <w:szCs w:val="22"/>
        </w:rPr>
      </w:pPr>
      <w:r>
        <w:rPr>
          <w:sz w:val="22"/>
          <w:szCs w:val="22"/>
        </w:rPr>
        <w:t>Пандус необходимо выполнять из нескользкого материала с шероховатой текстурой поверхности без горизонтальных канавок. При отсутствии ограждающих пандус конструкций обязательно предусматривать ограждающий бортик высотой не менее 75 мм и поручни. Уклон бордюрного пандуса следует принимать 1:12.</w:t>
      </w:r>
    </w:p>
    <w:p w:rsidR="00DF0E37" w:rsidRDefault="00DF0E37" w:rsidP="009E3243">
      <w:pPr>
        <w:pStyle w:val="24"/>
        <w:numPr>
          <w:ilvl w:val="0"/>
          <w:numId w:val="10"/>
        </w:numPr>
        <w:shd w:val="clear" w:color="auto" w:fill="auto"/>
        <w:tabs>
          <w:tab w:val="left" w:pos="1057"/>
        </w:tabs>
        <w:spacing w:before="0" w:after="0" w:line="322" w:lineRule="exact"/>
        <w:ind w:right="16"/>
        <w:rPr>
          <w:sz w:val="22"/>
          <w:szCs w:val="22"/>
        </w:rPr>
      </w:pPr>
      <w:r>
        <w:rPr>
          <w:sz w:val="22"/>
          <w:szCs w:val="22"/>
        </w:rPr>
        <w:t xml:space="preserve">При повороте пандуса или его протяженности более 9 м не реже, чем через каждые 9 м обязательно предусматривать горизонтальные площадки размером </w:t>
      </w:r>
      <w:r>
        <w:rPr>
          <w:sz w:val="22"/>
          <w:szCs w:val="22"/>
          <w:lang w:bidi="en-US"/>
        </w:rPr>
        <w:t>1,5</w:t>
      </w:r>
      <w:r>
        <w:rPr>
          <w:sz w:val="22"/>
          <w:szCs w:val="22"/>
          <w:lang w:val="en-US" w:bidi="en-US"/>
        </w:rPr>
        <w:t>x</w:t>
      </w:r>
      <w:r>
        <w:rPr>
          <w:sz w:val="22"/>
          <w:szCs w:val="22"/>
          <w:lang w:bidi="en-US"/>
        </w:rPr>
        <w:t>1,</w:t>
      </w:r>
      <w:r>
        <w:rPr>
          <w:sz w:val="22"/>
          <w:szCs w:val="22"/>
        </w:rPr>
        <w:t>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DF0E37" w:rsidRDefault="00DF0E37" w:rsidP="009E3243">
      <w:pPr>
        <w:pStyle w:val="24"/>
        <w:numPr>
          <w:ilvl w:val="0"/>
          <w:numId w:val="10"/>
        </w:numPr>
        <w:shd w:val="clear" w:color="auto" w:fill="auto"/>
        <w:tabs>
          <w:tab w:val="left" w:pos="1057"/>
          <w:tab w:val="left" w:pos="1225"/>
        </w:tabs>
        <w:spacing w:before="0" w:after="0" w:line="319" w:lineRule="exact"/>
        <w:ind w:right="16"/>
        <w:rPr>
          <w:sz w:val="22"/>
          <w:szCs w:val="22"/>
        </w:rPr>
      </w:pPr>
      <w:r>
        <w:rPr>
          <w:sz w:val="22"/>
          <w:szCs w:val="22"/>
        </w:rPr>
        <w:t>По обеим сторонам лестницы или пандуса необходимо предусматривать поручни на высоте 800-920 мм круглого или прямоугольного сечения, удобного для охвата рукой и отстоящего от стены на 40 мм. При ширине лестниц 2,5 м и более следует предусматривать разделительные поручни. Длину поручней следует устанавливать больше длины пандуса или лестницы с каждой стороны не менее чем на 0,3 м, с округленными и гладкими концами поручней. При проектировании желательно предусматривать конструкции поручней, исключающие соприкосновение руки с металлом.</w:t>
      </w:r>
    </w:p>
    <w:p w:rsidR="00DF0E37" w:rsidRDefault="00DF0E37" w:rsidP="009E3243">
      <w:pPr>
        <w:pStyle w:val="24"/>
        <w:numPr>
          <w:ilvl w:val="0"/>
          <w:numId w:val="10"/>
        </w:numPr>
        <w:shd w:val="clear" w:color="auto" w:fill="auto"/>
        <w:tabs>
          <w:tab w:val="left" w:pos="1057"/>
        </w:tabs>
        <w:spacing w:before="0" w:after="365" w:line="319" w:lineRule="exact"/>
        <w:ind w:right="16"/>
        <w:rPr>
          <w:sz w:val="22"/>
          <w:szCs w:val="22"/>
        </w:rPr>
      </w:pPr>
      <w:r>
        <w:rPr>
          <w:sz w:val="22"/>
          <w:szCs w:val="22"/>
        </w:rPr>
        <w:t>В зонах сопряжения земляных (в том числе и с травяным покрытием) откосов с лестницами, пандусами, подпорными стенками, другими техническими инженерными сооружениями необходимо выполнять мероприятия согласно подпункту 5 пункта 2 статьи 3 главы 2 настоящих Правил.</w:t>
      </w:r>
    </w:p>
    <w:p w:rsidR="00DF0E37" w:rsidRDefault="00DF0E37" w:rsidP="00DF0E37">
      <w:pPr>
        <w:pStyle w:val="32"/>
        <w:keepNext/>
        <w:keepLines/>
        <w:shd w:val="clear" w:color="auto" w:fill="auto"/>
        <w:spacing w:before="0" w:after="313" w:line="288" w:lineRule="exact"/>
        <w:ind w:right="16" w:firstLine="426"/>
        <w:jc w:val="both"/>
        <w:rPr>
          <w:sz w:val="22"/>
          <w:szCs w:val="22"/>
        </w:rPr>
      </w:pPr>
      <w:bookmarkStart w:id="7" w:name="bookmark9"/>
      <w:r>
        <w:rPr>
          <w:sz w:val="22"/>
          <w:szCs w:val="22"/>
        </w:rPr>
        <w:lastRenderedPageBreak/>
        <w:t>Статья 6. Ограждения</w:t>
      </w:r>
      <w:bookmarkEnd w:id="7"/>
    </w:p>
    <w:p w:rsidR="00DF0E37" w:rsidRDefault="00DF0E37" w:rsidP="009E3243">
      <w:pPr>
        <w:pStyle w:val="24"/>
        <w:numPr>
          <w:ilvl w:val="0"/>
          <w:numId w:val="11"/>
        </w:numPr>
        <w:shd w:val="clear" w:color="auto" w:fill="auto"/>
        <w:tabs>
          <w:tab w:val="left" w:pos="1225"/>
        </w:tabs>
        <w:spacing w:before="0" w:after="0" w:line="322" w:lineRule="exact"/>
        <w:ind w:right="16"/>
        <w:rPr>
          <w:sz w:val="22"/>
          <w:szCs w:val="22"/>
        </w:rPr>
      </w:pPr>
      <w:r>
        <w:rPr>
          <w:sz w:val="22"/>
          <w:szCs w:val="22"/>
        </w:rPr>
        <w:t>В целях благоустройства на территории сельского поселения необходимо предусматривать применение различных видов ограждений, которые различаются: по назначению (декоративные, защитные, их сочетание), высоте (низкие - 0,3-1,0 м, средние - 1,1-1,7 м, высокие - 1,8-2,0 м), виду материала (металлические, железобетонные и другие), степени проницаемости для взгляда (прозрачные, глухие), степени стационарности (постоянные, временные, передвижные).</w:t>
      </w:r>
    </w:p>
    <w:p w:rsidR="00DF0E37" w:rsidRDefault="00DF0E37" w:rsidP="009E3243">
      <w:pPr>
        <w:pStyle w:val="24"/>
        <w:numPr>
          <w:ilvl w:val="0"/>
          <w:numId w:val="11"/>
        </w:numPr>
        <w:shd w:val="clear" w:color="auto" w:fill="auto"/>
        <w:tabs>
          <w:tab w:val="left" w:pos="1038"/>
        </w:tabs>
        <w:spacing w:before="0" w:after="0" w:line="322" w:lineRule="exact"/>
        <w:ind w:right="16"/>
        <w:rPr>
          <w:sz w:val="22"/>
          <w:szCs w:val="22"/>
        </w:rPr>
      </w:pPr>
      <w:r>
        <w:rPr>
          <w:sz w:val="22"/>
          <w:szCs w:val="22"/>
        </w:rPr>
        <w:t>Содержание общих межевых границ между соседними земельными участками осуществляется на равноправных началах, устанавливаемых в порядке добровольной договоренности.</w:t>
      </w:r>
    </w:p>
    <w:p w:rsidR="00DF0E37" w:rsidRDefault="00DF0E37" w:rsidP="00DF0E37">
      <w:pPr>
        <w:pStyle w:val="24"/>
        <w:shd w:val="clear" w:color="auto" w:fill="auto"/>
        <w:spacing w:before="0" w:after="0" w:line="322" w:lineRule="exact"/>
        <w:ind w:right="16" w:firstLine="426"/>
        <w:rPr>
          <w:sz w:val="22"/>
          <w:szCs w:val="22"/>
        </w:rPr>
      </w:pPr>
      <w:r>
        <w:rPr>
          <w:sz w:val="22"/>
          <w:szCs w:val="22"/>
        </w:rPr>
        <w:t>Ограждения на межевых границах между земельными участками устанавливают высотой до 2,0 м.</w:t>
      </w:r>
      <w:r>
        <w:rPr>
          <w:color w:val="C00000"/>
          <w:sz w:val="22"/>
          <w:szCs w:val="22"/>
        </w:rPr>
        <w:t xml:space="preserve"> </w:t>
      </w:r>
      <w:r>
        <w:rPr>
          <w:sz w:val="22"/>
          <w:szCs w:val="22"/>
        </w:rPr>
        <w:t>При прохождении ограждения напротив окон жилых комнат дома на соседнем земельным участке, высота ограждения не должна превышать расстояния от наружной грани фундамента жилого дома на соседнем участке. Возведение ограждения на межевых границах с превышением указанной высоты допускается по согласованию со смежными землепользователями.</w:t>
      </w:r>
    </w:p>
    <w:p w:rsidR="00DF0E37" w:rsidRDefault="00DF0E37" w:rsidP="009E3243">
      <w:pPr>
        <w:pStyle w:val="24"/>
        <w:numPr>
          <w:ilvl w:val="0"/>
          <w:numId w:val="11"/>
        </w:numPr>
        <w:shd w:val="clear" w:color="auto" w:fill="auto"/>
        <w:tabs>
          <w:tab w:val="left" w:pos="1038"/>
        </w:tabs>
        <w:spacing w:before="0" w:after="0" w:line="322" w:lineRule="exact"/>
        <w:ind w:right="16"/>
        <w:rPr>
          <w:sz w:val="22"/>
          <w:szCs w:val="22"/>
        </w:rPr>
      </w:pPr>
      <w:r>
        <w:rPr>
          <w:sz w:val="22"/>
          <w:szCs w:val="22"/>
        </w:rPr>
        <w:t>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p>
    <w:p w:rsidR="00DF0E37" w:rsidRDefault="00DF0E37" w:rsidP="009E3243">
      <w:pPr>
        <w:pStyle w:val="24"/>
        <w:numPr>
          <w:ilvl w:val="0"/>
          <w:numId w:val="11"/>
        </w:numPr>
        <w:shd w:val="clear" w:color="auto" w:fill="auto"/>
        <w:tabs>
          <w:tab w:val="left" w:pos="1092"/>
        </w:tabs>
        <w:spacing w:before="0" w:after="0" w:line="322" w:lineRule="exact"/>
        <w:ind w:right="16"/>
        <w:rPr>
          <w:sz w:val="22"/>
          <w:szCs w:val="22"/>
        </w:rPr>
      </w:pPr>
      <w:r>
        <w:rPr>
          <w:sz w:val="22"/>
          <w:szCs w:val="22"/>
        </w:rPr>
        <w:t>На территориях общественного, жилого, рекреационного назначения запрещается проектирование глухих и железобетонных ограждений. Применяются декоративные металлические ограждения.</w:t>
      </w:r>
    </w:p>
    <w:p w:rsidR="00DF0E37" w:rsidRDefault="00DF0E37" w:rsidP="009E3243">
      <w:pPr>
        <w:pStyle w:val="24"/>
        <w:numPr>
          <w:ilvl w:val="0"/>
          <w:numId w:val="11"/>
        </w:numPr>
        <w:shd w:val="clear" w:color="auto" w:fill="auto"/>
        <w:tabs>
          <w:tab w:val="left" w:pos="1246"/>
        </w:tabs>
        <w:spacing w:before="0" w:after="0"/>
        <w:ind w:right="16"/>
        <w:rPr>
          <w:sz w:val="22"/>
          <w:szCs w:val="22"/>
        </w:rPr>
      </w:pPr>
      <w:r>
        <w:rPr>
          <w:sz w:val="22"/>
          <w:szCs w:val="22"/>
        </w:rPr>
        <w:t>Необходимо предусматривать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необходимо размещать на территории газона с отступом от границы примыкания порядка 0,2-0,3 м.</w:t>
      </w:r>
    </w:p>
    <w:p w:rsidR="00DF0E37" w:rsidRDefault="00DF0E37" w:rsidP="009E3243">
      <w:pPr>
        <w:pStyle w:val="24"/>
        <w:numPr>
          <w:ilvl w:val="0"/>
          <w:numId w:val="11"/>
        </w:numPr>
        <w:shd w:val="clear" w:color="auto" w:fill="auto"/>
        <w:tabs>
          <w:tab w:val="left" w:pos="1237"/>
        </w:tabs>
        <w:spacing w:before="0" w:after="0" w:line="312" w:lineRule="exact"/>
        <w:ind w:right="16"/>
        <w:rPr>
          <w:sz w:val="22"/>
          <w:szCs w:val="22"/>
        </w:rPr>
      </w:pPr>
      <w:r>
        <w:rPr>
          <w:sz w:val="22"/>
          <w:szCs w:val="22"/>
        </w:rPr>
        <w:t>При проектировании средних и высоких видов ограждений в местах пересечения с подземными сооружениями необходимо предусматривать конструкции ограждений, позволяющие производить ремонтные или строительные работы.</w:t>
      </w:r>
    </w:p>
    <w:p w:rsidR="00DF0E37" w:rsidRDefault="00DF0E37" w:rsidP="009E3243">
      <w:pPr>
        <w:pStyle w:val="24"/>
        <w:numPr>
          <w:ilvl w:val="0"/>
          <w:numId w:val="11"/>
        </w:numPr>
        <w:shd w:val="clear" w:color="auto" w:fill="auto"/>
        <w:tabs>
          <w:tab w:val="left" w:pos="1246"/>
        </w:tabs>
        <w:spacing w:before="0" w:after="0"/>
        <w:ind w:right="16"/>
        <w:rPr>
          <w:sz w:val="22"/>
          <w:szCs w:val="22"/>
        </w:rPr>
      </w:pPr>
      <w:r>
        <w:rPr>
          <w:sz w:val="22"/>
          <w:szCs w:val="22"/>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DF0E37" w:rsidRDefault="00DF0E37" w:rsidP="009E3243">
      <w:pPr>
        <w:pStyle w:val="24"/>
        <w:numPr>
          <w:ilvl w:val="0"/>
          <w:numId w:val="11"/>
        </w:numPr>
        <w:shd w:val="clear" w:color="auto" w:fill="auto"/>
        <w:tabs>
          <w:tab w:val="left" w:pos="1361"/>
        </w:tabs>
        <w:spacing w:before="0" w:after="0"/>
        <w:ind w:right="16"/>
        <w:rPr>
          <w:sz w:val="22"/>
          <w:szCs w:val="22"/>
        </w:rPr>
      </w:pPr>
      <w:r>
        <w:rPr>
          <w:sz w:val="22"/>
          <w:szCs w:val="22"/>
        </w:rPr>
        <w:t>Ограждения зданий,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DF0E37" w:rsidRDefault="00DF0E37" w:rsidP="00DF0E37">
      <w:pPr>
        <w:pStyle w:val="24"/>
        <w:shd w:val="clear" w:color="auto" w:fill="auto"/>
        <w:spacing w:before="0" w:after="0" w:line="314" w:lineRule="exact"/>
        <w:ind w:right="16" w:firstLine="426"/>
        <w:rPr>
          <w:sz w:val="22"/>
          <w:szCs w:val="22"/>
        </w:rPr>
      </w:pPr>
      <w:r>
        <w:rPr>
          <w:sz w:val="22"/>
          <w:szCs w:val="22"/>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DF0E37" w:rsidRDefault="00DF0E37" w:rsidP="00DF0E37">
      <w:pPr>
        <w:pStyle w:val="24"/>
        <w:shd w:val="clear" w:color="auto" w:fill="auto"/>
        <w:spacing w:before="0" w:after="0" w:line="310" w:lineRule="exact"/>
        <w:ind w:right="16" w:firstLine="426"/>
        <w:rPr>
          <w:sz w:val="22"/>
          <w:szCs w:val="22"/>
        </w:rPr>
      </w:pPr>
      <w:r>
        <w:rPr>
          <w:sz w:val="22"/>
          <w:szCs w:val="22"/>
        </w:rPr>
        <w:t>Дорожные ограждения содержатся специализированной организацией, осуществляющей содержание и уборку дорог.</w:t>
      </w:r>
    </w:p>
    <w:p w:rsidR="00DF0E37" w:rsidRDefault="00DF0E37" w:rsidP="00DF0E37">
      <w:pPr>
        <w:pStyle w:val="24"/>
        <w:shd w:val="clear" w:color="auto" w:fill="auto"/>
        <w:spacing w:before="0" w:after="0" w:line="307" w:lineRule="exact"/>
        <w:ind w:right="16" w:firstLine="426"/>
        <w:rPr>
          <w:sz w:val="22"/>
          <w:szCs w:val="22"/>
        </w:rPr>
      </w:pPr>
      <w:r>
        <w:rPr>
          <w:sz w:val="22"/>
          <w:szCs w:val="22"/>
        </w:rPr>
        <w:t>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rsidR="00DF0E37" w:rsidRDefault="00DF0E37" w:rsidP="00DF0E37">
      <w:pPr>
        <w:pStyle w:val="24"/>
        <w:shd w:val="clear" w:color="auto" w:fill="auto"/>
        <w:spacing w:before="0" w:after="0" w:line="307" w:lineRule="exact"/>
        <w:ind w:right="16" w:firstLine="426"/>
        <w:rPr>
          <w:sz w:val="22"/>
          <w:szCs w:val="22"/>
        </w:rPr>
      </w:pPr>
    </w:p>
    <w:p w:rsidR="00DF0E37" w:rsidRDefault="00DF0E37" w:rsidP="00DF0E37">
      <w:pPr>
        <w:pStyle w:val="32"/>
        <w:keepNext/>
        <w:keepLines/>
        <w:shd w:val="clear" w:color="auto" w:fill="auto"/>
        <w:spacing w:before="0" w:after="313" w:line="288" w:lineRule="exact"/>
        <w:ind w:right="16" w:firstLine="426"/>
        <w:jc w:val="both"/>
        <w:rPr>
          <w:sz w:val="22"/>
          <w:szCs w:val="22"/>
        </w:rPr>
      </w:pPr>
      <w:bookmarkStart w:id="8" w:name="bookmark10"/>
      <w:r>
        <w:rPr>
          <w:sz w:val="22"/>
          <w:szCs w:val="22"/>
        </w:rPr>
        <w:t>Статья 7. Малые архитектурные формы (МАФ)</w:t>
      </w:r>
      <w:bookmarkEnd w:id="8"/>
    </w:p>
    <w:p w:rsidR="00DF0E37" w:rsidRDefault="00DF0E37" w:rsidP="009E3243">
      <w:pPr>
        <w:pStyle w:val="24"/>
        <w:numPr>
          <w:ilvl w:val="0"/>
          <w:numId w:val="12"/>
        </w:numPr>
        <w:shd w:val="clear" w:color="auto" w:fill="auto"/>
        <w:tabs>
          <w:tab w:val="left" w:pos="1182"/>
        </w:tabs>
        <w:spacing w:before="0" w:after="0" w:line="322" w:lineRule="exact"/>
        <w:ind w:right="16"/>
        <w:rPr>
          <w:sz w:val="22"/>
          <w:szCs w:val="22"/>
        </w:rPr>
      </w:pPr>
      <w:r>
        <w:rPr>
          <w:sz w:val="22"/>
          <w:szCs w:val="22"/>
        </w:rPr>
        <w:t xml:space="preserve">В целях благоустройства на территории сельского поселения при создании МАФ </w:t>
      </w:r>
      <w:r>
        <w:rPr>
          <w:sz w:val="22"/>
          <w:szCs w:val="22"/>
        </w:rPr>
        <w:lastRenderedPageBreak/>
        <w:t>используются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 препровождению на территории с зелеными насаждениями.</w:t>
      </w:r>
    </w:p>
    <w:p w:rsidR="00DF0E37" w:rsidRDefault="00DF0E37" w:rsidP="009E3243">
      <w:pPr>
        <w:pStyle w:val="24"/>
        <w:numPr>
          <w:ilvl w:val="0"/>
          <w:numId w:val="12"/>
        </w:numPr>
        <w:shd w:val="clear" w:color="auto" w:fill="auto"/>
        <w:tabs>
          <w:tab w:val="left" w:pos="1211"/>
        </w:tabs>
        <w:spacing w:before="0" w:after="0" w:line="322" w:lineRule="exact"/>
        <w:ind w:right="16"/>
        <w:rPr>
          <w:sz w:val="22"/>
          <w:szCs w:val="22"/>
        </w:rPr>
      </w:pPr>
      <w:r>
        <w:rPr>
          <w:sz w:val="22"/>
          <w:szCs w:val="22"/>
        </w:rPr>
        <w:t>При проектировании, выборе МАФ необходимо учитывать:</w:t>
      </w:r>
    </w:p>
    <w:p w:rsidR="00DF0E37" w:rsidRDefault="00DF0E37" w:rsidP="009E3243">
      <w:pPr>
        <w:pStyle w:val="24"/>
        <w:numPr>
          <w:ilvl w:val="0"/>
          <w:numId w:val="13"/>
        </w:numPr>
        <w:shd w:val="clear" w:color="auto" w:fill="auto"/>
        <w:tabs>
          <w:tab w:val="left" w:pos="1216"/>
        </w:tabs>
        <w:spacing w:before="0" w:after="0" w:line="322" w:lineRule="exact"/>
        <w:ind w:right="16"/>
        <w:rPr>
          <w:sz w:val="22"/>
          <w:szCs w:val="22"/>
        </w:rPr>
      </w:pPr>
      <w:r>
        <w:rPr>
          <w:sz w:val="22"/>
          <w:szCs w:val="22"/>
        </w:rPr>
        <w:t>соответствие материалов и конструкции МАФ климату и назначению</w:t>
      </w:r>
    </w:p>
    <w:p w:rsidR="00DF0E37" w:rsidRDefault="00DF0E37" w:rsidP="00DF0E37">
      <w:pPr>
        <w:pStyle w:val="24"/>
        <w:shd w:val="clear" w:color="auto" w:fill="auto"/>
        <w:spacing w:before="0" w:after="0" w:line="322" w:lineRule="exact"/>
        <w:ind w:right="16" w:firstLine="426"/>
        <w:rPr>
          <w:sz w:val="22"/>
          <w:szCs w:val="22"/>
        </w:rPr>
      </w:pPr>
      <w:r>
        <w:rPr>
          <w:sz w:val="22"/>
          <w:szCs w:val="22"/>
        </w:rPr>
        <w:t>МАФ;</w:t>
      </w:r>
    </w:p>
    <w:p w:rsidR="00DF0E37" w:rsidRDefault="00DF0E37" w:rsidP="009E3243">
      <w:pPr>
        <w:pStyle w:val="24"/>
        <w:numPr>
          <w:ilvl w:val="0"/>
          <w:numId w:val="13"/>
        </w:numPr>
        <w:shd w:val="clear" w:color="auto" w:fill="auto"/>
        <w:tabs>
          <w:tab w:val="left" w:pos="1366"/>
        </w:tabs>
        <w:spacing w:before="0" w:after="0" w:line="300" w:lineRule="exact"/>
        <w:ind w:right="16"/>
        <w:rPr>
          <w:sz w:val="22"/>
          <w:szCs w:val="22"/>
        </w:rPr>
      </w:pPr>
      <w:r>
        <w:rPr>
          <w:sz w:val="22"/>
          <w:szCs w:val="22"/>
        </w:rPr>
        <w:t>антивандальную защищенность - от разрушения, оклейки, нанесения надписей и изображений;</w:t>
      </w:r>
    </w:p>
    <w:p w:rsidR="00DF0E37" w:rsidRDefault="00DF0E37" w:rsidP="009E3243">
      <w:pPr>
        <w:pStyle w:val="24"/>
        <w:numPr>
          <w:ilvl w:val="0"/>
          <w:numId w:val="13"/>
        </w:numPr>
        <w:shd w:val="clear" w:color="auto" w:fill="auto"/>
        <w:tabs>
          <w:tab w:val="left" w:pos="1386"/>
        </w:tabs>
        <w:spacing w:before="0" w:after="0" w:line="310" w:lineRule="exact"/>
        <w:ind w:right="16"/>
        <w:rPr>
          <w:sz w:val="22"/>
          <w:szCs w:val="22"/>
        </w:rPr>
      </w:pPr>
      <w:r>
        <w:rPr>
          <w:sz w:val="22"/>
          <w:szCs w:val="22"/>
        </w:rPr>
        <w:t>возможность ремонта или замены деталей МАФ;</w:t>
      </w:r>
    </w:p>
    <w:p w:rsidR="00DF0E37" w:rsidRDefault="00DF0E37" w:rsidP="009E3243">
      <w:pPr>
        <w:pStyle w:val="24"/>
        <w:numPr>
          <w:ilvl w:val="0"/>
          <w:numId w:val="13"/>
        </w:numPr>
        <w:shd w:val="clear" w:color="auto" w:fill="auto"/>
        <w:tabs>
          <w:tab w:val="left" w:pos="1386"/>
        </w:tabs>
        <w:spacing w:before="0" w:after="0" w:line="310" w:lineRule="exact"/>
        <w:ind w:right="16"/>
        <w:rPr>
          <w:sz w:val="22"/>
          <w:szCs w:val="22"/>
        </w:rPr>
      </w:pPr>
      <w:r>
        <w:rPr>
          <w:sz w:val="22"/>
          <w:szCs w:val="22"/>
        </w:rPr>
        <w:t>защиту от образования наледи и снежных заносов, обеспечение стока воды;</w:t>
      </w:r>
    </w:p>
    <w:p w:rsidR="00DF0E37" w:rsidRDefault="00DF0E37" w:rsidP="009E3243">
      <w:pPr>
        <w:pStyle w:val="24"/>
        <w:numPr>
          <w:ilvl w:val="0"/>
          <w:numId w:val="13"/>
        </w:numPr>
        <w:shd w:val="clear" w:color="auto" w:fill="auto"/>
        <w:tabs>
          <w:tab w:val="left" w:pos="1371"/>
        </w:tabs>
        <w:spacing w:before="0" w:after="0" w:line="302" w:lineRule="exact"/>
        <w:ind w:right="16"/>
        <w:rPr>
          <w:sz w:val="22"/>
          <w:szCs w:val="22"/>
        </w:rPr>
      </w:pPr>
      <w:r>
        <w:rPr>
          <w:sz w:val="22"/>
          <w:szCs w:val="22"/>
        </w:rPr>
        <w:t>удобство обслуживания, а также механизированной и ручной очистки территории рядом с МАФ и под конструкцией;</w:t>
      </w:r>
    </w:p>
    <w:p w:rsidR="00DF0E37" w:rsidRDefault="00DF0E37" w:rsidP="009E3243">
      <w:pPr>
        <w:pStyle w:val="24"/>
        <w:numPr>
          <w:ilvl w:val="0"/>
          <w:numId w:val="13"/>
        </w:numPr>
        <w:shd w:val="clear" w:color="auto" w:fill="auto"/>
        <w:tabs>
          <w:tab w:val="left" w:pos="1381"/>
        </w:tabs>
        <w:spacing w:before="0" w:after="0" w:line="305" w:lineRule="exact"/>
        <w:ind w:right="16"/>
        <w:rPr>
          <w:sz w:val="22"/>
          <w:szCs w:val="22"/>
        </w:rPr>
      </w:pPr>
      <w:r>
        <w:rPr>
          <w:sz w:val="22"/>
          <w:szCs w:val="22"/>
        </w:rPr>
        <w:t>эргономичность конструкций (высоту и наклон спинки, высоту урн и прочее);</w:t>
      </w:r>
    </w:p>
    <w:p w:rsidR="00DF0E37" w:rsidRDefault="00DF0E37" w:rsidP="009E3243">
      <w:pPr>
        <w:pStyle w:val="24"/>
        <w:numPr>
          <w:ilvl w:val="0"/>
          <w:numId w:val="13"/>
        </w:numPr>
        <w:shd w:val="clear" w:color="auto" w:fill="auto"/>
        <w:tabs>
          <w:tab w:val="left" w:pos="1381"/>
        </w:tabs>
        <w:spacing w:before="0" w:after="0" w:line="314" w:lineRule="exact"/>
        <w:ind w:right="16"/>
        <w:rPr>
          <w:sz w:val="22"/>
          <w:szCs w:val="22"/>
        </w:rPr>
      </w:pPr>
      <w:r>
        <w:rPr>
          <w:sz w:val="22"/>
          <w:szCs w:val="22"/>
        </w:rPr>
        <w:t>расцветку, не диссонирующую с окружением;</w:t>
      </w:r>
    </w:p>
    <w:p w:rsidR="00DF0E37" w:rsidRDefault="00DF0E37" w:rsidP="009E3243">
      <w:pPr>
        <w:pStyle w:val="24"/>
        <w:numPr>
          <w:ilvl w:val="0"/>
          <w:numId w:val="13"/>
        </w:numPr>
        <w:shd w:val="clear" w:color="auto" w:fill="auto"/>
        <w:tabs>
          <w:tab w:val="left" w:pos="1381"/>
        </w:tabs>
        <w:spacing w:before="0" w:after="0" w:line="314" w:lineRule="exact"/>
        <w:ind w:right="16"/>
        <w:rPr>
          <w:sz w:val="22"/>
          <w:szCs w:val="22"/>
        </w:rPr>
      </w:pPr>
      <w:r>
        <w:rPr>
          <w:sz w:val="22"/>
          <w:szCs w:val="22"/>
        </w:rPr>
        <w:t>безопасность для потенциальных пользователей;</w:t>
      </w:r>
    </w:p>
    <w:p w:rsidR="00DF0E37" w:rsidRDefault="00DF0E37" w:rsidP="009E3243">
      <w:pPr>
        <w:pStyle w:val="24"/>
        <w:numPr>
          <w:ilvl w:val="0"/>
          <w:numId w:val="13"/>
        </w:numPr>
        <w:shd w:val="clear" w:color="auto" w:fill="auto"/>
        <w:tabs>
          <w:tab w:val="left" w:pos="1366"/>
        </w:tabs>
        <w:spacing w:before="0" w:after="0" w:line="314" w:lineRule="exact"/>
        <w:ind w:right="16"/>
        <w:rPr>
          <w:sz w:val="22"/>
          <w:szCs w:val="22"/>
        </w:rPr>
      </w:pPr>
      <w:r>
        <w:rPr>
          <w:sz w:val="22"/>
          <w:szCs w:val="22"/>
        </w:rPr>
        <w:t>стилистическое сочетание с другими МАФ и окружающей архитектурой;</w:t>
      </w:r>
    </w:p>
    <w:p w:rsidR="00DF0E37" w:rsidRDefault="00DF0E37" w:rsidP="009E3243">
      <w:pPr>
        <w:pStyle w:val="24"/>
        <w:numPr>
          <w:ilvl w:val="0"/>
          <w:numId w:val="12"/>
        </w:numPr>
        <w:shd w:val="clear" w:color="auto" w:fill="auto"/>
        <w:tabs>
          <w:tab w:val="left" w:pos="1352"/>
        </w:tabs>
        <w:spacing w:before="0" w:after="0" w:line="319" w:lineRule="exact"/>
        <w:ind w:right="16"/>
        <w:rPr>
          <w:sz w:val="22"/>
          <w:szCs w:val="22"/>
        </w:rPr>
      </w:pPr>
      <w:r>
        <w:rPr>
          <w:sz w:val="22"/>
          <w:szCs w:val="22"/>
        </w:rPr>
        <w:t>Общие требования к установке МАФ:</w:t>
      </w:r>
    </w:p>
    <w:p w:rsidR="00DF0E37" w:rsidRDefault="00DF0E37" w:rsidP="009E3243">
      <w:pPr>
        <w:pStyle w:val="24"/>
        <w:numPr>
          <w:ilvl w:val="0"/>
          <w:numId w:val="14"/>
        </w:numPr>
        <w:shd w:val="clear" w:color="auto" w:fill="auto"/>
        <w:tabs>
          <w:tab w:val="left" w:pos="1357"/>
        </w:tabs>
        <w:spacing w:before="0" w:after="0" w:line="319" w:lineRule="exact"/>
        <w:ind w:right="16"/>
        <w:rPr>
          <w:sz w:val="22"/>
          <w:szCs w:val="22"/>
        </w:rPr>
      </w:pPr>
      <w:r>
        <w:rPr>
          <w:sz w:val="22"/>
          <w:szCs w:val="22"/>
        </w:rPr>
        <w:t>расположение, не создающее препятствий для пешеходов;</w:t>
      </w:r>
    </w:p>
    <w:p w:rsidR="00DF0E37" w:rsidRDefault="00DF0E37" w:rsidP="009E3243">
      <w:pPr>
        <w:pStyle w:val="24"/>
        <w:numPr>
          <w:ilvl w:val="0"/>
          <w:numId w:val="14"/>
        </w:numPr>
        <w:shd w:val="clear" w:color="auto" w:fill="auto"/>
        <w:tabs>
          <w:tab w:val="left" w:pos="1366"/>
        </w:tabs>
        <w:spacing w:before="0" w:after="0" w:line="300" w:lineRule="exact"/>
        <w:ind w:right="16"/>
        <w:rPr>
          <w:sz w:val="22"/>
          <w:szCs w:val="22"/>
        </w:rPr>
      </w:pPr>
      <w:r>
        <w:rPr>
          <w:sz w:val="22"/>
          <w:szCs w:val="22"/>
        </w:rPr>
        <w:t>компактная установка на минимальной площади в местах большого скопления людей;</w:t>
      </w:r>
    </w:p>
    <w:p w:rsidR="00DF0E37" w:rsidRDefault="00DF0E37" w:rsidP="009E3243">
      <w:pPr>
        <w:pStyle w:val="24"/>
        <w:numPr>
          <w:ilvl w:val="0"/>
          <w:numId w:val="14"/>
        </w:numPr>
        <w:shd w:val="clear" w:color="auto" w:fill="auto"/>
        <w:tabs>
          <w:tab w:val="left" w:pos="1386"/>
        </w:tabs>
        <w:spacing w:before="0" w:after="0" w:line="310" w:lineRule="exact"/>
        <w:ind w:right="16"/>
        <w:rPr>
          <w:sz w:val="22"/>
          <w:szCs w:val="22"/>
        </w:rPr>
      </w:pPr>
      <w:r>
        <w:rPr>
          <w:sz w:val="22"/>
          <w:szCs w:val="22"/>
        </w:rPr>
        <w:t>устойчивость конструкции;</w:t>
      </w:r>
    </w:p>
    <w:p w:rsidR="00DF0E37" w:rsidRDefault="00DF0E37" w:rsidP="009E3243">
      <w:pPr>
        <w:pStyle w:val="24"/>
        <w:numPr>
          <w:ilvl w:val="0"/>
          <w:numId w:val="14"/>
        </w:numPr>
        <w:shd w:val="clear" w:color="auto" w:fill="auto"/>
        <w:tabs>
          <w:tab w:val="left" w:pos="1371"/>
        </w:tabs>
        <w:spacing w:before="0" w:after="0" w:line="319" w:lineRule="exact"/>
        <w:ind w:right="16"/>
        <w:rPr>
          <w:sz w:val="22"/>
          <w:szCs w:val="22"/>
        </w:rPr>
      </w:pPr>
      <w:r>
        <w:rPr>
          <w:sz w:val="22"/>
          <w:szCs w:val="22"/>
        </w:rPr>
        <w:t>надежная фиксация или обеспечение возможности перемещения в зависимости от условий расположения;</w:t>
      </w:r>
    </w:p>
    <w:p w:rsidR="00DF0E37" w:rsidRDefault="00DF0E37" w:rsidP="009E3243">
      <w:pPr>
        <w:pStyle w:val="24"/>
        <w:numPr>
          <w:ilvl w:val="0"/>
          <w:numId w:val="14"/>
        </w:numPr>
        <w:shd w:val="clear" w:color="auto" w:fill="auto"/>
        <w:tabs>
          <w:tab w:val="left" w:pos="1381"/>
        </w:tabs>
        <w:spacing w:before="0" w:after="0" w:line="319" w:lineRule="exact"/>
        <w:ind w:right="16"/>
        <w:rPr>
          <w:sz w:val="22"/>
          <w:szCs w:val="22"/>
        </w:rPr>
      </w:pPr>
      <w:r>
        <w:rPr>
          <w:sz w:val="22"/>
          <w:szCs w:val="22"/>
        </w:rPr>
        <w:t>наличие в каждой конкретной зоне МАФ рекомендуемых типов для такой зоны.</w:t>
      </w:r>
    </w:p>
    <w:p w:rsidR="00DF0E37" w:rsidRDefault="00DF0E37" w:rsidP="009E3243">
      <w:pPr>
        <w:pStyle w:val="24"/>
        <w:numPr>
          <w:ilvl w:val="0"/>
          <w:numId w:val="12"/>
        </w:numPr>
        <w:shd w:val="clear" w:color="auto" w:fill="auto"/>
        <w:tabs>
          <w:tab w:val="left" w:pos="1352"/>
        </w:tabs>
        <w:spacing w:before="0" w:after="0" w:line="319" w:lineRule="exact"/>
        <w:ind w:right="16"/>
        <w:rPr>
          <w:sz w:val="22"/>
          <w:szCs w:val="22"/>
        </w:rPr>
      </w:pPr>
      <w:r>
        <w:rPr>
          <w:sz w:val="22"/>
          <w:szCs w:val="22"/>
        </w:rPr>
        <w:t>Требования к установке урн:</w:t>
      </w:r>
    </w:p>
    <w:p w:rsidR="00DF0E37" w:rsidRDefault="00DF0E37" w:rsidP="009E3243">
      <w:pPr>
        <w:pStyle w:val="24"/>
        <w:numPr>
          <w:ilvl w:val="0"/>
          <w:numId w:val="15"/>
        </w:numPr>
        <w:shd w:val="clear" w:color="auto" w:fill="auto"/>
        <w:tabs>
          <w:tab w:val="left" w:pos="1357"/>
        </w:tabs>
        <w:spacing w:before="0" w:after="0" w:line="319" w:lineRule="exact"/>
        <w:ind w:right="16"/>
        <w:rPr>
          <w:sz w:val="22"/>
          <w:szCs w:val="22"/>
        </w:rPr>
      </w:pPr>
      <w:r>
        <w:rPr>
          <w:sz w:val="22"/>
          <w:szCs w:val="22"/>
        </w:rPr>
        <w:t>достаточная высота (максимальная до 100 см) и объем;</w:t>
      </w:r>
    </w:p>
    <w:p w:rsidR="00DF0E37" w:rsidRDefault="00DF0E37" w:rsidP="009E3243">
      <w:pPr>
        <w:pStyle w:val="24"/>
        <w:numPr>
          <w:ilvl w:val="0"/>
          <w:numId w:val="15"/>
        </w:numPr>
        <w:shd w:val="clear" w:color="auto" w:fill="auto"/>
        <w:tabs>
          <w:tab w:val="left" w:pos="1371"/>
        </w:tabs>
        <w:spacing w:before="0" w:after="0" w:line="319" w:lineRule="exact"/>
        <w:ind w:right="16"/>
        <w:rPr>
          <w:sz w:val="22"/>
          <w:szCs w:val="22"/>
        </w:rPr>
      </w:pPr>
      <w:r>
        <w:rPr>
          <w:sz w:val="22"/>
          <w:szCs w:val="22"/>
        </w:rPr>
        <w:t>наличие рельефного текстурирования или перфорирования для защиты от графического вандализма;</w:t>
      </w:r>
    </w:p>
    <w:p w:rsidR="00DF0E37" w:rsidRDefault="00DF0E37" w:rsidP="009E3243">
      <w:pPr>
        <w:pStyle w:val="24"/>
        <w:numPr>
          <w:ilvl w:val="0"/>
          <w:numId w:val="15"/>
        </w:numPr>
        <w:shd w:val="clear" w:color="auto" w:fill="auto"/>
        <w:tabs>
          <w:tab w:val="left" w:pos="1386"/>
        </w:tabs>
        <w:spacing w:before="0" w:after="0" w:line="319" w:lineRule="exact"/>
        <w:ind w:right="16"/>
        <w:rPr>
          <w:sz w:val="22"/>
          <w:szCs w:val="22"/>
        </w:rPr>
      </w:pPr>
      <w:r>
        <w:rPr>
          <w:sz w:val="22"/>
          <w:szCs w:val="22"/>
        </w:rPr>
        <w:t>защита от дождя и снега;</w:t>
      </w:r>
    </w:p>
    <w:p w:rsidR="00DF0E37" w:rsidRDefault="00DF0E37" w:rsidP="009E3243">
      <w:pPr>
        <w:pStyle w:val="24"/>
        <w:numPr>
          <w:ilvl w:val="0"/>
          <w:numId w:val="15"/>
        </w:numPr>
        <w:shd w:val="clear" w:color="auto" w:fill="auto"/>
        <w:tabs>
          <w:tab w:val="left" w:pos="1371"/>
        </w:tabs>
        <w:spacing w:before="0" w:after="0" w:line="319" w:lineRule="exact"/>
        <w:ind w:right="16"/>
        <w:rPr>
          <w:sz w:val="22"/>
          <w:szCs w:val="22"/>
        </w:rPr>
      </w:pPr>
      <w:r>
        <w:rPr>
          <w:sz w:val="22"/>
          <w:szCs w:val="22"/>
        </w:rPr>
        <w:t>использование и аккуратное расположение вставных ведер и мусорных мешков.</w:t>
      </w:r>
    </w:p>
    <w:p w:rsidR="00DF0E37" w:rsidRDefault="00DF0E37" w:rsidP="009E3243">
      <w:pPr>
        <w:pStyle w:val="24"/>
        <w:numPr>
          <w:ilvl w:val="0"/>
          <w:numId w:val="12"/>
        </w:numPr>
        <w:shd w:val="clear" w:color="auto" w:fill="auto"/>
        <w:tabs>
          <w:tab w:val="left" w:pos="1352"/>
        </w:tabs>
        <w:spacing w:before="0" w:after="0" w:line="319" w:lineRule="exact"/>
        <w:ind w:right="16"/>
        <w:rPr>
          <w:sz w:val="22"/>
          <w:szCs w:val="22"/>
        </w:rPr>
      </w:pPr>
      <w:r>
        <w:rPr>
          <w:sz w:val="22"/>
          <w:szCs w:val="22"/>
        </w:rPr>
        <w:t>Требования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rsidR="00DF0E37" w:rsidRDefault="00DF0E37" w:rsidP="009E3243">
      <w:pPr>
        <w:pStyle w:val="24"/>
        <w:numPr>
          <w:ilvl w:val="0"/>
          <w:numId w:val="16"/>
        </w:numPr>
        <w:shd w:val="clear" w:color="auto" w:fill="auto"/>
        <w:tabs>
          <w:tab w:val="left" w:pos="1376"/>
        </w:tabs>
        <w:spacing w:before="0" w:after="0" w:line="319" w:lineRule="exact"/>
        <w:ind w:right="16"/>
        <w:rPr>
          <w:sz w:val="22"/>
          <w:szCs w:val="22"/>
        </w:rPr>
      </w:pPr>
      <w:r>
        <w:rPr>
          <w:sz w:val="22"/>
          <w:szCs w:val="22"/>
        </w:rPr>
        <w:t>установка скамей осуществляется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выполняются не выступающими над поверхностью земли;</w:t>
      </w:r>
    </w:p>
    <w:p w:rsidR="00DF0E37" w:rsidRDefault="00DF0E37" w:rsidP="009E3243">
      <w:pPr>
        <w:pStyle w:val="24"/>
        <w:numPr>
          <w:ilvl w:val="0"/>
          <w:numId w:val="16"/>
        </w:numPr>
        <w:shd w:val="clear" w:color="auto" w:fill="auto"/>
        <w:tabs>
          <w:tab w:val="left" w:pos="1366"/>
        </w:tabs>
        <w:spacing w:before="0" w:after="0" w:line="319" w:lineRule="exact"/>
        <w:ind w:right="16"/>
        <w:rPr>
          <w:sz w:val="22"/>
          <w:szCs w:val="22"/>
        </w:rPr>
      </w:pPr>
      <w:r>
        <w:rPr>
          <w:sz w:val="22"/>
          <w:szCs w:val="22"/>
        </w:rPr>
        <w:t>наличие спинок для скамей рекреационных зон, наличие спинок и поручней для скамей дворовых зон, отсутствие спинок и поручней для скамей транзитных зон;</w:t>
      </w:r>
    </w:p>
    <w:p w:rsidR="00DF0E37" w:rsidRDefault="00DF0E37" w:rsidP="009E3243">
      <w:pPr>
        <w:pStyle w:val="24"/>
        <w:numPr>
          <w:ilvl w:val="0"/>
          <w:numId w:val="16"/>
        </w:numPr>
        <w:shd w:val="clear" w:color="auto" w:fill="auto"/>
        <w:tabs>
          <w:tab w:val="left" w:pos="1371"/>
        </w:tabs>
        <w:spacing w:before="0" w:after="0" w:line="322" w:lineRule="exact"/>
        <w:ind w:right="16"/>
        <w:rPr>
          <w:sz w:val="22"/>
          <w:szCs w:val="22"/>
        </w:rPr>
      </w:pPr>
      <w:r>
        <w:rPr>
          <w:sz w:val="22"/>
          <w:szCs w:val="22"/>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DF0E37" w:rsidRDefault="00DF0E37" w:rsidP="009E3243">
      <w:pPr>
        <w:pStyle w:val="24"/>
        <w:numPr>
          <w:ilvl w:val="0"/>
          <w:numId w:val="12"/>
        </w:numPr>
        <w:shd w:val="clear" w:color="auto" w:fill="auto"/>
        <w:tabs>
          <w:tab w:val="left" w:pos="1147"/>
        </w:tabs>
        <w:spacing w:before="0" w:after="0" w:line="322" w:lineRule="exact"/>
        <w:ind w:right="16"/>
        <w:rPr>
          <w:sz w:val="22"/>
          <w:szCs w:val="22"/>
        </w:rPr>
      </w:pPr>
      <w:r>
        <w:rPr>
          <w:sz w:val="22"/>
          <w:szCs w:val="22"/>
        </w:rPr>
        <w:t>Требования к установке цветочниц (вазонов), в том числе навесных:</w:t>
      </w:r>
    </w:p>
    <w:p w:rsidR="00DF0E37" w:rsidRDefault="00DF0E37" w:rsidP="009E3243">
      <w:pPr>
        <w:pStyle w:val="24"/>
        <w:numPr>
          <w:ilvl w:val="0"/>
          <w:numId w:val="17"/>
        </w:numPr>
        <w:shd w:val="clear" w:color="auto" w:fill="auto"/>
        <w:tabs>
          <w:tab w:val="left" w:pos="1264"/>
        </w:tabs>
        <w:spacing w:before="0" w:after="0" w:line="322" w:lineRule="exact"/>
        <w:ind w:right="16"/>
        <w:rPr>
          <w:sz w:val="22"/>
          <w:szCs w:val="22"/>
        </w:rPr>
      </w:pPr>
      <w:r>
        <w:rPr>
          <w:sz w:val="22"/>
          <w:szCs w:val="22"/>
        </w:rPr>
        <w:t>высота цветочниц (вазонов) обеспечивает предотвращение случайного наезда автомобилей и попадания мусора;</w:t>
      </w:r>
    </w:p>
    <w:p w:rsidR="00DF0E37" w:rsidRDefault="00DF0E37" w:rsidP="009E3243">
      <w:pPr>
        <w:pStyle w:val="24"/>
        <w:numPr>
          <w:ilvl w:val="0"/>
          <w:numId w:val="17"/>
        </w:numPr>
        <w:shd w:val="clear" w:color="auto" w:fill="auto"/>
        <w:tabs>
          <w:tab w:val="left" w:pos="1131"/>
        </w:tabs>
        <w:spacing w:before="0" w:after="0" w:line="322" w:lineRule="exact"/>
        <w:ind w:right="16"/>
        <w:rPr>
          <w:sz w:val="22"/>
          <w:szCs w:val="22"/>
        </w:rPr>
      </w:pPr>
      <w:r>
        <w:rPr>
          <w:sz w:val="22"/>
          <w:szCs w:val="22"/>
        </w:rPr>
        <w:t>дизайн (цвет, форма) цветочниц (вазонов) не отвлекает внимание от растений;</w:t>
      </w:r>
    </w:p>
    <w:p w:rsidR="00DF0E37" w:rsidRDefault="00DF0E37" w:rsidP="009E3243">
      <w:pPr>
        <w:pStyle w:val="24"/>
        <w:numPr>
          <w:ilvl w:val="0"/>
          <w:numId w:val="17"/>
        </w:numPr>
        <w:shd w:val="clear" w:color="auto" w:fill="auto"/>
        <w:tabs>
          <w:tab w:val="left" w:pos="1136"/>
        </w:tabs>
        <w:spacing w:before="0" w:after="0" w:line="322" w:lineRule="exact"/>
        <w:ind w:right="16"/>
        <w:rPr>
          <w:sz w:val="22"/>
          <w:szCs w:val="22"/>
        </w:rPr>
      </w:pPr>
      <w:r>
        <w:rPr>
          <w:sz w:val="22"/>
          <w:szCs w:val="22"/>
        </w:rPr>
        <w:lastRenderedPageBreak/>
        <w:t>цветочницы и кашпо зимой необходимо хранить в помещении или заменять в них цветы хвойными растениями или иными растительными декорациями.</w:t>
      </w:r>
    </w:p>
    <w:p w:rsidR="00DF0E37" w:rsidRDefault="00DF0E37" w:rsidP="009E3243">
      <w:pPr>
        <w:pStyle w:val="24"/>
        <w:numPr>
          <w:ilvl w:val="0"/>
          <w:numId w:val="12"/>
        </w:numPr>
        <w:shd w:val="clear" w:color="auto" w:fill="auto"/>
        <w:tabs>
          <w:tab w:val="left" w:pos="1147"/>
        </w:tabs>
        <w:spacing w:before="0" w:after="0" w:line="322" w:lineRule="exact"/>
        <w:ind w:right="16"/>
        <w:rPr>
          <w:sz w:val="22"/>
          <w:szCs w:val="22"/>
        </w:rPr>
      </w:pPr>
      <w:r>
        <w:rPr>
          <w:sz w:val="22"/>
          <w:szCs w:val="22"/>
        </w:rPr>
        <w:t>При установке ограждений необходимо учитывать следующее:</w:t>
      </w:r>
    </w:p>
    <w:p w:rsidR="00DF0E37" w:rsidRDefault="00DF0E37" w:rsidP="009E3243">
      <w:pPr>
        <w:pStyle w:val="24"/>
        <w:numPr>
          <w:ilvl w:val="0"/>
          <w:numId w:val="18"/>
        </w:numPr>
        <w:shd w:val="clear" w:color="auto" w:fill="auto"/>
        <w:tabs>
          <w:tab w:val="left" w:pos="1264"/>
        </w:tabs>
        <w:spacing w:before="0" w:after="0" w:line="322" w:lineRule="exact"/>
        <w:ind w:right="16"/>
        <w:rPr>
          <w:sz w:val="22"/>
          <w:szCs w:val="22"/>
        </w:rPr>
      </w:pPr>
      <w:r>
        <w:rPr>
          <w:sz w:val="22"/>
          <w:szCs w:val="22"/>
        </w:rPr>
        <w:t>прочность, обеспечивающая защиту пешеходов от наезда автомобилей;</w:t>
      </w:r>
    </w:p>
    <w:p w:rsidR="00DF0E37" w:rsidRDefault="00DF0E37" w:rsidP="009E3243">
      <w:pPr>
        <w:pStyle w:val="24"/>
        <w:numPr>
          <w:ilvl w:val="0"/>
          <w:numId w:val="18"/>
        </w:numPr>
        <w:shd w:val="clear" w:color="auto" w:fill="auto"/>
        <w:tabs>
          <w:tab w:val="left" w:pos="1181"/>
        </w:tabs>
        <w:spacing w:before="0" w:after="0" w:line="322" w:lineRule="exact"/>
        <w:ind w:right="16"/>
        <w:rPr>
          <w:sz w:val="22"/>
          <w:szCs w:val="22"/>
        </w:rPr>
      </w:pPr>
      <w:r>
        <w:rPr>
          <w:sz w:val="22"/>
          <w:szCs w:val="22"/>
        </w:rPr>
        <w:t>модульность, позволяющая создавать конструкции любой формы;</w:t>
      </w:r>
    </w:p>
    <w:p w:rsidR="00DF0E37" w:rsidRDefault="00DF0E37" w:rsidP="009E3243">
      <w:pPr>
        <w:pStyle w:val="24"/>
        <w:numPr>
          <w:ilvl w:val="0"/>
          <w:numId w:val="18"/>
        </w:numPr>
        <w:shd w:val="clear" w:color="auto" w:fill="auto"/>
        <w:tabs>
          <w:tab w:val="left" w:pos="1122"/>
        </w:tabs>
        <w:spacing w:before="0" w:after="0" w:line="322" w:lineRule="exact"/>
        <w:ind w:right="16"/>
        <w:rPr>
          <w:sz w:val="22"/>
          <w:szCs w:val="22"/>
        </w:rPr>
      </w:pPr>
      <w:r>
        <w:rPr>
          <w:sz w:val="22"/>
          <w:szCs w:val="22"/>
        </w:rPr>
        <w:t>наличие светоотражающих элементов в местах возможного наезда автомобиля;</w:t>
      </w:r>
    </w:p>
    <w:p w:rsidR="00DF0E37" w:rsidRDefault="00DF0E37" w:rsidP="009E3243">
      <w:pPr>
        <w:pStyle w:val="24"/>
        <w:numPr>
          <w:ilvl w:val="0"/>
          <w:numId w:val="18"/>
        </w:numPr>
        <w:shd w:val="clear" w:color="auto" w:fill="auto"/>
        <w:tabs>
          <w:tab w:val="left" w:pos="1186"/>
        </w:tabs>
        <w:spacing w:before="0" w:after="0" w:line="322" w:lineRule="exact"/>
        <w:ind w:right="16"/>
        <w:rPr>
          <w:sz w:val="22"/>
          <w:szCs w:val="22"/>
        </w:rPr>
      </w:pPr>
      <w:r>
        <w:rPr>
          <w:sz w:val="22"/>
          <w:szCs w:val="22"/>
        </w:rPr>
        <w:t>расположение ограды не далее 10 см от края газона;</w:t>
      </w:r>
    </w:p>
    <w:p w:rsidR="00DF0E37" w:rsidRDefault="00DF0E37" w:rsidP="009E3243">
      <w:pPr>
        <w:pStyle w:val="24"/>
        <w:numPr>
          <w:ilvl w:val="0"/>
          <w:numId w:val="18"/>
        </w:numPr>
        <w:shd w:val="clear" w:color="auto" w:fill="auto"/>
        <w:tabs>
          <w:tab w:val="left" w:pos="1264"/>
        </w:tabs>
        <w:spacing w:before="0" w:after="0" w:line="322" w:lineRule="exact"/>
        <w:ind w:right="16"/>
        <w:rPr>
          <w:sz w:val="22"/>
          <w:szCs w:val="22"/>
        </w:rPr>
      </w:pPr>
      <w:r>
        <w:rPr>
          <w:sz w:val="22"/>
          <w:szCs w:val="22"/>
        </w:rPr>
        <w:t>использование нейтральных цветов или естественного цвета используемого материала.</w:t>
      </w:r>
    </w:p>
    <w:p w:rsidR="00DF0E37" w:rsidRDefault="00DF0E37" w:rsidP="009E3243">
      <w:pPr>
        <w:pStyle w:val="24"/>
        <w:numPr>
          <w:ilvl w:val="0"/>
          <w:numId w:val="12"/>
        </w:numPr>
        <w:shd w:val="clear" w:color="auto" w:fill="auto"/>
        <w:tabs>
          <w:tab w:val="left" w:pos="1147"/>
        </w:tabs>
        <w:spacing w:before="0" w:after="0" w:line="322" w:lineRule="exact"/>
        <w:ind w:right="16"/>
        <w:rPr>
          <w:sz w:val="22"/>
          <w:szCs w:val="22"/>
        </w:rPr>
      </w:pPr>
      <w:r>
        <w:rPr>
          <w:sz w:val="22"/>
          <w:szCs w:val="22"/>
        </w:rPr>
        <w:t>На тротуарах автомобильных дорог используются:</w:t>
      </w:r>
    </w:p>
    <w:p w:rsidR="00DF0E37" w:rsidRDefault="00DF0E37" w:rsidP="00DF0E37">
      <w:pPr>
        <w:pStyle w:val="24"/>
        <w:shd w:val="clear" w:color="auto" w:fill="auto"/>
        <w:tabs>
          <w:tab w:val="left" w:pos="1181"/>
          <w:tab w:val="left" w:pos="8903"/>
        </w:tabs>
        <w:spacing w:before="0" w:after="0" w:line="322" w:lineRule="exact"/>
        <w:ind w:right="16" w:firstLine="426"/>
        <w:rPr>
          <w:sz w:val="22"/>
          <w:szCs w:val="22"/>
        </w:rPr>
      </w:pPr>
      <w:r>
        <w:rPr>
          <w:sz w:val="22"/>
          <w:szCs w:val="22"/>
        </w:rPr>
        <w:t>1)       скамьи без спинки с местом для сумок;</w:t>
      </w:r>
    </w:p>
    <w:p w:rsidR="00DF0E37" w:rsidRDefault="00DF0E37" w:rsidP="00DF0E37">
      <w:pPr>
        <w:pStyle w:val="24"/>
        <w:shd w:val="clear" w:color="auto" w:fill="auto"/>
        <w:tabs>
          <w:tab w:val="left" w:pos="1181"/>
          <w:tab w:val="left" w:pos="8903"/>
        </w:tabs>
        <w:spacing w:before="0" w:after="0" w:line="322" w:lineRule="exact"/>
        <w:ind w:right="16" w:firstLine="426"/>
        <w:rPr>
          <w:sz w:val="22"/>
          <w:szCs w:val="22"/>
        </w:rPr>
      </w:pPr>
      <w:r>
        <w:rPr>
          <w:sz w:val="22"/>
          <w:szCs w:val="22"/>
        </w:rPr>
        <w:t>2)       опоры у скамей для людей с ограниченными возможностями;</w:t>
      </w:r>
    </w:p>
    <w:p w:rsidR="00DF0E37" w:rsidRDefault="00DF0E37" w:rsidP="00DF0E37">
      <w:pPr>
        <w:pStyle w:val="24"/>
        <w:shd w:val="clear" w:color="auto" w:fill="auto"/>
        <w:tabs>
          <w:tab w:val="left" w:pos="1186"/>
          <w:tab w:val="left" w:pos="8903"/>
        </w:tabs>
        <w:spacing w:before="0" w:after="0" w:line="322" w:lineRule="exact"/>
        <w:ind w:right="16" w:firstLine="426"/>
        <w:rPr>
          <w:sz w:val="22"/>
          <w:szCs w:val="22"/>
        </w:rPr>
      </w:pPr>
      <w:r>
        <w:rPr>
          <w:sz w:val="22"/>
          <w:szCs w:val="22"/>
        </w:rPr>
        <w:t>3)       заграждения, обеспечивающие защиту пешеходов от наезда автомобилей;</w:t>
      </w:r>
    </w:p>
    <w:p w:rsidR="00DF0E37" w:rsidRDefault="00DF0E37" w:rsidP="00DF0E37">
      <w:pPr>
        <w:pStyle w:val="24"/>
        <w:shd w:val="clear" w:color="auto" w:fill="auto"/>
        <w:tabs>
          <w:tab w:val="left" w:pos="1186"/>
          <w:tab w:val="left" w:pos="8903"/>
        </w:tabs>
        <w:spacing w:before="0" w:after="0" w:line="322" w:lineRule="exact"/>
        <w:ind w:right="16" w:firstLine="426"/>
        <w:rPr>
          <w:sz w:val="22"/>
          <w:szCs w:val="22"/>
        </w:rPr>
      </w:pPr>
      <w:r>
        <w:rPr>
          <w:sz w:val="22"/>
          <w:szCs w:val="22"/>
        </w:rPr>
        <w:t>4)       навесные кашпо, навесные цветочницы и вазоны;</w:t>
      </w:r>
    </w:p>
    <w:p w:rsidR="00DF0E37" w:rsidRDefault="00DF0E37" w:rsidP="00DF0E37">
      <w:pPr>
        <w:pStyle w:val="24"/>
        <w:shd w:val="clear" w:color="auto" w:fill="auto"/>
        <w:tabs>
          <w:tab w:val="left" w:pos="1186"/>
          <w:tab w:val="left" w:pos="8903"/>
        </w:tabs>
        <w:spacing w:before="0" w:after="0" w:line="322" w:lineRule="exact"/>
        <w:ind w:right="16" w:firstLine="426"/>
        <w:rPr>
          <w:sz w:val="22"/>
          <w:szCs w:val="22"/>
        </w:rPr>
      </w:pPr>
      <w:r>
        <w:rPr>
          <w:sz w:val="22"/>
          <w:szCs w:val="22"/>
        </w:rPr>
        <w:t>5)       высокие цветочницы (вазоны) и урны.</w:t>
      </w:r>
    </w:p>
    <w:p w:rsidR="00DF0E37" w:rsidRDefault="00DF0E37" w:rsidP="00DF0E37">
      <w:pPr>
        <w:pStyle w:val="24"/>
        <w:shd w:val="clear" w:color="auto" w:fill="auto"/>
        <w:tabs>
          <w:tab w:val="left" w:pos="1186"/>
        </w:tabs>
        <w:spacing w:before="0" w:after="0" w:line="322" w:lineRule="exact"/>
        <w:ind w:right="16" w:firstLine="426"/>
        <w:rPr>
          <w:sz w:val="22"/>
          <w:szCs w:val="22"/>
        </w:rPr>
      </w:pPr>
      <w:r>
        <w:rPr>
          <w:sz w:val="22"/>
          <w:szCs w:val="22"/>
        </w:rPr>
        <w:t>Обязанность по содержанию МАФ несут их собственники.</w:t>
      </w:r>
    </w:p>
    <w:p w:rsidR="00DF0E37" w:rsidRDefault="00DF0E37" w:rsidP="00DF0E37">
      <w:pPr>
        <w:pStyle w:val="24"/>
        <w:shd w:val="clear" w:color="auto" w:fill="auto"/>
        <w:tabs>
          <w:tab w:val="left" w:pos="1186"/>
        </w:tabs>
        <w:spacing w:before="0" w:after="0" w:line="322" w:lineRule="exact"/>
        <w:ind w:right="16" w:firstLine="426"/>
        <w:rPr>
          <w:sz w:val="22"/>
          <w:szCs w:val="22"/>
        </w:rPr>
      </w:pPr>
    </w:p>
    <w:p w:rsidR="00DF0E37" w:rsidRDefault="00DF0E37" w:rsidP="00DF0E37">
      <w:pPr>
        <w:pStyle w:val="60"/>
        <w:shd w:val="clear" w:color="auto" w:fill="auto"/>
        <w:tabs>
          <w:tab w:val="left" w:pos="8902"/>
        </w:tabs>
        <w:spacing w:after="313" w:line="288" w:lineRule="exact"/>
        <w:ind w:right="16" w:firstLine="426"/>
        <w:jc w:val="both"/>
        <w:rPr>
          <w:sz w:val="22"/>
          <w:szCs w:val="22"/>
        </w:rPr>
      </w:pPr>
      <w:r>
        <w:rPr>
          <w:sz w:val="22"/>
          <w:szCs w:val="22"/>
        </w:rPr>
        <w:t>Статья 8. Игровое и спортивное оборудование</w:t>
      </w:r>
    </w:p>
    <w:p w:rsidR="00DF0E37" w:rsidRDefault="00DF0E37" w:rsidP="009E3243">
      <w:pPr>
        <w:pStyle w:val="24"/>
        <w:numPr>
          <w:ilvl w:val="0"/>
          <w:numId w:val="19"/>
        </w:numPr>
        <w:shd w:val="clear" w:color="auto" w:fill="auto"/>
        <w:tabs>
          <w:tab w:val="left" w:pos="1093"/>
        </w:tabs>
        <w:spacing w:before="0" w:after="0" w:line="322" w:lineRule="exact"/>
        <w:ind w:right="16"/>
        <w:rPr>
          <w:sz w:val="22"/>
          <w:szCs w:val="22"/>
        </w:rPr>
      </w:pPr>
      <w:r>
        <w:rPr>
          <w:sz w:val="22"/>
          <w:szCs w:val="22"/>
        </w:rPr>
        <w:t>Игровое и спортивное оборудование на территории сельского поселения представлено игровыми, физкультурно-оздоровительными устройствами, сооружениями и (или) их комплексами.</w:t>
      </w:r>
    </w:p>
    <w:p w:rsidR="00DF0E37" w:rsidRDefault="00DF0E37" w:rsidP="00DF0E37">
      <w:pPr>
        <w:pStyle w:val="24"/>
        <w:shd w:val="clear" w:color="auto" w:fill="auto"/>
        <w:spacing w:before="0" w:after="0" w:line="322" w:lineRule="exact"/>
        <w:ind w:right="16" w:firstLine="426"/>
        <w:rPr>
          <w:sz w:val="22"/>
          <w:szCs w:val="22"/>
        </w:rPr>
      </w:pPr>
      <w:r>
        <w:rPr>
          <w:sz w:val="22"/>
          <w:szCs w:val="22"/>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Допускается применять модульное оборудование, обеспечивающее вариантность сочетаний элементов.</w:t>
      </w:r>
    </w:p>
    <w:p w:rsidR="00DF0E37" w:rsidRDefault="00DF0E37" w:rsidP="009E3243">
      <w:pPr>
        <w:pStyle w:val="24"/>
        <w:numPr>
          <w:ilvl w:val="0"/>
          <w:numId w:val="19"/>
        </w:numPr>
        <w:shd w:val="clear" w:color="auto" w:fill="auto"/>
        <w:tabs>
          <w:tab w:val="left" w:pos="1038"/>
        </w:tabs>
        <w:spacing w:before="0" w:after="0" w:line="322" w:lineRule="exact"/>
        <w:ind w:right="16"/>
        <w:rPr>
          <w:sz w:val="22"/>
          <w:szCs w:val="22"/>
        </w:rPr>
      </w:pPr>
      <w:r>
        <w:rPr>
          <w:sz w:val="22"/>
          <w:szCs w:val="22"/>
        </w:rPr>
        <w:t>Необходимо предусматривать следующие требования к материалу игрового оборудования и условиям его обработки:</w:t>
      </w:r>
    </w:p>
    <w:p w:rsidR="00DF0E37" w:rsidRDefault="00DF0E37" w:rsidP="009E3243">
      <w:pPr>
        <w:pStyle w:val="24"/>
        <w:numPr>
          <w:ilvl w:val="0"/>
          <w:numId w:val="20"/>
        </w:numPr>
        <w:shd w:val="clear" w:color="auto" w:fill="auto"/>
        <w:tabs>
          <w:tab w:val="left" w:pos="1066"/>
        </w:tabs>
        <w:spacing w:before="0" w:after="0" w:line="322" w:lineRule="exact"/>
        <w:ind w:right="16"/>
        <w:rPr>
          <w:sz w:val="22"/>
          <w:szCs w:val="22"/>
        </w:rPr>
      </w:pPr>
      <w:r>
        <w:rPr>
          <w:sz w:val="22"/>
          <w:szCs w:val="22"/>
        </w:rPr>
        <w:t>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DF0E37" w:rsidRDefault="00DF0E37" w:rsidP="009E3243">
      <w:pPr>
        <w:pStyle w:val="24"/>
        <w:numPr>
          <w:ilvl w:val="0"/>
          <w:numId w:val="20"/>
        </w:numPr>
        <w:shd w:val="clear" w:color="auto" w:fill="auto"/>
        <w:tabs>
          <w:tab w:val="left" w:pos="1093"/>
        </w:tabs>
        <w:spacing w:before="0" w:after="0" w:line="322" w:lineRule="exact"/>
        <w:ind w:right="16"/>
        <w:rPr>
          <w:sz w:val="22"/>
          <w:szCs w:val="22"/>
        </w:rPr>
      </w:pPr>
      <w:r>
        <w:rPr>
          <w:sz w:val="22"/>
          <w:szCs w:val="22"/>
        </w:rPr>
        <w:t>металл следует применять преимущественно для несущих конструкций оборудования, имеющих надежные соединения и соответствующую обработку (влагостойкая покраска, антикоррозийное покрытие); применять металлопластик (не травмирует, не ржавеет, морозоустойчив);</w:t>
      </w:r>
    </w:p>
    <w:p w:rsidR="00DF0E37" w:rsidRDefault="00DF0E37" w:rsidP="009E3243">
      <w:pPr>
        <w:pStyle w:val="24"/>
        <w:numPr>
          <w:ilvl w:val="0"/>
          <w:numId w:val="20"/>
        </w:numPr>
        <w:shd w:val="clear" w:color="auto" w:fill="auto"/>
        <w:tabs>
          <w:tab w:val="left" w:pos="1066"/>
        </w:tabs>
        <w:spacing w:before="0" w:after="0" w:line="322" w:lineRule="exact"/>
        <w:ind w:right="16"/>
        <w:rPr>
          <w:sz w:val="22"/>
          <w:szCs w:val="22"/>
        </w:rPr>
      </w:pPr>
      <w:r>
        <w:rPr>
          <w:sz w:val="22"/>
          <w:szCs w:val="22"/>
        </w:rPr>
        <w:t>бетонные и железобетонные элементы оборудования должны иметь гладкие поверхности и выполняться из бетона марки не ниже 300, морозостойкостью не менее 150;</w:t>
      </w:r>
    </w:p>
    <w:p w:rsidR="00DF0E37" w:rsidRDefault="00DF0E37" w:rsidP="009E3243">
      <w:pPr>
        <w:pStyle w:val="24"/>
        <w:numPr>
          <w:ilvl w:val="0"/>
          <w:numId w:val="20"/>
        </w:numPr>
        <w:shd w:val="clear" w:color="auto" w:fill="auto"/>
        <w:tabs>
          <w:tab w:val="left" w:pos="1062"/>
        </w:tabs>
        <w:spacing w:before="0" w:after="0" w:line="322" w:lineRule="exact"/>
        <w:ind w:right="16"/>
        <w:rPr>
          <w:sz w:val="22"/>
          <w:szCs w:val="22"/>
        </w:rPr>
      </w:pPr>
      <w:r>
        <w:rPr>
          <w:sz w:val="22"/>
          <w:szCs w:val="22"/>
        </w:rPr>
        <w:t>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DF0E37" w:rsidRDefault="00DF0E37" w:rsidP="009E3243">
      <w:pPr>
        <w:pStyle w:val="24"/>
        <w:numPr>
          <w:ilvl w:val="0"/>
          <w:numId w:val="19"/>
        </w:numPr>
        <w:shd w:val="clear" w:color="auto" w:fill="auto"/>
        <w:tabs>
          <w:tab w:val="left" w:pos="1038"/>
        </w:tabs>
        <w:spacing w:before="0" w:after="0" w:line="322" w:lineRule="exact"/>
        <w:ind w:right="16"/>
        <w:rPr>
          <w:sz w:val="22"/>
          <w:szCs w:val="22"/>
        </w:rPr>
      </w:pPr>
      <w:r>
        <w:rPr>
          <w:sz w:val="22"/>
          <w:szCs w:val="22"/>
        </w:rPr>
        <w:t>В требованиях к конструкциям игрового оборудования необходимо исключать острые углы, застревание; поручни оборудования должны полностью охватываться рукой ребенка; для оказания экстренной помощи детям в комплексах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DF0E37" w:rsidRDefault="00DF0E37" w:rsidP="009E3243">
      <w:pPr>
        <w:pStyle w:val="24"/>
        <w:numPr>
          <w:ilvl w:val="0"/>
          <w:numId w:val="19"/>
        </w:numPr>
        <w:shd w:val="clear" w:color="auto" w:fill="auto"/>
        <w:tabs>
          <w:tab w:val="left" w:pos="1093"/>
        </w:tabs>
        <w:spacing w:before="0" w:after="0" w:line="322" w:lineRule="exact"/>
        <w:ind w:right="16"/>
        <w:rPr>
          <w:sz w:val="22"/>
          <w:szCs w:val="22"/>
        </w:rPr>
      </w:pPr>
      <w:r>
        <w:rPr>
          <w:sz w:val="22"/>
          <w:szCs w:val="22"/>
        </w:rPr>
        <w:t xml:space="preserve">При размещении игрового оборудования на детских игровых площадках необходимо соблюдать минимальные расстояния безопасности - не менее 1,5 м в стороны от боковых конструкций и не менее 2,0 м вперед (назад) от крайних точек качели, качалок в состоянии наклона </w:t>
      </w:r>
      <w:r>
        <w:rPr>
          <w:sz w:val="22"/>
          <w:szCs w:val="22"/>
        </w:rPr>
        <w:lastRenderedPageBreak/>
        <w:t>от нижнего края ската горки и 3,0 м верх от нижней вращающейся поверхности карусели.</w:t>
      </w:r>
    </w:p>
    <w:p w:rsidR="00DF0E37" w:rsidRDefault="00DF0E37" w:rsidP="00DF0E37">
      <w:pPr>
        <w:pStyle w:val="24"/>
        <w:shd w:val="clear" w:color="auto" w:fill="auto"/>
        <w:tabs>
          <w:tab w:val="left" w:pos="8902"/>
        </w:tabs>
        <w:spacing w:before="0" w:after="0" w:line="322" w:lineRule="exact"/>
        <w:ind w:right="16" w:firstLine="426"/>
        <w:rPr>
          <w:sz w:val="22"/>
          <w:szCs w:val="22"/>
        </w:rPr>
      </w:pPr>
      <w:r>
        <w:rPr>
          <w:sz w:val="22"/>
          <w:szCs w:val="22"/>
        </w:rPr>
        <w:t>В пределах минимальных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w:t>
      </w:r>
      <w:r>
        <w:rPr>
          <w:sz w:val="22"/>
          <w:szCs w:val="22"/>
        </w:rPr>
        <w:tab/>
      </w:r>
    </w:p>
    <w:p w:rsidR="00DF0E37" w:rsidRDefault="00DF0E37" w:rsidP="009E3243">
      <w:pPr>
        <w:pStyle w:val="24"/>
        <w:numPr>
          <w:ilvl w:val="0"/>
          <w:numId w:val="19"/>
        </w:numPr>
        <w:shd w:val="clear" w:color="auto" w:fill="auto"/>
        <w:tabs>
          <w:tab w:val="left" w:pos="1047"/>
        </w:tabs>
        <w:spacing w:before="0" w:after="365" w:line="319" w:lineRule="exact"/>
        <w:ind w:right="16"/>
        <w:rPr>
          <w:sz w:val="22"/>
          <w:szCs w:val="22"/>
        </w:rPr>
      </w:pPr>
      <w:r>
        <w:rPr>
          <w:sz w:val="22"/>
          <w:szCs w:val="22"/>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тому подобное). При выборе следует руководствоваться каталогами сертифицированного оборудования.</w:t>
      </w:r>
    </w:p>
    <w:p w:rsidR="00DF0E37" w:rsidRDefault="00DF0E37" w:rsidP="00DF0E37">
      <w:pPr>
        <w:pStyle w:val="32"/>
        <w:keepNext/>
        <w:keepLines/>
        <w:shd w:val="clear" w:color="auto" w:fill="auto"/>
        <w:spacing w:before="0" w:after="313" w:line="288" w:lineRule="exact"/>
        <w:ind w:right="16" w:firstLine="426"/>
        <w:jc w:val="both"/>
        <w:rPr>
          <w:sz w:val="22"/>
          <w:szCs w:val="22"/>
        </w:rPr>
      </w:pPr>
      <w:bookmarkStart w:id="9" w:name="bookmark11"/>
      <w:r>
        <w:rPr>
          <w:sz w:val="22"/>
          <w:szCs w:val="22"/>
        </w:rPr>
        <w:t>Статья 9. Освещение и осветительное оборудование</w:t>
      </w:r>
      <w:bookmarkEnd w:id="9"/>
    </w:p>
    <w:p w:rsidR="00DF0E37" w:rsidRDefault="00DF0E37" w:rsidP="009E3243">
      <w:pPr>
        <w:pStyle w:val="24"/>
        <w:numPr>
          <w:ilvl w:val="0"/>
          <w:numId w:val="21"/>
        </w:numPr>
        <w:shd w:val="clear" w:color="auto" w:fill="auto"/>
        <w:tabs>
          <w:tab w:val="left" w:pos="1047"/>
        </w:tabs>
        <w:spacing w:before="0" w:after="0" w:line="322" w:lineRule="exact"/>
        <w:ind w:right="16"/>
        <w:rPr>
          <w:sz w:val="22"/>
          <w:szCs w:val="22"/>
        </w:rPr>
      </w:pPr>
      <w:r>
        <w:rPr>
          <w:sz w:val="22"/>
          <w:szCs w:val="22"/>
        </w:rPr>
        <w:t>В зависимости от градостроительных условий предусматривается функциональное, архитектурное и информационное освещение с целью решения утилитарных, светопланировочных и светокомпозиционных задач, в том числе при необходимости светоцветового зонирования территорий сельского поселения и формирования системы светопространственных ансамблей.</w:t>
      </w:r>
    </w:p>
    <w:p w:rsidR="00DF0E37" w:rsidRDefault="00DF0E37" w:rsidP="009E3243">
      <w:pPr>
        <w:pStyle w:val="24"/>
        <w:numPr>
          <w:ilvl w:val="0"/>
          <w:numId w:val="21"/>
        </w:numPr>
        <w:shd w:val="clear" w:color="auto" w:fill="auto"/>
        <w:tabs>
          <w:tab w:val="left" w:pos="1047"/>
        </w:tabs>
        <w:spacing w:before="0" w:after="0" w:line="322" w:lineRule="exact"/>
        <w:ind w:right="16"/>
        <w:rPr>
          <w:sz w:val="22"/>
          <w:szCs w:val="22"/>
        </w:rPr>
      </w:pPr>
      <w:r>
        <w:rPr>
          <w:sz w:val="22"/>
          <w:szCs w:val="22"/>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DF0E37" w:rsidRDefault="00DF0E37" w:rsidP="009E3243">
      <w:pPr>
        <w:pStyle w:val="24"/>
        <w:numPr>
          <w:ilvl w:val="0"/>
          <w:numId w:val="22"/>
        </w:numPr>
        <w:shd w:val="clear" w:color="auto" w:fill="auto"/>
        <w:tabs>
          <w:tab w:val="left" w:pos="1174"/>
        </w:tabs>
        <w:spacing w:before="0" w:after="0" w:line="322" w:lineRule="exact"/>
        <w:ind w:right="16"/>
        <w:rPr>
          <w:sz w:val="22"/>
          <w:szCs w:val="22"/>
        </w:rPr>
      </w:pPr>
      <w:r>
        <w:rPr>
          <w:sz w:val="22"/>
          <w:szCs w:val="22"/>
        </w:rPr>
        <w:t>количественные и качественные показатели, предусмотренные действующими нормами искусственного освещения жилых территорий и наружного архитектурного освещения (СП 52.13330.2016);</w:t>
      </w:r>
    </w:p>
    <w:p w:rsidR="00DF0E37" w:rsidRDefault="00DF0E37" w:rsidP="009E3243">
      <w:pPr>
        <w:pStyle w:val="24"/>
        <w:numPr>
          <w:ilvl w:val="0"/>
          <w:numId w:val="22"/>
        </w:numPr>
        <w:shd w:val="clear" w:color="auto" w:fill="auto"/>
        <w:tabs>
          <w:tab w:val="left" w:pos="1174"/>
        </w:tabs>
        <w:spacing w:before="0" w:after="0" w:line="322" w:lineRule="exact"/>
        <w:ind w:right="16"/>
        <w:rPr>
          <w:sz w:val="22"/>
          <w:szCs w:val="22"/>
        </w:rPr>
      </w:pPr>
      <w:r>
        <w:rPr>
          <w:sz w:val="22"/>
          <w:szCs w:val="22"/>
        </w:rPr>
        <w:t>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DF0E37" w:rsidRDefault="00DF0E37" w:rsidP="009E3243">
      <w:pPr>
        <w:pStyle w:val="24"/>
        <w:numPr>
          <w:ilvl w:val="0"/>
          <w:numId w:val="22"/>
        </w:numPr>
        <w:shd w:val="clear" w:color="auto" w:fill="auto"/>
        <w:tabs>
          <w:tab w:val="left" w:pos="1174"/>
        </w:tabs>
        <w:spacing w:before="0" w:after="0" w:line="322" w:lineRule="exact"/>
        <w:ind w:right="16"/>
        <w:rPr>
          <w:sz w:val="22"/>
          <w:szCs w:val="22"/>
        </w:rPr>
      </w:pPr>
      <w:r>
        <w:rPr>
          <w:sz w:val="22"/>
          <w:szCs w:val="22"/>
        </w:rPr>
        <w:t>экономичность и энергоэффективность применяемых установок, рациональное распределение и использование электроэнергии;</w:t>
      </w:r>
    </w:p>
    <w:p w:rsidR="00DF0E37" w:rsidRDefault="00DF0E37" w:rsidP="009E3243">
      <w:pPr>
        <w:pStyle w:val="24"/>
        <w:numPr>
          <w:ilvl w:val="0"/>
          <w:numId w:val="22"/>
        </w:numPr>
        <w:shd w:val="clear" w:color="auto" w:fill="auto"/>
        <w:tabs>
          <w:tab w:val="left" w:pos="1066"/>
        </w:tabs>
        <w:spacing w:before="0" w:after="0" w:line="322" w:lineRule="exact"/>
        <w:ind w:right="16"/>
        <w:rPr>
          <w:sz w:val="22"/>
          <w:szCs w:val="22"/>
        </w:rPr>
      </w:pPr>
      <w:r>
        <w:rPr>
          <w:sz w:val="22"/>
          <w:szCs w:val="22"/>
        </w:rPr>
        <w:t>эстетику элементов осветительных установок, их дизайн, качество материалов и изделий с учетом восприятия в дневное и ночное время;</w:t>
      </w:r>
    </w:p>
    <w:p w:rsidR="00DF0E37" w:rsidRDefault="00DF0E37" w:rsidP="009E3243">
      <w:pPr>
        <w:pStyle w:val="24"/>
        <w:numPr>
          <w:ilvl w:val="0"/>
          <w:numId w:val="22"/>
        </w:numPr>
        <w:shd w:val="clear" w:color="auto" w:fill="auto"/>
        <w:tabs>
          <w:tab w:val="left" w:pos="1076"/>
        </w:tabs>
        <w:spacing w:before="0" w:after="0" w:line="322" w:lineRule="exact"/>
        <w:ind w:right="16"/>
        <w:rPr>
          <w:sz w:val="22"/>
          <w:szCs w:val="22"/>
        </w:rPr>
      </w:pPr>
      <w:r>
        <w:rPr>
          <w:sz w:val="22"/>
          <w:szCs w:val="22"/>
        </w:rPr>
        <w:t>удобство обслуживания и управления при разных режимах работы установок.</w:t>
      </w:r>
    </w:p>
    <w:p w:rsidR="00DF0E37" w:rsidRDefault="00DF0E37" w:rsidP="009E3243">
      <w:pPr>
        <w:pStyle w:val="24"/>
        <w:numPr>
          <w:ilvl w:val="0"/>
          <w:numId w:val="21"/>
        </w:numPr>
        <w:shd w:val="clear" w:color="auto" w:fill="auto"/>
        <w:tabs>
          <w:tab w:val="left" w:pos="1047"/>
        </w:tabs>
        <w:spacing w:before="0" w:after="0" w:line="322" w:lineRule="exact"/>
        <w:ind w:right="16"/>
        <w:rPr>
          <w:sz w:val="22"/>
          <w:szCs w:val="22"/>
        </w:rPr>
      </w:pPr>
      <w:r>
        <w:rPr>
          <w:sz w:val="22"/>
          <w:szCs w:val="22"/>
        </w:rPr>
        <w:t>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высокомачтовые, парапетные, газонные и встроенные.</w:t>
      </w:r>
    </w:p>
    <w:p w:rsidR="00DF0E37" w:rsidRDefault="00DF0E37" w:rsidP="009E3243">
      <w:pPr>
        <w:pStyle w:val="24"/>
        <w:numPr>
          <w:ilvl w:val="0"/>
          <w:numId w:val="21"/>
        </w:numPr>
        <w:shd w:val="clear" w:color="auto" w:fill="auto"/>
        <w:tabs>
          <w:tab w:val="left" w:pos="1047"/>
        </w:tabs>
        <w:spacing w:before="0" w:after="0" w:line="322" w:lineRule="exact"/>
        <w:ind w:right="16"/>
        <w:rPr>
          <w:sz w:val="22"/>
          <w:szCs w:val="22"/>
        </w:rPr>
      </w:pPr>
      <w:r>
        <w:rPr>
          <w:sz w:val="22"/>
          <w:szCs w:val="22"/>
        </w:rPr>
        <w:t>В обычных установках светильники необходимо располагать на опорах (венчающие, консольные), подвесах или фасадах (бра, плафоны) на высоте от 3 до 15 м. Их необходимо применять в транспортных и пешеходных зонах как наиболее традиционные.</w:t>
      </w:r>
    </w:p>
    <w:p w:rsidR="00DF0E37" w:rsidRDefault="00DF0E37" w:rsidP="009E3243">
      <w:pPr>
        <w:pStyle w:val="24"/>
        <w:numPr>
          <w:ilvl w:val="0"/>
          <w:numId w:val="21"/>
        </w:numPr>
        <w:shd w:val="clear" w:color="auto" w:fill="auto"/>
        <w:tabs>
          <w:tab w:val="left" w:pos="1047"/>
        </w:tabs>
        <w:spacing w:before="0" w:after="0" w:line="322" w:lineRule="exact"/>
        <w:ind w:right="16"/>
        <w:rPr>
          <w:sz w:val="22"/>
          <w:szCs w:val="22"/>
        </w:rPr>
      </w:pPr>
      <w:r>
        <w:rPr>
          <w:sz w:val="22"/>
          <w:szCs w:val="22"/>
        </w:rPr>
        <w:t>В высокомачтовых установках осветительные приборы (прожекторы или светильники) необходимо располагать на опорах на высоте 20 и более метров. Эти установки использовать для освещения обширных пространств, транспортных развязок и магистралей, открытых паркингов.</w:t>
      </w:r>
    </w:p>
    <w:p w:rsidR="00DF0E37" w:rsidRDefault="00DF0E37" w:rsidP="009E3243">
      <w:pPr>
        <w:pStyle w:val="24"/>
        <w:numPr>
          <w:ilvl w:val="0"/>
          <w:numId w:val="21"/>
        </w:numPr>
        <w:shd w:val="clear" w:color="auto" w:fill="auto"/>
        <w:tabs>
          <w:tab w:val="left" w:pos="1113"/>
        </w:tabs>
        <w:spacing w:before="0" w:after="0" w:line="324" w:lineRule="exact"/>
        <w:ind w:right="16"/>
        <w:rPr>
          <w:sz w:val="22"/>
          <w:szCs w:val="22"/>
        </w:rPr>
      </w:pPr>
      <w:r>
        <w:rPr>
          <w:sz w:val="22"/>
          <w:szCs w:val="22"/>
        </w:rPr>
        <w:t>В парапетных установках светильники необходимо встраивать линией или пунктиром в парапет высотой до 1,2 м, ограждающий проезжую часть путепроводов, мостов,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DF0E37" w:rsidRDefault="00DF0E37" w:rsidP="009E3243">
      <w:pPr>
        <w:pStyle w:val="24"/>
        <w:numPr>
          <w:ilvl w:val="0"/>
          <w:numId w:val="21"/>
        </w:numPr>
        <w:shd w:val="clear" w:color="auto" w:fill="auto"/>
        <w:tabs>
          <w:tab w:val="left" w:pos="1113"/>
        </w:tabs>
        <w:spacing w:before="0" w:after="0" w:line="324" w:lineRule="exact"/>
        <w:ind w:right="16"/>
        <w:rPr>
          <w:sz w:val="22"/>
          <w:szCs w:val="22"/>
        </w:rPr>
      </w:pPr>
      <w:r>
        <w:rPr>
          <w:sz w:val="22"/>
          <w:szCs w:val="22"/>
        </w:rPr>
        <w:t xml:space="preserve">Светильники, встроенные в ступени, подпорные стенки, ограждения, цоколи зданий и </w:t>
      </w:r>
      <w:r>
        <w:rPr>
          <w:sz w:val="22"/>
          <w:szCs w:val="22"/>
        </w:rPr>
        <w:lastRenderedPageBreak/>
        <w:t>сооружений, МАФ, необходимо использовать для освещения пешеходных зон территорий общественного назначения.</w:t>
      </w:r>
    </w:p>
    <w:p w:rsidR="00DF0E37" w:rsidRDefault="00DF0E37" w:rsidP="009E3243">
      <w:pPr>
        <w:pStyle w:val="24"/>
        <w:numPr>
          <w:ilvl w:val="0"/>
          <w:numId w:val="21"/>
        </w:numPr>
        <w:shd w:val="clear" w:color="auto" w:fill="auto"/>
        <w:tabs>
          <w:tab w:val="left" w:pos="1113"/>
        </w:tabs>
        <w:spacing w:before="0" w:after="0" w:line="324" w:lineRule="exact"/>
        <w:ind w:right="16"/>
        <w:rPr>
          <w:sz w:val="22"/>
          <w:szCs w:val="22"/>
        </w:rPr>
      </w:pPr>
      <w:r>
        <w:rPr>
          <w:sz w:val="22"/>
          <w:szCs w:val="22"/>
        </w:rPr>
        <w:t>Архитектурное освещение (АО) применяется для формирования</w:t>
      </w:r>
    </w:p>
    <w:p w:rsidR="00DF0E37" w:rsidRDefault="00DF0E37" w:rsidP="00DF0E37">
      <w:pPr>
        <w:pStyle w:val="24"/>
        <w:shd w:val="clear" w:color="auto" w:fill="auto"/>
        <w:tabs>
          <w:tab w:val="left" w:pos="8887"/>
        </w:tabs>
        <w:spacing w:before="0" w:after="0" w:line="324" w:lineRule="exact"/>
        <w:ind w:right="16" w:firstLine="426"/>
        <w:rPr>
          <w:sz w:val="22"/>
          <w:szCs w:val="22"/>
        </w:rPr>
      </w:pPr>
      <w:r>
        <w:rPr>
          <w:sz w:val="22"/>
          <w:szCs w:val="22"/>
        </w:rPr>
        <w:t>художественного оформления вечернего вида сельского поселения,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w:t>
      </w:r>
      <w:r>
        <w:rPr>
          <w:sz w:val="22"/>
          <w:szCs w:val="22"/>
        </w:rPr>
        <w:tab/>
      </w:r>
    </w:p>
    <w:p w:rsidR="00DF0E37" w:rsidRDefault="00DF0E37" w:rsidP="009E3243">
      <w:pPr>
        <w:pStyle w:val="24"/>
        <w:numPr>
          <w:ilvl w:val="0"/>
          <w:numId w:val="21"/>
        </w:numPr>
        <w:shd w:val="clear" w:color="auto" w:fill="auto"/>
        <w:tabs>
          <w:tab w:val="left" w:pos="1113"/>
        </w:tabs>
        <w:spacing w:before="0" w:after="0" w:line="322" w:lineRule="exact"/>
        <w:ind w:right="16"/>
        <w:rPr>
          <w:sz w:val="22"/>
          <w:szCs w:val="22"/>
        </w:rPr>
      </w:pPr>
      <w:r>
        <w:rPr>
          <w:sz w:val="22"/>
          <w:szCs w:val="22"/>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тому подобное.</w:t>
      </w:r>
    </w:p>
    <w:p w:rsidR="00DF0E37" w:rsidRDefault="00DF0E37" w:rsidP="009E3243">
      <w:pPr>
        <w:pStyle w:val="24"/>
        <w:numPr>
          <w:ilvl w:val="0"/>
          <w:numId w:val="21"/>
        </w:numPr>
        <w:shd w:val="clear" w:color="auto" w:fill="auto"/>
        <w:tabs>
          <w:tab w:val="left" w:pos="1172"/>
        </w:tabs>
        <w:spacing w:before="0" w:after="0" w:line="322" w:lineRule="exact"/>
        <w:ind w:right="16"/>
        <w:rPr>
          <w:sz w:val="22"/>
          <w:szCs w:val="22"/>
        </w:rPr>
      </w:pPr>
      <w:r>
        <w:rPr>
          <w:sz w:val="22"/>
          <w:szCs w:val="22"/>
        </w:rPr>
        <w:t>В целях архитектурного освещения использовать также установки ФО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DF0E37" w:rsidRDefault="00DF0E37" w:rsidP="009E3243">
      <w:pPr>
        <w:pStyle w:val="24"/>
        <w:numPr>
          <w:ilvl w:val="0"/>
          <w:numId w:val="21"/>
        </w:numPr>
        <w:shd w:val="clear" w:color="auto" w:fill="auto"/>
        <w:tabs>
          <w:tab w:val="left" w:pos="1167"/>
        </w:tabs>
        <w:spacing w:before="0" w:after="0" w:line="322" w:lineRule="exact"/>
        <w:ind w:right="16"/>
        <w:rPr>
          <w:sz w:val="22"/>
          <w:szCs w:val="22"/>
        </w:rPr>
      </w:pPr>
      <w:r>
        <w:rPr>
          <w:sz w:val="22"/>
          <w:szCs w:val="22"/>
        </w:rPr>
        <w:t>Световая информация (СИ), в том числе световая реклама, должны помогать ориентации пешеходов и водителей автотранспорта в пространстве сельского поселения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обеспечивающей четкость восприятия с расчетных расстояний и гармоничность светового ансамбля, не противоречащей действующим правилам дорожного движения, не нарушающей комфортность проживания населения.</w:t>
      </w:r>
    </w:p>
    <w:p w:rsidR="00DF0E37" w:rsidRDefault="00DF0E37" w:rsidP="009E3243">
      <w:pPr>
        <w:pStyle w:val="24"/>
        <w:numPr>
          <w:ilvl w:val="0"/>
          <w:numId w:val="21"/>
        </w:numPr>
        <w:shd w:val="clear" w:color="auto" w:fill="auto"/>
        <w:tabs>
          <w:tab w:val="left" w:pos="1402"/>
        </w:tabs>
        <w:spacing w:before="0" w:after="0" w:line="331" w:lineRule="exact"/>
        <w:ind w:right="16"/>
        <w:rPr>
          <w:sz w:val="22"/>
          <w:szCs w:val="22"/>
        </w:rPr>
      </w:pPr>
      <w:r>
        <w:rPr>
          <w:sz w:val="22"/>
          <w:szCs w:val="22"/>
        </w:rPr>
        <w:t>В стационарных установках ФО и АО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w:t>
      </w:r>
    </w:p>
    <w:p w:rsidR="00DF0E37" w:rsidRDefault="00DF0E37" w:rsidP="009E3243">
      <w:pPr>
        <w:pStyle w:val="24"/>
        <w:numPr>
          <w:ilvl w:val="0"/>
          <w:numId w:val="21"/>
        </w:numPr>
        <w:shd w:val="clear" w:color="auto" w:fill="auto"/>
        <w:tabs>
          <w:tab w:val="left" w:pos="1172"/>
        </w:tabs>
        <w:spacing w:before="0" w:after="0" w:line="334" w:lineRule="exact"/>
        <w:ind w:right="16"/>
        <w:rPr>
          <w:sz w:val="22"/>
          <w:szCs w:val="22"/>
        </w:rPr>
      </w:pPr>
      <w:r>
        <w:rPr>
          <w:sz w:val="22"/>
          <w:szCs w:val="22"/>
        </w:rPr>
        <w:t>Источники света в установках ФО необходимо выбирать с учетом требований, улучшения ориентации, формирования благоприятных зрительных условий, светоцветового зонирования.</w:t>
      </w:r>
    </w:p>
    <w:p w:rsidR="00DF0E37" w:rsidRDefault="00DF0E37" w:rsidP="009E3243">
      <w:pPr>
        <w:pStyle w:val="24"/>
        <w:numPr>
          <w:ilvl w:val="0"/>
          <w:numId w:val="21"/>
        </w:numPr>
        <w:shd w:val="clear" w:color="auto" w:fill="auto"/>
        <w:tabs>
          <w:tab w:val="left" w:pos="1177"/>
        </w:tabs>
        <w:spacing w:before="0" w:after="0" w:line="324" w:lineRule="exact"/>
        <w:ind w:right="16"/>
        <w:rPr>
          <w:sz w:val="22"/>
          <w:szCs w:val="22"/>
        </w:rPr>
      </w:pPr>
      <w:r>
        <w:rPr>
          <w:sz w:val="22"/>
          <w:szCs w:val="22"/>
        </w:rPr>
        <w:t>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производится на озелененных территориях или на фоне освещенных фасадов зданий, сооружений, склонов рельефа.</w:t>
      </w:r>
    </w:p>
    <w:p w:rsidR="00DF0E37" w:rsidRDefault="00DF0E37" w:rsidP="009E3243">
      <w:pPr>
        <w:pStyle w:val="24"/>
        <w:numPr>
          <w:ilvl w:val="0"/>
          <w:numId w:val="21"/>
        </w:numPr>
        <w:shd w:val="clear" w:color="auto" w:fill="auto"/>
        <w:tabs>
          <w:tab w:val="left" w:pos="1209"/>
        </w:tabs>
        <w:spacing w:before="0" w:after="0" w:line="322" w:lineRule="exact"/>
        <w:ind w:right="16"/>
        <w:rPr>
          <w:sz w:val="22"/>
          <w:szCs w:val="22"/>
        </w:rPr>
      </w:pPr>
      <w:r>
        <w:rPr>
          <w:sz w:val="22"/>
          <w:szCs w:val="22"/>
        </w:rPr>
        <w:t>Выбор типа, расположения и способа установки светильников ФО транспортных и пешеходных зон осуществлять с учетом формируемого масштаба светопространств. Над проезжей частью улиц, дорог и площадей светильники на опорах необходимо устанавливать на высоте не менее 8 м. В пешеходных зонах высота установки светильников на опорах должна приниматься не менее 3,5 м и не более 5,5 м. Светильники (бра, плафоны) для освещения проездов, тротуаров и площадок, расположенных у зданий, необходимо устанавливать на высоте не менее 3 м.</w:t>
      </w:r>
    </w:p>
    <w:p w:rsidR="00DF0E37" w:rsidRDefault="00DF0E37" w:rsidP="009E3243">
      <w:pPr>
        <w:pStyle w:val="24"/>
        <w:numPr>
          <w:ilvl w:val="0"/>
          <w:numId w:val="21"/>
        </w:numPr>
        <w:shd w:val="clear" w:color="auto" w:fill="auto"/>
        <w:tabs>
          <w:tab w:val="left" w:pos="1209"/>
        </w:tabs>
        <w:spacing w:before="0" w:after="0" w:line="322" w:lineRule="exact"/>
        <w:ind w:right="16"/>
        <w:rPr>
          <w:sz w:val="22"/>
          <w:szCs w:val="22"/>
        </w:rPr>
      </w:pPr>
      <w:r>
        <w:rPr>
          <w:sz w:val="22"/>
          <w:szCs w:val="22"/>
        </w:rPr>
        <w:t xml:space="preserve">Опоры уличных светильников для освещения проезжей части улиц располагаются на расстоянии не менее 0,6 м от лицевой грани бортового камня до цоколя опоры, на уличной сети </w:t>
      </w:r>
      <w:r>
        <w:rPr>
          <w:sz w:val="22"/>
          <w:szCs w:val="22"/>
        </w:rPr>
        <w:lastRenderedPageBreak/>
        <w:t>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Опора не должна находиться между пожарным гидрантом и проезжей частью улиц и дорог.</w:t>
      </w:r>
    </w:p>
    <w:p w:rsidR="00DF0E37" w:rsidRDefault="00DF0E37" w:rsidP="009E3243">
      <w:pPr>
        <w:pStyle w:val="24"/>
        <w:numPr>
          <w:ilvl w:val="0"/>
          <w:numId w:val="21"/>
        </w:numPr>
        <w:shd w:val="clear" w:color="auto" w:fill="auto"/>
        <w:tabs>
          <w:tab w:val="left" w:pos="1209"/>
        </w:tabs>
        <w:spacing w:before="0" w:after="347" w:line="322" w:lineRule="exact"/>
        <w:ind w:right="16"/>
        <w:rPr>
          <w:sz w:val="22"/>
          <w:szCs w:val="22"/>
        </w:rPr>
      </w:pPr>
      <w:r>
        <w:rPr>
          <w:sz w:val="22"/>
          <w:szCs w:val="22"/>
        </w:rPr>
        <w:t>Опоры на пересечениях дорог устанавливаются до начала закругления тротуаров и не ближе 1,5 м от различного рода въездов, не нарушая единого строя линии их установки.</w:t>
      </w:r>
    </w:p>
    <w:p w:rsidR="00DF0E37" w:rsidRDefault="00DF0E37" w:rsidP="00DF0E37">
      <w:pPr>
        <w:pStyle w:val="32"/>
        <w:keepNext/>
        <w:keepLines/>
        <w:shd w:val="clear" w:color="auto" w:fill="auto"/>
        <w:spacing w:before="0" w:after="0" w:line="288" w:lineRule="exact"/>
        <w:ind w:right="16" w:firstLine="426"/>
        <w:jc w:val="both"/>
        <w:rPr>
          <w:sz w:val="22"/>
          <w:szCs w:val="22"/>
        </w:rPr>
      </w:pPr>
      <w:bookmarkStart w:id="10" w:name="bookmark12"/>
      <w:r>
        <w:rPr>
          <w:sz w:val="22"/>
          <w:szCs w:val="22"/>
        </w:rPr>
        <w:t>Статья 10. Вывески и информация</w:t>
      </w:r>
      <w:bookmarkEnd w:id="10"/>
    </w:p>
    <w:p w:rsidR="00DF0E37" w:rsidRDefault="00DF0E37" w:rsidP="00DF0E37">
      <w:pPr>
        <w:pStyle w:val="24"/>
        <w:shd w:val="clear" w:color="auto" w:fill="auto"/>
        <w:spacing w:before="0" w:after="0" w:line="310" w:lineRule="exact"/>
        <w:ind w:right="16" w:firstLine="426"/>
        <w:jc w:val="left"/>
        <w:rPr>
          <w:sz w:val="22"/>
          <w:szCs w:val="22"/>
        </w:rPr>
      </w:pPr>
    </w:p>
    <w:p w:rsidR="00DF0E37" w:rsidRDefault="00DF0E37" w:rsidP="009E3243">
      <w:pPr>
        <w:pStyle w:val="24"/>
        <w:numPr>
          <w:ilvl w:val="0"/>
          <w:numId w:val="23"/>
        </w:numPr>
        <w:shd w:val="clear" w:color="auto" w:fill="auto"/>
        <w:tabs>
          <w:tab w:val="left" w:pos="1042"/>
        </w:tabs>
        <w:spacing w:before="0" w:after="0" w:line="322" w:lineRule="exact"/>
        <w:ind w:right="16"/>
        <w:rPr>
          <w:sz w:val="22"/>
          <w:szCs w:val="22"/>
        </w:rPr>
      </w:pPr>
      <w:r>
        <w:rPr>
          <w:sz w:val="22"/>
          <w:szCs w:val="22"/>
        </w:rPr>
        <w:t>Световые вывески и информация, предназначенные для ориентации пешеходов и водителей автотранспорта в пространстве, в том числе для решения светокомпозиционных задач с учетом гармоничности светового ансамбля, не должна противоречить действующим правилам дорожного движения.</w:t>
      </w:r>
    </w:p>
    <w:p w:rsidR="00DF0E37" w:rsidRDefault="00DF0E37" w:rsidP="009E3243">
      <w:pPr>
        <w:pStyle w:val="24"/>
        <w:numPr>
          <w:ilvl w:val="0"/>
          <w:numId w:val="23"/>
        </w:numPr>
        <w:shd w:val="clear" w:color="auto" w:fill="auto"/>
        <w:tabs>
          <w:tab w:val="left" w:pos="1209"/>
        </w:tabs>
        <w:spacing w:before="0" w:after="0" w:line="322" w:lineRule="exact"/>
        <w:ind w:right="16"/>
        <w:rPr>
          <w:sz w:val="22"/>
          <w:szCs w:val="22"/>
        </w:rPr>
      </w:pPr>
      <w:r>
        <w:rPr>
          <w:sz w:val="22"/>
          <w:szCs w:val="22"/>
        </w:rPr>
        <w:t>Юридическими лицами, индивидуальными предпринимателями в соответствии с действующим законодательством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DF0E37" w:rsidRDefault="00DF0E37" w:rsidP="00DF0E37">
      <w:pPr>
        <w:pStyle w:val="24"/>
        <w:shd w:val="clear" w:color="auto" w:fill="auto"/>
        <w:tabs>
          <w:tab w:val="left" w:pos="4726"/>
        </w:tabs>
        <w:spacing w:before="0" w:after="0" w:line="322" w:lineRule="exact"/>
        <w:ind w:right="16" w:firstLine="426"/>
        <w:rPr>
          <w:sz w:val="22"/>
          <w:szCs w:val="22"/>
        </w:rPr>
      </w:pPr>
      <w:r>
        <w:rPr>
          <w:sz w:val="22"/>
          <w:szCs w:val="22"/>
        </w:rPr>
        <w:t>На вывесках допускается размещение только информации, предусмотренной Законом Российской Федерации от 07.02.1992 № 2300-1 «О защите прав потребителей».</w:t>
      </w:r>
    </w:p>
    <w:p w:rsidR="00DF0E37" w:rsidRDefault="00DF0E37" w:rsidP="00DF0E37">
      <w:pPr>
        <w:pStyle w:val="24"/>
        <w:shd w:val="clear" w:color="auto" w:fill="auto"/>
        <w:spacing w:before="0" w:after="0" w:line="322" w:lineRule="exact"/>
        <w:ind w:right="16" w:firstLine="426"/>
        <w:rPr>
          <w:sz w:val="22"/>
          <w:szCs w:val="22"/>
        </w:rPr>
      </w:pPr>
      <w:r>
        <w:rPr>
          <w:sz w:val="22"/>
          <w:szCs w:val="22"/>
        </w:rPr>
        <w:t>Размещение на вывесках прочей информации считается рекламой и подлежит оформлению в установленном порядке в соответствии с Федеральным законом от 13.03.2006 № 38-ФЗ «О рекламе».</w:t>
      </w:r>
    </w:p>
    <w:p w:rsidR="00DF0E37" w:rsidRDefault="00DF0E37" w:rsidP="00DF0E37">
      <w:pPr>
        <w:pStyle w:val="24"/>
        <w:shd w:val="clear" w:color="auto" w:fill="auto"/>
        <w:spacing w:before="0" w:after="0" w:line="322" w:lineRule="exact"/>
        <w:ind w:right="16" w:firstLine="426"/>
        <w:rPr>
          <w:sz w:val="22"/>
          <w:szCs w:val="22"/>
        </w:rPr>
      </w:pPr>
      <w:r>
        <w:rPr>
          <w:sz w:val="22"/>
          <w:szCs w:val="22"/>
        </w:rPr>
        <w:t>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rsidR="00DF0E37" w:rsidRDefault="00DF0E37" w:rsidP="00DF0E37">
      <w:pPr>
        <w:pStyle w:val="24"/>
        <w:shd w:val="clear" w:color="auto" w:fill="auto"/>
        <w:spacing w:before="0" w:after="0" w:line="319" w:lineRule="exact"/>
        <w:ind w:right="16" w:firstLine="426"/>
        <w:rPr>
          <w:sz w:val="22"/>
          <w:szCs w:val="22"/>
        </w:rPr>
      </w:pPr>
      <w:r>
        <w:rPr>
          <w:sz w:val="22"/>
          <w:szCs w:val="22"/>
        </w:rPr>
        <w:t>Не допускается повреждение зданий, сооружений и иных объектов при креплении к ним вывесок и информации, а также снижение их целостности, прочности и устойчивости. Владелец вывески или информационной конструкции обязан восстановить благоустройство территории (или) внешний вид фасада после монтажа (демонтажа).</w:t>
      </w:r>
    </w:p>
    <w:p w:rsidR="00DF0E37" w:rsidRDefault="00DF0E37" w:rsidP="009E3243">
      <w:pPr>
        <w:pStyle w:val="24"/>
        <w:numPr>
          <w:ilvl w:val="0"/>
          <w:numId w:val="23"/>
        </w:numPr>
        <w:shd w:val="clear" w:color="auto" w:fill="auto"/>
        <w:tabs>
          <w:tab w:val="left" w:pos="1133"/>
        </w:tabs>
        <w:spacing w:before="0" w:after="0" w:line="319" w:lineRule="exact"/>
        <w:ind w:right="16"/>
        <w:rPr>
          <w:sz w:val="22"/>
          <w:szCs w:val="22"/>
        </w:rPr>
      </w:pPr>
      <w:r>
        <w:rPr>
          <w:sz w:val="22"/>
          <w:szCs w:val="22"/>
        </w:rPr>
        <w:t>Типология вывесок:</w:t>
      </w:r>
    </w:p>
    <w:p w:rsidR="00DF0E37" w:rsidRDefault="00DF0E37" w:rsidP="009E3243">
      <w:pPr>
        <w:pStyle w:val="24"/>
        <w:numPr>
          <w:ilvl w:val="0"/>
          <w:numId w:val="24"/>
        </w:numPr>
        <w:shd w:val="clear" w:color="auto" w:fill="auto"/>
        <w:tabs>
          <w:tab w:val="left" w:pos="1143"/>
        </w:tabs>
        <w:spacing w:before="0" w:after="0" w:line="319" w:lineRule="exact"/>
        <w:ind w:right="16"/>
        <w:rPr>
          <w:sz w:val="22"/>
          <w:szCs w:val="22"/>
        </w:rPr>
      </w:pPr>
      <w:r>
        <w:rPr>
          <w:sz w:val="22"/>
          <w:szCs w:val="22"/>
        </w:rPr>
        <w:t>вывеска на крыше - размещение отдельных букв и знаков на крышах зданий с использованием конструктивных решений;</w:t>
      </w:r>
    </w:p>
    <w:p w:rsidR="00DF0E37" w:rsidRDefault="00DF0E37" w:rsidP="009E3243">
      <w:pPr>
        <w:pStyle w:val="24"/>
        <w:numPr>
          <w:ilvl w:val="0"/>
          <w:numId w:val="24"/>
        </w:numPr>
        <w:shd w:val="clear" w:color="auto" w:fill="auto"/>
        <w:tabs>
          <w:tab w:val="left" w:pos="1112"/>
        </w:tabs>
        <w:spacing w:before="0" w:after="0" w:line="319" w:lineRule="exact"/>
        <w:ind w:right="16"/>
        <w:rPr>
          <w:sz w:val="22"/>
          <w:szCs w:val="22"/>
        </w:rPr>
      </w:pPr>
      <w:r>
        <w:rPr>
          <w:sz w:val="22"/>
          <w:szCs w:val="22"/>
        </w:rPr>
        <w:t xml:space="preserve">настенная вывеска - размещение отдельных букв и знаков на конструкции, закрепленной на поверхности фасада, параллельно его плоскости. Настенная вывеска может быть без подложки, с подложкой, в виде светового короба </w:t>
      </w:r>
      <w:r>
        <w:rPr>
          <w:sz w:val="22"/>
          <w:szCs w:val="22"/>
          <w:lang w:bidi="en-US"/>
        </w:rPr>
        <w:t>(</w:t>
      </w:r>
      <w:r>
        <w:rPr>
          <w:sz w:val="22"/>
          <w:szCs w:val="22"/>
          <w:lang w:val="en-US" w:bidi="en-US"/>
        </w:rPr>
        <w:t>lightbox</w:t>
      </w:r>
      <w:r>
        <w:rPr>
          <w:sz w:val="22"/>
          <w:szCs w:val="22"/>
          <w:lang w:bidi="en-US"/>
        </w:rPr>
        <w:t>);</w:t>
      </w:r>
    </w:p>
    <w:p w:rsidR="00DF0E37" w:rsidRDefault="00DF0E37" w:rsidP="009E3243">
      <w:pPr>
        <w:pStyle w:val="24"/>
        <w:numPr>
          <w:ilvl w:val="0"/>
          <w:numId w:val="24"/>
        </w:numPr>
        <w:shd w:val="clear" w:color="auto" w:fill="auto"/>
        <w:tabs>
          <w:tab w:val="left" w:pos="1127"/>
        </w:tabs>
        <w:spacing w:before="0" w:after="0" w:line="319" w:lineRule="exact"/>
        <w:ind w:right="16"/>
        <w:rPr>
          <w:sz w:val="22"/>
          <w:szCs w:val="22"/>
        </w:rPr>
      </w:pPr>
      <w:r>
        <w:rPr>
          <w:sz w:val="22"/>
          <w:szCs w:val="22"/>
        </w:rPr>
        <w:t>консольная вывеска, закрепленная на расстоянии от стены — размещение букв, знаков и декоративных элементов на конструкции, закрепленной перпендикулярно плоскости фасада подвесным креплением на расстоянии от стены;</w:t>
      </w:r>
    </w:p>
    <w:p w:rsidR="00DF0E37" w:rsidRDefault="00DF0E37" w:rsidP="009E3243">
      <w:pPr>
        <w:pStyle w:val="24"/>
        <w:numPr>
          <w:ilvl w:val="0"/>
          <w:numId w:val="24"/>
        </w:numPr>
        <w:shd w:val="clear" w:color="auto" w:fill="auto"/>
        <w:tabs>
          <w:tab w:val="left" w:pos="1112"/>
        </w:tabs>
        <w:spacing w:before="0" w:after="0" w:line="319" w:lineRule="exact"/>
        <w:ind w:right="16"/>
        <w:rPr>
          <w:sz w:val="22"/>
          <w:szCs w:val="22"/>
        </w:rPr>
      </w:pPr>
      <w:r>
        <w:rPr>
          <w:sz w:val="22"/>
          <w:szCs w:val="22"/>
        </w:rPr>
        <w:t>консольная вывеска, закрепленная вплотную к стене - размещение букв, знаков и декоративных элементов на конструкции, закрепленной перпендикулярно плоскости фасада невидимым креплением вплотную к стене;</w:t>
      </w:r>
    </w:p>
    <w:p w:rsidR="00DF0E37" w:rsidRDefault="00DF0E37" w:rsidP="009E3243">
      <w:pPr>
        <w:pStyle w:val="24"/>
        <w:numPr>
          <w:ilvl w:val="0"/>
          <w:numId w:val="24"/>
        </w:numPr>
        <w:shd w:val="clear" w:color="auto" w:fill="auto"/>
        <w:tabs>
          <w:tab w:val="left" w:pos="1127"/>
        </w:tabs>
        <w:spacing w:before="0" w:after="0" w:line="322" w:lineRule="exact"/>
        <w:ind w:right="16"/>
        <w:rPr>
          <w:sz w:val="22"/>
          <w:szCs w:val="22"/>
        </w:rPr>
      </w:pPr>
      <w:r>
        <w:rPr>
          <w:sz w:val="22"/>
          <w:szCs w:val="22"/>
        </w:rPr>
        <w:t>вывески на остеклении - размещение на остеклении витрин отдельных плоских или объемных букв, знаков и декоративных элементов либо методом нанесения трафаретной печати, либо методом аппликации.</w:t>
      </w:r>
    </w:p>
    <w:p w:rsidR="00DF0E37" w:rsidRDefault="00DF0E37" w:rsidP="009E3243">
      <w:pPr>
        <w:pStyle w:val="24"/>
        <w:numPr>
          <w:ilvl w:val="0"/>
          <w:numId w:val="23"/>
        </w:numPr>
        <w:shd w:val="clear" w:color="auto" w:fill="auto"/>
        <w:tabs>
          <w:tab w:val="left" w:pos="1138"/>
        </w:tabs>
        <w:spacing w:before="0" w:after="0" w:line="322" w:lineRule="exact"/>
        <w:ind w:right="16"/>
        <w:rPr>
          <w:sz w:val="22"/>
          <w:szCs w:val="22"/>
        </w:rPr>
      </w:pPr>
      <w:r>
        <w:rPr>
          <w:sz w:val="22"/>
          <w:szCs w:val="22"/>
        </w:rPr>
        <w:t>Требования к размещению вывесок:</w:t>
      </w:r>
    </w:p>
    <w:p w:rsidR="00DF0E37" w:rsidRDefault="00DF0E37" w:rsidP="009E3243">
      <w:pPr>
        <w:pStyle w:val="24"/>
        <w:numPr>
          <w:ilvl w:val="0"/>
          <w:numId w:val="25"/>
        </w:numPr>
        <w:shd w:val="clear" w:color="auto" w:fill="auto"/>
        <w:tabs>
          <w:tab w:val="left" w:pos="1112"/>
        </w:tabs>
        <w:spacing w:before="0" w:after="0" w:line="322" w:lineRule="exact"/>
        <w:ind w:right="16"/>
        <w:rPr>
          <w:sz w:val="22"/>
          <w:szCs w:val="22"/>
        </w:rPr>
      </w:pPr>
      <w:r>
        <w:rPr>
          <w:sz w:val="22"/>
          <w:szCs w:val="22"/>
        </w:rPr>
        <w:lastRenderedPageBreak/>
        <w:t>на крышах нежилых домов вывески выполняются в виде отдельных букв и знаков (как плоских, так и объемных) с внутренней подсветкой.</w:t>
      </w:r>
    </w:p>
    <w:p w:rsidR="00DF0E37" w:rsidRDefault="00DF0E37" w:rsidP="00DF0E37">
      <w:pPr>
        <w:pStyle w:val="24"/>
        <w:shd w:val="clear" w:color="auto" w:fill="auto"/>
        <w:spacing w:before="0" w:after="0" w:line="322" w:lineRule="exact"/>
        <w:ind w:right="16" w:firstLine="426"/>
        <w:rPr>
          <w:sz w:val="22"/>
          <w:szCs w:val="22"/>
        </w:rPr>
      </w:pPr>
      <w:r>
        <w:rPr>
          <w:sz w:val="22"/>
          <w:szCs w:val="22"/>
        </w:rPr>
        <w:t>Предельно допустимый размер букв на крыше зависит от этажности:</w:t>
      </w:r>
    </w:p>
    <w:p w:rsidR="00DF0E37" w:rsidRDefault="00DF0E37" w:rsidP="00DF0E37">
      <w:pPr>
        <w:pStyle w:val="24"/>
        <w:shd w:val="clear" w:color="auto" w:fill="auto"/>
        <w:spacing w:before="0" w:after="0" w:line="322" w:lineRule="exact"/>
        <w:ind w:right="16" w:firstLine="426"/>
        <w:rPr>
          <w:sz w:val="22"/>
          <w:szCs w:val="22"/>
        </w:rPr>
      </w:pPr>
      <w:r>
        <w:rPr>
          <w:sz w:val="22"/>
          <w:szCs w:val="22"/>
        </w:rPr>
        <w:t>1-3 этажа - 0,8 м (высота букв);</w:t>
      </w:r>
    </w:p>
    <w:p w:rsidR="00DF0E37" w:rsidRDefault="00DF0E37" w:rsidP="00DF0E37">
      <w:pPr>
        <w:pStyle w:val="24"/>
        <w:shd w:val="clear" w:color="auto" w:fill="auto"/>
        <w:spacing w:before="0" w:after="0" w:line="322" w:lineRule="exact"/>
        <w:ind w:right="16" w:firstLine="426"/>
        <w:rPr>
          <w:sz w:val="22"/>
          <w:szCs w:val="22"/>
        </w:rPr>
      </w:pPr>
      <w:r>
        <w:rPr>
          <w:sz w:val="22"/>
          <w:szCs w:val="22"/>
        </w:rPr>
        <w:t>Вывески площадью более 6,5 кв.м,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DF0E37" w:rsidRDefault="00DF0E37" w:rsidP="009E3243">
      <w:pPr>
        <w:pStyle w:val="24"/>
        <w:numPr>
          <w:ilvl w:val="0"/>
          <w:numId w:val="25"/>
        </w:numPr>
        <w:shd w:val="clear" w:color="auto" w:fill="auto"/>
        <w:tabs>
          <w:tab w:val="left" w:pos="1112"/>
        </w:tabs>
        <w:spacing w:before="0" w:after="0" w:line="322" w:lineRule="exact"/>
        <w:ind w:right="16"/>
        <w:rPr>
          <w:sz w:val="22"/>
          <w:szCs w:val="22"/>
        </w:rPr>
      </w:pPr>
      <w:r>
        <w:rPr>
          <w:sz w:val="22"/>
          <w:szCs w:val="22"/>
        </w:rPr>
        <w:t>настенные вывески без подложки размещаются на плоских участках фасада, свободных от архитектурных элементов, на единой горизонтальной оси на уровне линии перекрытий между первым и вторым этажами либо ниже указанной линии.</w:t>
      </w:r>
    </w:p>
    <w:p w:rsidR="00DF0E37" w:rsidRDefault="00DF0E37" w:rsidP="00DF0E37">
      <w:pPr>
        <w:pStyle w:val="24"/>
        <w:shd w:val="clear" w:color="auto" w:fill="auto"/>
        <w:spacing w:before="0" w:after="0" w:line="322" w:lineRule="exact"/>
        <w:ind w:right="16" w:firstLine="426"/>
        <w:rPr>
          <w:sz w:val="22"/>
          <w:szCs w:val="22"/>
        </w:rPr>
      </w:pPr>
      <w:r>
        <w:rPr>
          <w:sz w:val="22"/>
          <w:szCs w:val="22"/>
        </w:rPr>
        <w:t>Настенные вывески необходимо выравнивать по центральной оси витрин, оконных и дверных проемов.</w:t>
      </w:r>
    </w:p>
    <w:p w:rsidR="00DF0E37" w:rsidRDefault="00DF0E37" w:rsidP="00DF0E37">
      <w:pPr>
        <w:pStyle w:val="24"/>
        <w:shd w:val="clear" w:color="auto" w:fill="auto"/>
        <w:spacing w:before="0" w:after="0" w:line="322" w:lineRule="exact"/>
        <w:ind w:right="16" w:firstLine="426"/>
        <w:rPr>
          <w:sz w:val="22"/>
          <w:szCs w:val="22"/>
        </w:rPr>
      </w:pPr>
      <w:r>
        <w:rPr>
          <w:sz w:val="22"/>
          <w:szCs w:val="22"/>
        </w:rPr>
        <w:t>Несколько настенных вывесок без подложки размещаются в один высотный ряд и на единой горизонтальной линии. Несколько настенных вывесок с подложкой должны иметь единую высоту;</w:t>
      </w:r>
    </w:p>
    <w:p w:rsidR="00DF0E37" w:rsidRDefault="00DF0E37" w:rsidP="009E3243">
      <w:pPr>
        <w:pStyle w:val="24"/>
        <w:numPr>
          <w:ilvl w:val="0"/>
          <w:numId w:val="25"/>
        </w:numPr>
        <w:shd w:val="clear" w:color="auto" w:fill="auto"/>
        <w:tabs>
          <w:tab w:val="left" w:pos="1073"/>
        </w:tabs>
        <w:spacing w:before="0" w:after="0" w:line="322" w:lineRule="exact"/>
        <w:ind w:right="16"/>
        <w:rPr>
          <w:sz w:val="22"/>
          <w:szCs w:val="22"/>
        </w:rPr>
      </w:pPr>
      <w:r>
        <w:rPr>
          <w:sz w:val="22"/>
          <w:szCs w:val="22"/>
        </w:rPr>
        <w:t>консольные вывески располагаются в одной горизонтальной оси с настенными вывесками у арок, на границах и внешних углах здания, строения, сооружения.</w:t>
      </w:r>
    </w:p>
    <w:p w:rsidR="00DF0E37" w:rsidRDefault="00DF0E37" w:rsidP="00DF0E37">
      <w:pPr>
        <w:pStyle w:val="24"/>
        <w:shd w:val="clear" w:color="auto" w:fill="auto"/>
        <w:spacing w:before="0" w:after="0" w:line="322" w:lineRule="exact"/>
        <w:ind w:right="16" w:firstLine="426"/>
        <w:rPr>
          <w:sz w:val="22"/>
          <w:szCs w:val="22"/>
        </w:rPr>
      </w:pPr>
      <w:r>
        <w:rPr>
          <w:sz w:val="22"/>
          <w:szCs w:val="22"/>
        </w:rPr>
        <w:t>Консольная конструкция не должна выступать от плоскости фасада более чем на 1 м. Расстояние от уровня земли до нижнего края консольной конструкции должно быть не менее 2,5 м.</w:t>
      </w:r>
    </w:p>
    <w:p w:rsidR="00DF0E37" w:rsidRDefault="00DF0E37" w:rsidP="00DF0E37">
      <w:pPr>
        <w:pStyle w:val="24"/>
        <w:shd w:val="clear" w:color="auto" w:fill="auto"/>
        <w:spacing w:before="0" w:after="0" w:line="322" w:lineRule="exact"/>
        <w:ind w:right="16" w:firstLine="426"/>
        <w:rPr>
          <w:sz w:val="22"/>
          <w:szCs w:val="22"/>
        </w:rPr>
      </w:pPr>
      <w:r>
        <w:rPr>
          <w:sz w:val="22"/>
          <w:szCs w:val="22"/>
        </w:rPr>
        <w:t>Допустимый размер вывески составляет: по горизонтали - не более 0,6 м, по вертикали - не более 0,4 м. Высота букв, знаков, размещаемых на вывеске - не более 0,1 м.</w:t>
      </w:r>
    </w:p>
    <w:p w:rsidR="00DF0E37" w:rsidRDefault="00DF0E37" w:rsidP="009E3243">
      <w:pPr>
        <w:pStyle w:val="24"/>
        <w:numPr>
          <w:ilvl w:val="0"/>
          <w:numId w:val="23"/>
        </w:numPr>
        <w:shd w:val="clear" w:color="auto" w:fill="auto"/>
        <w:tabs>
          <w:tab w:val="left" w:pos="1253"/>
        </w:tabs>
        <w:spacing w:before="0" w:after="0" w:line="322" w:lineRule="exact"/>
        <w:ind w:right="16"/>
        <w:rPr>
          <w:sz w:val="22"/>
          <w:szCs w:val="22"/>
        </w:rPr>
      </w:pPr>
      <w:r>
        <w:rPr>
          <w:sz w:val="22"/>
          <w:szCs w:val="22"/>
        </w:rPr>
        <w:t>Установка световых вывесок для магазинов, предприятий общественного питания, бытового обслуживания и культурно-зрелищных мероприятий производится по заданиям и эскизам, согласованным с уполномоченным органом администрации сельского поселения.</w:t>
      </w:r>
    </w:p>
    <w:p w:rsidR="00DF0E37" w:rsidRDefault="00DF0E37" w:rsidP="009E3243">
      <w:pPr>
        <w:pStyle w:val="24"/>
        <w:numPr>
          <w:ilvl w:val="0"/>
          <w:numId w:val="23"/>
        </w:numPr>
        <w:shd w:val="clear" w:color="auto" w:fill="auto"/>
        <w:tabs>
          <w:tab w:val="left" w:pos="1087"/>
        </w:tabs>
        <w:spacing w:before="0" w:after="0" w:line="322" w:lineRule="exact"/>
        <w:ind w:right="16"/>
        <w:rPr>
          <w:sz w:val="22"/>
          <w:szCs w:val="22"/>
        </w:rPr>
      </w:pPr>
      <w:r>
        <w:rPr>
          <w:sz w:val="22"/>
          <w:szCs w:val="22"/>
        </w:rPr>
        <w:t>Требования к вывескам:</w:t>
      </w:r>
    </w:p>
    <w:p w:rsidR="00DF0E37" w:rsidRDefault="00DF0E37" w:rsidP="009E3243">
      <w:pPr>
        <w:pStyle w:val="24"/>
        <w:numPr>
          <w:ilvl w:val="0"/>
          <w:numId w:val="26"/>
        </w:numPr>
        <w:shd w:val="clear" w:color="auto" w:fill="auto"/>
        <w:tabs>
          <w:tab w:val="left" w:pos="1253"/>
        </w:tabs>
        <w:spacing w:before="0" w:after="0" w:line="322" w:lineRule="exact"/>
        <w:ind w:right="16"/>
        <w:rPr>
          <w:sz w:val="22"/>
          <w:szCs w:val="22"/>
        </w:rPr>
      </w:pPr>
      <w:r>
        <w:rPr>
          <w:sz w:val="22"/>
          <w:szCs w:val="22"/>
        </w:rPr>
        <w:t>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DF0E37" w:rsidRDefault="00DF0E37" w:rsidP="009E3243">
      <w:pPr>
        <w:pStyle w:val="24"/>
        <w:numPr>
          <w:ilvl w:val="0"/>
          <w:numId w:val="26"/>
        </w:numPr>
        <w:shd w:val="clear" w:color="auto" w:fill="auto"/>
        <w:tabs>
          <w:tab w:val="left" w:pos="1073"/>
        </w:tabs>
        <w:spacing w:before="0" w:after="0" w:line="322" w:lineRule="exact"/>
        <w:ind w:right="16"/>
        <w:rPr>
          <w:sz w:val="22"/>
          <w:szCs w:val="22"/>
        </w:rPr>
      </w:pPr>
      <w:r>
        <w:rPr>
          <w:sz w:val="22"/>
          <w:szCs w:val="22"/>
        </w:rPr>
        <w:t>вывески должны размещаться в соответствии с комплексными решениями фасадов на участке фасада, свободном от архитектурных деталей, и соответствовать архитектурным членениям фасада, стилевому единству архитектурно-художественного облика, материалам, цветовому решению фасада здания, строения, сооружения;</w:t>
      </w:r>
    </w:p>
    <w:p w:rsidR="00DF0E37" w:rsidRDefault="00DF0E37" w:rsidP="009E3243">
      <w:pPr>
        <w:pStyle w:val="24"/>
        <w:numPr>
          <w:ilvl w:val="0"/>
          <w:numId w:val="26"/>
        </w:numPr>
        <w:shd w:val="clear" w:color="auto" w:fill="auto"/>
        <w:tabs>
          <w:tab w:val="left" w:pos="1073"/>
        </w:tabs>
        <w:spacing w:before="0" w:after="0" w:line="322" w:lineRule="exact"/>
        <w:ind w:right="16"/>
        <w:rPr>
          <w:sz w:val="22"/>
          <w:szCs w:val="22"/>
        </w:rPr>
      </w:pPr>
      <w:r>
        <w:rPr>
          <w:sz w:val="22"/>
          <w:szCs w:val="22"/>
        </w:rPr>
        <w:t xml:space="preserve">вывески могут состоять из информационного поля (текстовая часть) и декоративно-художественного элемента. Высота декоративно </w:t>
      </w:r>
      <w:r>
        <w:rPr>
          <w:sz w:val="22"/>
          <w:szCs w:val="22"/>
        </w:rPr>
        <w:softHyphen/>
        <w:t>художественного элемента не должна превышать высоту текстовой части вывески более чем в два раза. Элементы одного информационного поля (текстовой части) вывески должны иметь одинаковую высоту и глубину;</w:t>
      </w:r>
    </w:p>
    <w:p w:rsidR="00DF0E37" w:rsidRDefault="00DF0E37" w:rsidP="009E3243">
      <w:pPr>
        <w:pStyle w:val="24"/>
        <w:numPr>
          <w:ilvl w:val="0"/>
          <w:numId w:val="26"/>
        </w:numPr>
        <w:shd w:val="clear" w:color="auto" w:fill="auto"/>
        <w:tabs>
          <w:tab w:val="left" w:pos="1076"/>
        </w:tabs>
        <w:spacing w:before="0" w:after="0" w:line="322" w:lineRule="exact"/>
        <w:ind w:right="16"/>
        <w:rPr>
          <w:sz w:val="22"/>
          <w:szCs w:val="22"/>
        </w:rPr>
      </w:pPr>
      <w:r>
        <w:rPr>
          <w:sz w:val="22"/>
          <w:szCs w:val="22"/>
        </w:rPr>
        <w:t>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наличии у юридического лица, индивидуального предпринимателя соответствующих прав, предусмотренных действующим законодательством;</w:t>
      </w:r>
    </w:p>
    <w:p w:rsidR="00DF0E37" w:rsidRDefault="00DF0E37" w:rsidP="009E3243">
      <w:pPr>
        <w:pStyle w:val="24"/>
        <w:numPr>
          <w:ilvl w:val="0"/>
          <w:numId w:val="26"/>
        </w:numPr>
        <w:shd w:val="clear" w:color="auto" w:fill="auto"/>
        <w:tabs>
          <w:tab w:val="left" w:pos="1076"/>
        </w:tabs>
        <w:spacing w:before="0" w:after="0" w:line="322" w:lineRule="exact"/>
        <w:ind w:right="16"/>
        <w:rPr>
          <w:sz w:val="22"/>
          <w:szCs w:val="22"/>
        </w:rPr>
      </w:pPr>
      <w:r>
        <w:rPr>
          <w:sz w:val="22"/>
          <w:szCs w:val="22"/>
        </w:rPr>
        <w:t xml:space="preserve">вывески могут иметь внутреннюю подсветку. Внутренняя подсветка вывески должна иметь немерцающий, приглушенный свет, не создавать прямых направленных лучей в окна жилых помещений. Установка и эксплуатация таких вывесок без проектной документации не допускается. 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w:t>
      </w:r>
      <w:r>
        <w:rPr>
          <w:sz w:val="22"/>
          <w:szCs w:val="22"/>
        </w:rPr>
        <w:lastRenderedPageBreak/>
        <w:t>установленном порядке;</w:t>
      </w:r>
    </w:p>
    <w:p w:rsidR="00DF0E37" w:rsidRDefault="00DF0E37" w:rsidP="009E3243">
      <w:pPr>
        <w:pStyle w:val="24"/>
        <w:numPr>
          <w:ilvl w:val="0"/>
          <w:numId w:val="26"/>
        </w:numPr>
        <w:shd w:val="clear" w:color="auto" w:fill="auto"/>
        <w:tabs>
          <w:tab w:val="left" w:pos="1076"/>
        </w:tabs>
        <w:spacing w:before="0" w:after="0" w:line="322" w:lineRule="exact"/>
        <w:ind w:right="16"/>
        <w:rPr>
          <w:sz w:val="22"/>
          <w:szCs w:val="22"/>
        </w:rPr>
      </w:pPr>
      <w:r>
        <w:rPr>
          <w:sz w:val="22"/>
          <w:szCs w:val="22"/>
        </w:rPr>
        <w:t>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(за исключением объектов культурного наследия), не должен превышать:</w:t>
      </w:r>
    </w:p>
    <w:p w:rsidR="00DF0E37" w:rsidRDefault="00DF0E37" w:rsidP="00DF0E37">
      <w:pPr>
        <w:pStyle w:val="24"/>
        <w:shd w:val="clear" w:color="auto" w:fill="auto"/>
        <w:spacing w:before="0" w:after="0" w:line="322" w:lineRule="exact"/>
        <w:ind w:right="16" w:firstLine="426"/>
        <w:rPr>
          <w:sz w:val="22"/>
          <w:szCs w:val="22"/>
        </w:rPr>
      </w:pPr>
      <w:r>
        <w:rPr>
          <w:sz w:val="22"/>
          <w:szCs w:val="22"/>
        </w:rPr>
        <w:t>0,5 м (по высоте);</w:t>
      </w:r>
    </w:p>
    <w:p w:rsidR="00DF0E37" w:rsidRDefault="00DF0E37" w:rsidP="00DF0E37">
      <w:pPr>
        <w:pStyle w:val="24"/>
        <w:shd w:val="clear" w:color="auto" w:fill="auto"/>
        <w:tabs>
          <w:tab w:val="left" w:pos="8882"/>
        </w:tabs>
        <w:spacing w:before="0" w:after="0" w:line="322" w:lineRule="exact"/>
        <w:ind w:right="16" w:firstLine="426"/>
        <w:rPr>
          <w:sz w:val="22"/>
          <w:szCs w:val="22"/>
        </w:rPr>
      </w:pPr>
      <w:r>
        <w:rPr>
          <w:sz w:val="22"/>
          <w:szCs w:val="22"/>
        </w:rPr>
        <w:t>60%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10 м (по длине).</w:t>
      </w:r>
    </w:p>
    <w:p w:rsidR="00DF0E37" w:rsidRDefault="00DF0E37" w:rsidP="009E3243">
      <w:pPr>
        <w:pStyle w:val="24"/>
        <w:numPr>
          <w:ilvl w:val="0"/>
          <w:numId w:val="23"/>
        </w:numPr>
        <w:shd w:val="clear" w:color="auto" w:fill="auto"/>
        <w:tabs>
          <w:tab w:val="left" w:pos="1080"/>
        </w:tabs>
        <w:spacing w:before="0" w:after="0" w:line="322" w:lineRule="exact"/>
        <w:ind w:right="16"/>
        <w:rPr>
          <w:sz w:val="22"/>
          <w:szCs w:val="22"/>
        </w:rPr>
      </w:pPr>
      <w:r>
        <w:rPr>
          <w:sz w:val="22"/>
          <w:szCs w:val="22"/>
        </w:rPr>
        <w:t>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2 кв.м.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
    <w:p w:rsidR="00DF0E37" w:rsidRDefault="00DF0E37" w:rsidP="00DF0E37">
      <w:pPr>
        <w:pStyle w:val="24"/>
        <w:shd w:val="clear" w:color="auto" w:fill="auto"/>
        <w:spacing w:before="0" w:after="0" w:line="322" w:lineRule="exact"/>
        <w:ind w:right="16" w:firstLine="426"/>
        <w:rPr>
          <w:sz w:val="22"/>
          <w:szCs w:val="22"/>
        </w:rPr>
      </w:pPr>
      <w:r>
        <w:rPr>
          <w:sz w:val="22"/>
          <w:szCs w:val="22"/>
        </w:rPr>
        <w:t>В случае размещения в одном здании, сооружении нескольких юридических лиц, индивидуальных предпринимателей, имеющих отдельные входы на одном фасаде объекта, вывески должны размещаться на единой горизонтальной линии (на одной высоте) и иметь одинаковую высоту.</w:t>
      </w:r>
    </w:p>
    <w:p w:rsidR="00DF0E37" w:rsidRDefault="00DF0E37" w:rsidP="009E3243">
      <w:pPr>
        <w:pStyle w:val="24"/>
        <w:numPr>
          <w:ilvl w:val="0"/>
          <w:numId w:val="23"/>
        </w:numPr>
        <w:shd w:val="clear" w:color="auto" w:fill="auto"/>
        <w:tabs>
          <w:tab w:val="left" w:pos="1080"/>
        </w:tabs>
        <w:spacing w:before="0" w:after="0" w:line="322" w:lineRule="exact"/>
        <w:ind w:right="16"/>
        <w:rPr>
          <w:sz w:val="22"/>
          <w:szCs w:val="22"/>
        </w:rPr>
      </w:pPr>
      <w:r>
        <w:rPr>
          <w:sz w:val="22"/>
          <w:szCs w:val="22"/>
        </w:rPr>
        <w:t>Указатели и вывески, не содержащие сведения рекламного характера, размещаются на территориях общего пользования на основании заключенного договора или полученного согласия от правообладателя территории, на которой планируются размещаться данные указатели или вывески.</w:t>
      </w:r>
    </w:p>
    <w:p w:rsidR="00DF0E37" w:rsidRDefault="00DF0E37" w:rsidP="009E3243">
      <w:pPr>
        <w:pStyle w:val="24"/>
        <w:numPr>
          <w:ilvl w:val="0"/>
          <w:numId w:val="23"/>
        </w:numPr>
        <w:shd w:val="clear" w:color="auto" w:fill="auto"/>
        <w:tabs>
          <w:tab w:val="left" w:pos="1099"/>
        </w:tabs>
        <w:spacing w:before="0" w:after="0" w:line="322" w:lineRule="exact"/>
        <w:ind w:right="16"/>
        <w:rPr>
          <w:sz w:val="22"/>
          <w:szCs w:val="22"/>
        </w:rPr>
      </w:pPr>
      <w:r>
        <w:rPr>
          <w:sz w:val="22"/>
          <w:szCs w:val="22"/>
        </w:rPr>
        <w:t>Запрещается:</w:t>
      </w:r>
    </w:p>
    <w:p w:rsidR="00DF0E37" w:rsidRDefault="00DF0E37" w:rsidP="009E3243">
      <w:pPr>
        <w:pStyle w:val="24"/>
        <w:numPr>
          <w:ilvl w:val="0"/>
          <w:numId w:val="27"/>
        </w:numPr>
        <w:shd w:val="clear" w:color="auto" w:fill="auto"/>
        <w:tabs>
          <w:tab w:val="left" w:pos="1080"/>
        </w:tabs>
        <w:spacing w:before="0" w:after="0" w:line="322" w:lineRule="exact"/>
        <w:ind w:right="16"/>
        <w:rPr>
          <w:sz w:val="22"/>
          <w:szCs w:val="22"/>
        </w:rPr>
      </w:pPr>
      <w:r>
        <w:rPr>
          <w:sz w:val="22"/>
          <w:szCs w:val="22"/>
        </w:rPr>
        <w:t>размещение вывески и ее элементов на ограждающих конструкциях (заборах, шлагбаумах, иных конструкциях);</w:t>
      </w:r>
    </w:p>
    <w:p w:rsidR="00DF0E37" w:rsidRDefault="00DF0E37" w:rsidP="009E3243">
      <w:pPr>
        <w:pStyle w:val="24"/>
        <w:numPr>
          <w:ilvl w:val="0"/>
          <w:numId w:val="27"/>
        </w:numPr>
        <w:shd w:val="clear" w:color="auto" w:fill="auto"/>
        <w:tabs>
          <w:tab w:val="left" w:pos="1080"/>
        </w:tabs>
        <w:spacing w:before="0" w:after="0" w:line="322" w:lineRule="exact"/>
        <w:ind w:right="16"/>
        <w:rPr>
          <w:sz w:val="22"/>
          <w:szCs w:val="22"/>
        </w:rPr>
      </w:pPr>
      <w:r>
        <w:rPr>
          <w:sz w:val="22"/>
          <w:szCs w:val="22"/>
        </w:rPr>
        <w:t>размещение вывески с полным или частичным перекрытием оконных и дверных проемов, витрин, наименования улиц и нумерации домов (информационных указателей);</w:t>
      </w:r>
    </w:p>
    <w:p w:rsidR="00DF0E37" w:rsidRDefault="00DF0E37" w:rsidP="009E3243">
      <w:pPr>
        <w:pStyle w:val="24"/>
        <w:numPr>
          <w:ilvl w:val="0"/>
          <w:numId w:val="27"/>
        </w:numPr>
        <w:shd w:val="clear" w:color="auto" w:fill="auto"/>
        <w:tabs>
          <w:tab w:val="left" w:pos="1080"/>
        </w:tabs>
        <w:spacing w:before="0" w:after="0" w:line="322" w:lineRule="exact"/>
        <w:ind w:right="16"/>
        <w:rPr>
          <w:sz w:val="22"/>
          <w:szCs w:val="22"/>
        </w:rPr>
      </w:pPr>
      <w:r>
        <w:rPr>
          <w:sz w:val="22"/>
          <w:szCs w:val="22"/>
        </w:rPr>
        <w:t>размещение вывески с нанесением на поверхность стены букв, знаков и декоративных элементов способом покраски или аппликации;</w:t>
      </w:r>
    </w:p>
    <w:p w:rsidR="00DF0E37" w:rsidRDefault="00DF0E37" w:rsidP="009E3243">
      <w:pPr>
        <w:pStyle w:val="24"/>
        <w:numPr>
          <w:ilvl w:val="0"/>
          <w:numId w:val="27"/>
        </w:numPr>
        <w:shd w:val="clear" w:color="auto" w:fill="auto"/>
        <w:tabs>
          <w:tab w:val="left" w:pos="1080"/>
        </w:tabs>
        <w:spacing w:before="0" w:after="0" w:line="322" w:lineRule="exact"/>
        <w:ind w:right="16"/>
        <w:rPr>
          <w:sz w:val="22"/>
          <w:szCs w:val="22"/>
        </w:rPr>
      </w:pPr>
      <w:r>
        <w:rPr>
          <w:sz w:val="22"/>
          <w:szCs w:val="22"/>
        </w:rPr>
        <w:t>размещение вывески, не соответствующей единой системе осей фасада;</w:t>
      </w:r>
    </w:p>
    <w:p w:rsidR="00DF0E37" w:rsidRDefault="00DF0E37" w:rsidP="009E3243">
      <w:pPr>
        <w:pStyle w:val="24"/>
        <w:numPr>
          <w:ilvl w:val="0"/>
          <w:numId w:val="27"/>
        </w:numPr>
        <w:shd w:val="clear" w:color="auto" w:fill="auto"/>
        <w:tabs>
          <w:tab w:val="left" w:pos="1248"/>
        </w:tabs>
        <w:spacing w:before="0" w:after="0" w:line="322" w:lineRule="exact"/>
        <w:ind w:right="16"/>
        <w:rPr>
          <w:sz w:val="22"/>
          <w:szCs w:val="22"/>
        </w:rPr>
      </w:pPr>
      <w:r>
        <w:rPr>
          <w:sz w:val="22"/>
          <w:szCs w:val="22"/>
        </w:rPr>
        <w:t>производить смену изображений на вывесках с заездом автотранспорта на объекты благоустройства;</w:t>
      </w:r>
    </w:p>
    <w:p w:rsidR="00DF0E37" w:rsidRDefault="00DF0E37" w:rsidP="009E3243">
      <w:pPr>
        <w:pStyle w:val="24"/>
        <w:numPr>
          <w:ilvl w:val="0"/>
          <w:numId w:val="27"/>
        </w:numPr>
        <w:shd w:val="clear" w:color="auto" w:fill="auto"/>
        <w:tabs>
          <w:tab w:val="left" w:pos="1080"/>
        </w:tabs>
        <w:spacing w:before="0" w:after="0" w:line="322" w:lineRule="exact"/>
        <w:ind w:right="16"/>
        <w:rPr>
          <w:sz w:val="22"/>
          <w:szCs w:val="22"/>
        </w:rPr>
      </w:pPr>
      <w:r>
        <w:rPr>
          <w:sz w:val="22"/>
          <w:szCs w:val="22"/>
        </w:rPr>
        <w:t>содержать вывески в ненадлежащем техническом, санитарном и эстетическом состоянии (поврежденный информационный материал, неокрашенные ржавые элементы конструкции);</w:t>
      </w:r>
    </w:p>
    <w:p w:rsidR="00DF0E37" w:rsidRDefault="00DF0E37" w:rsidP="009E3243">
      <w:pPr>
        <w:pStyle w:val="24"/>
        <w:numPr>
          <w:ilvl w:val="0"/>
          <w:numId w:val="27"/>
        </w:numPr>
        <w:shd w:val="clear" w:color="auto" w:fill="auto"/>
        <w:spacing w:before="0" w:after="0" w:line="322" w:lineRule="exact"/>
        <w:ind w:right="16"/>
        <w:rPr>
          <w:sz w:val="22"/>
          <w:szCs w:val="22"/>
        </w:rPr>
      </w:pPr>
      <w:r>
        <w:rPr>
          <w:sz w:val="22"/>
          <w:szCs w:val="22"/>
        </w:rPr>
        <w:t>размещать вывески с отклонением от проектной документации.</w:t>
      </w:r>
    </w:p>
    <w:p w:rsidR="00DF0E37" w:rsidRDefault="00DF0E37" w:rsidP="009E3243">
      <w:pPr>
        <w:pStyle w:val="24"/>
        <w:numPr>
          <w:ilvl w:val="0"/>
          <w:numId w:val="23"/>
        </w:numPr>
        <w:shd w:val="clear" w:color="auto" w:fill="auto"/>
        <w:tabs>
          <w:tab w:val="left" w:pos="1248"/>
        </w:tabs>
        <w:spacing w:before="0" w:after="0" w:line="322" w:lineRule="exact"/>
        <w:ind w:right="16"/>
        <w:rPr>
          <w:sz w:val="22"/>
          <w:szCs w:val="22"/>
        </w:rPr>
      </w:pPr>
      <w:r>
        <w:rPr>
          <w:sz w:val="22"/>
          <w:szCs w:val="22"/>
        </w:rPr>
        <w:t>Организациям, эксплуатирующим объекты световой информации, следует обеспечивать своевременную замену перегоревших газосветовых трубок и электроламп. В случае неисправности отдельных знаков вывески она выключается полностью.</w:t>
      </w:r>
    </w:p>
    <w:p w:rsidR="00DF0E37" w:rsidRDefault="00DF0E37" w:rsidP="00DF0E37">
      <w:pPr>
        <w:pStyle w:val="32"/>
        <w:keepNext/>
        <w:keepLines/>
        <w:shd w:val="clear" w:color="auto" w:fill="auto"/>
        <w:spacing w:before="0" w:after="313" w:line="288" w:lineRule="exact"/>
        <w:ind w:right="16" w:firstLine="426"/>
        <w:jc w:val="both"/>
        <w:rPr>
          <w:sz w:val="22"/>
          <w:szCs w:val="22"/>
        </w:rPr>
      </w:pPr>
      <w:bookmarkStart w:id="11" w:name="bookmark13"/>
      <w:r>
        <w:rPr>
          <w:sz w:val="22"/>
          <w:szCs w:val="22"/>
        </w:rPr>
        <w:t>Статья 11. Некапитальные нестационарные сооружения</w:t>
      </w:r>
      <w:bookmarkEnd w:id="11"/>
    </w:p>
    <w:p w:rsidR="00DF0E37" w:rsidRDefault="00DF0E37" w:rsidP="009E3243">
      <w:pPr>
        <w:pStyle w:val="24"/>
        <w:numPr>
          <w:ilvl w:val="0"/>
          <w:numId w:val="28"/>
        </w:numPr>
        <w:shd w:val="clear" w:color="auto" w:fill="auto"/>
        <w:tabs>
          <w:tab w:val="left" w:pos="1248"/>
        </w:tabs>
        <w:spacing w:before="0" w:after="0" w:line="322" w:lineRule="exact"/>
        <w:rPr>
          <w:sz w:val="22"/>
          <w:szCs w:val="22"/>
        </w:rPr>
      </w:pPr>
      <w:r>
        <w:rPr>
          <w:sz w:val="22"/>
          <w:szCs w:val="22"/>
        </w:rPr>
        <w:t>Некапитальными нестационарными сооружениями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w:t>
      </w:r>
    </w:p>
    <w:p w:rsidR="00DF0E37" w:rsidRDefault="00DF0E37" w:rsidP="00DF0E37">
      <w:pPr>
        <w:pStyle w:val="24"/>
        <w:shd w:val="clear" w:color="auto" w:fill="auto"/>
        <w:spacing w:before="0" w:after="0" w:line="322" w:lineRule="exact"/>
        <w:ind w:firstLine="760"/>
        <w:rPr>
          <w:sz w:val="22"/>
          <w:szCs w:val="22"/>
        </w:rPr>
      </w:pPr>
      <w:r>
        <w:rPr>
          <w:sz w:val="22"/>
          <w:szCs w:val="22"/>
        </w:rPr>
        <w:lastRenderedPageBreak/>
        <w:t>Отделочные материалы сооружений должны отвечать санитарно</w:t>
      </w:r>
      <w:r>
        <w:rPr>
          <w:sz w:val="22"/>
          <w:szCs w:val="22"/>
        </w:rPr>
        <w:softHyphen/>
        <w:t>гигиеническим требованиям, нормам противопожарной безопасности, архитектурно-художественным требованиям и освещения и условиям долговременной эксплуатации. При остеклении витрин применяются только безосколочные, ударостойкие материалы, безопасные упрочняющие многослойные пленочные покрытия, поликарбонатные стекла.</w:t>
      </w:r>
    </w:p>
    <w:p w:rsidR="00DF0E37" w:rsidRDefault="00DF0E37" w:rsidP="00DF0E37">
      <w:pPr>
        <w:pStyle w:val="24"/>
        <w:shd w:val="clear" w:color="auto" w:fill="auto"/>
        <w:spacing w:before="0" w:after="0" w:line="322" w:lineRule="exact"/>
        <w:ind w:firstLine="760"/>
        <w:rPr>
          <w:sz w:val="22"/>
          <w:szCs w:val="22"/>
        </w:rPr>
      </w:pPr>
      <w:r>
        <w:rPr>
          <w:sz w:val="22"/>
          <w:szCs w:val="22"/>
        </w:rPr>
        <w:t>Для изготовления (модернизации) нестационарных торговых объектов (киосков, павильонов) и их отделки применяются современные сертифицированные (в т.ч. в части пожарной безопасности) материалы, имеющие качественную и прочную окраску, отделку и не изменяющие своих эстетических и эксплуатационных качеств в течение всего срока эксплуатации.</w:t>
      </w:r>
    </w:p>
    <w:p w:rsidR="00DF0E37" w:rsidRDefault="00DF0E37" w:rsidP="00DF0E37">
      <w:pPr>
        <w:pStyle w:val="24"/>
        <w:shd w:val="clear" w:color="auto" w:fill="auto"/>
        <w:spacing w:before="0" w:after="0" w:line="326" w:lineRule="exact"/>
        <w:ind w:firstLine="760"/>
        <w:rPr>
          <w:sz w:val="22"/>
          <w:szCs w:val="22"/>
        </w:rPr>
      </w:pPr>
      <w:r>
        <w:rPr>
          <w:sz w:val="22"/>
          <w:szCs w:val="22"/>
        </w:rPr>
        <w:t>Цветовое решение декоративных ограждающих поверхностей должно соответствовать эскизному проекту нестационарных торговых объектов (далее - НТО), утвержденному управлением строительства, архитектуры и ЖКХ администрации района.</w:t>
      </w:r>
    </w:p>
    <w:p w:rsidR="00DF0E37" w:rsidRDefault="00DF0E37" w:rsidP="00DF0E37">
      <w:pPr>
        <w:pStyle w:val="24"/>
        <w:shd w:val="clear" w:color="auto" w:fill="auto"/>
        <w:spacing w:before="0" w:after="0" w:line="326" w:lineRule="exact"/>
        <w:ind w:firstLine="760"/>
        <w:rPr>
          <w:sz w:val="22"/>
          <w:szCs w:val="22"/>
        </w:rPr>
      </w:pPr>
      <w:r>
        <w:rPr>
          <w:sz w:val="22"/>
          <w:szCs w:val="22"/>
        </w:rPr>
        <w:t>Эскизный проект НТО содержит:</w:t>
      </w:r>
    </w:p>
    <w:p w:rsidR="00DF0E37" w:rsidRDefault="00DF0E37" w:rsidP="009E3243">
      <w:pPr>
        <w:pStyle w:val="24"/>
        <w:numPr>
          <w:ilvl w:val="0"/>
          <w:numId w:val="29"/>
        </w:numPr>
        <w:shd w:val="clear" w:color="auto" w:fill="auto"/>
        <w:tabs>
          <w:tab w:val="left" w:pos="1113"/>
        </w:tabs>
        <w:spacing w:before="0" w:after="0" w:line="326" w:lineRule="exact"/>
        <w:rPr>
          <w:sz w:val="22"/>
          <w:szCs w:val="22"/>
        </w:rPr>
      </w:pPr>
      <w:r>
        <w:rPr>
          <w:sz w:val="22"/>
          <w:szCs w:val="22"/>
        </w:rPr>
        <w:t>титульный лист;</w:t>
      </w:r>
    </w:p>
    <w:p w:rsidR="00DF0E37" w:rsidRDefault="00DF0E37" w:rsidP="009E3243">
      <w:pPr>
        <w:pStyle w:val="24"/>
        <w:numPr>
          <w:ilvl w:val="0"/>
          <w:numId w:val="29"/>
        </w:numPr>
        <w:shd w:val="clear" w:color="auto" w:fill="auto"/>
        <w:tabs>
          <w:tab w:val="left" w:pos="1077"/>
        </w:tabs>
        <w:spacing w:before="0" w:after="0" w:line="346" w:lineRule="exact"/>
        <w:rPr>
          <w:sz w:val="22"/>
          <w:szCs w:val="22"/>
        </w:rPr>
      </w:pPr>
      <w:r>
        <w:rPr>
          <w:sz w:val="22"/>
          <w:szCs w:val="22"/>
        </w:rPr>
        <w:t>текстовую часть - пояснительная записка, содержащая сведения об объекте:</w:t>
      </w:r>
    </w:p>
    <w:p w:rsidR="00DF0E37" w:rsidRDefault="00DF0E37" w:rsidP="009E3243">
      <w:pPr>
        <w:pStyle w:val="24"/>
        <w:numPr>
          <w:ilvl w:val="0"/>
          <w:numId w:val="6"/>
        </w:numPr>
        <w:shd w:val="clear" w:color="auto" w:fill="auto"/>
        <w:tabs>
          <w:tab w:val="left" w:pos="993"/>
          <w:tab w:val="left" w:pos="8912"/>
        </w:tabs>
        <w:spacing w:before="0" w:after="0" w:line="319" w:lineRule="exact"/>
        <w:rPr>
          <w:sz w:val="22"/>
          <w:szCs w:val="22"/>
        </w:rPr>
      </w:pPr>
      <w:r>
        <w:rPr>
          <w:sz w:val="22"/>
          <w:szCs w:val="22"/>
        </w:rPr>
        <w:t>местоположение;</w:t>
      </w:r>
      <w:r>
        <w:rPr>
          <w:sz w:val="22"/>
          <w:szCs w:val="22"/>
        </w:rPr>
        <w:tab/>
      </w:r>
    </w:p>
    <w:p w:rsidR="00DF0E37" w:rsidRDefault="00DF0E37" w:rsidP="009E3243">
      <w:pPr>
        <w:pStyle w:val="24"/>
        <w:numPr>
          <w:ilvl w:val="0"/>
          <w:numId w:val="6"/>
        </w:numPr>
        <w:shd w:val="clear" w:color="auto" w:fill="auto"/>
        <w:tabs>
          <w:tab w:val="left" w:pos="993"/>
        </w:tabs>
        <w:spacing w:before="0" w:after="0" w:line="319" w:lineRule="exact"/>
        <w:rPr>
          <w:sz w:val="22"/>
          <w:szCs w:val="22"/>
        </w:rPr>
      </w:pPr>
      <w:r>
        <w:rPr>
          <w:sz w:val="22"/>
          <w:szCs w:val="22"/>
        </w:rPr>
        <w:t>габаритные размеры;</w:t>
      </w:r>
    </w:p>
    <w:p w:rsidR="00DF0E37" w:rsidRDefault="00DF0E37" w:rsidP="009E3243">
      <w:pPr>
        <w:pStyle w:val="24"/>
        <w:numPr>
          <w:ilvl w:val="0"/>
          <w:numId w:val="6"/>
        </w:numPr>
        <w:shd w:val="clear" w:color="auto" w:fill="auto"/>
        <w:tabs>
          <w:tab w:val="left" w:pos="997"/>
        </w:tabs>
        <w:spacing w:before="0" w:after="0" w:line="319" w:lineRule="exact"/>
        <w:rPr>
          <w:sz w:val="22"/>
          <w:szCs w:val="22"/>
        </w:rPr>
      </w:pPr>
      <w:r>
        <w:rPr>
          <w:sz w:val="22"/>
          <w:szCs w:val="22"/>
        </w:rPr>
        <w:t>функциональное назначение;</w:t>
      </w:r>
    </w:p>
    <w:p w:rsidR="00DF0E37" w:rsidRDefault="00DF0E37" w:rsidP="009E3243">
      <w:pPr>
        <w:pStyle w:val="24"/>
        <w:numPr>
          <w:ilvl w:val="0"/>
          <w:numId w:val="6"/>
        </w:numPr>
        <w:shd w:val="clear" w:color="auto" w:fill="auto"/>
        <w:tabs>
          <w:tab w:val="left" w:pos="997"/>
        </w:tabs>
        <w:spacing w:before="0" w:after="0" w:line="319" w:lineRule="exact"/>
        <w:rPr>
          <w:sz w:val="22"/>
          <w:szCs w:val="22"/>
        </w:rPr>
      </w:pPr>
      <w:r>
        <w:rPr>
          <w:sz w:val="22"/>
          <w:szCs w:val="22"/>
        </w:rPr>
        <w:t>описание фасадов и характеристика архитектуры НТО;</w:t>
      </w:r>
    </w:p>
    <w:p w:rsidR="00DF0E37" w:rsidRDefault="00DF0E37" w:rsidP="009E3243">
      <w:pPr>
        <w:pStyle w:val="24"/>
        <w:numPr>
          <w:ilvl w:val="0"/>
          <w:numId w:val="29"/>
        </w:numPr>
        <w:shd w:val="clear" w:color="auto" w:fill="auto"/>
        <w:tabs>
          <w:tab w:val="left" w:pos="1141"/>
        </w:tabs>
        <w:spacing w:before="0" w:after="0" w:line="319" w:lineRule="exact"/>
        <w:rPr>
          <w:sz w:val="22"/>
          <w:szCs w:val="22"/>
        </w:rPr>
      </w:pPr>
      <w:r>
        <w:rPr>
          <w:sz w:val="22"/>
          <w:szCs w:val="22"/>
        </w:rPr>
        <w:t>графическая часть, включающая:</w:t>
      </w:r>
    </w:p>
    <w:p w:rsidR="00DF0E37" w:rsidRDefault="00DF0E37" w:rsidP="009E3243">
      <w:pPr>
        <w:pStyle w:val="24"/>
        <w:numPr>
          <w:ilvl w:val="0"/>
          <w:numId w:val="6"/>
        </w:numPr>
        <w:shd w:val="clear" w:color="auto" w:fill="auto"/>
        <w:tabs>
          <w:tab w:val="left" w:pos="953"/>
        </w:tabs>
        <w:spacing w:before="0" w:after="0" w:line="346" w:lineRule="exact"/>
        <w:rPr>
          <w:sz w:val="22"/>
          <w:szCs w:val="22"/>
        </w:rPr>
      </w:pPr>
      <w:r>
        <w:rPr>
          <w:sz w:val="22"/>
          <w:szCs w:val="22"/>
        </w:rPr>
        <w:t>ситуационный план в масштабе 1:5 000 с указанием места размещения земельного участка на карте села;</w:t>
      </w:r>
    </w:p>
    <w:p w:rsidR="00DF0E37" w:rsidRDefault="00DF0E37" w:rsidP="009E3243">
      <w:pPr>
        <w:pStyle w:val="24"/>
        <w:numPr>
          <w:ilvl w:val="0"/>
          <w:numId w:val="6"/>
        </w:numPr>
        <w:shd w:val="clear" w:color="auto" w:fill="auto"/>
        <w:tabs>
          <w:tab w:val="left" w:pos="953"/>
        </w:tabs>
        <w:spacing w:before="0" w:after="0" w:line="319" w:lineRule="exact"/>
        <w:rPr>
          <w:sz w:val="22"/>
          <w:szCs w:val="22"/>
        </w:rPr>
      </w:pPr>
      <w:r>
        <w:rPr>
          <w:sz w:val="22"/>
          <w:szCs w:val="22"/>
        </w:rPr>
        <w:t>схему планировочной организации, выполненную на топографической съемке земельного участка в масштабе 1:500, с указанием привязки объекта к основным элементам территории участка (тротуары, проезжая часть, стены домов и т.д.), с нанесенными инженерными коммуникациями и существующими объектами (сроком изготовления не более 1 года);</w:t>
      </w:r>
    </w:p>
    <w:p w:rsidR="00DF0E37" w:rsidRDefault="00DF0E37" w:rsidP="009E3243">
      <w:pPr>
        <w:pStyle w:val="24"/>
        <w:numPr>
          <w:ilvl w:val="0"/>
          <w:numId w:val="6"/>
        </w:numPr>
        <w:shd w:val="clear" w:color="auto" w:fill="auto"/>
        <w:tabs>
          <w:tab w:val="left" w:pos="997"/>
        </w:tabs>
        <w:spacing w:before="0" w:after="0" w:line="319" w:lineRule="exact"/>
        <w:rPr>
          <w:sz w:val="22"/>
          <w:szCs w:val="22"/>
        </w:rPr>
      </w:pPr>
      <w:r>
        <w:rPr>
          <w:sz w:val="22"/>
          <w:szCs w:val="22"/>
        </w:rPr>
        <w:t>план НТО, выполненный в масштабе 1:50, с указанием основных</w:t>
      </w:r>
    </w:p>
    <w:p w:rsidR="00DF0E37" w:rsidRDefault="00DF0E37" w:rsidP="00DF0E37">
      <w:pPr>
        <w:pStyle w:val="24"/>
        <w:shd w:val="clear" w:color="auto" w:fill="auto"/>
        <w:tabs>
          <w:tab w:val="left" w:pos="8912"/>
        </w:tabs>
        <w:spacing w:before="0" w:after="0" w:line="310" w:lineRule="exact"/>
        <w:rPr>
          <w:sz w:val="22"/>
          <w:szCs w:val="22"/>
        </w:rPr>
      </w:pPr>
      <w:r>
        <w:rPr>
          <w:sz w:val="22"/>
          <w:szCs w:val="22"/>
        </w:rPr>
        <w:t>габаритных размеров;</w:t>
      </w:r>
      <w:r>
        <w:rPr>
          <w:sz w:val="22"/>
          <w:szCs w:val="22"/>
        </w:rPr>
        <w:tab/>
      </w:r>
    </w:p>
    <w:p w:rsidR="00DF0E37" w:rsidRDefault="00DF0E37" w:rsidP="009E3243">
      <w:pPr>
        <w:pStyle w:val="24"/>
        <w:numPr>
          <w:ilvl w:val="0"/>
          <w:numId w:val="6"/>
        </w:numPr>
        <w:shd w:val="clear" w:color="auto" w:fill="auto"/>
        <w:tabs>
          <w:tab w:val="left" w:pos="953"/>
        </w:tabs>
        <w:spacing w:before="0" w:after="0" w:line="338" w:lineRule="exact"/>
        <w:rPr>
          <w:sz w:val="22"/>
          <w:szCs w:val="22"/>
        </w:rPr>
      </w:pPr>
      <w:r>
        <w:rPr>
          <w:sz w:val="22"/>
          <w:szCs w:val="22"/>
        </w:rPr>
        <w:t>развёртки фасадов с цветовым решением, с указанием высотных отметок основных элементов фасадов, местом размещения вывески, а также ведомостью отделочных материалов;</w:t>
      </w:r>
    </w:p>
    <w:p w:rsidR="00DF0E37" w:rsidRDefault="00DF0E37" w:rsidP="009E3243">
      <w:pPr>
        <w:pStyle w:val="24"/>
        <w:numPr>
          <w:ilvl w:val="0"/>
          <w:numId w:val="6"/>
        </w:numPr>
        <w:shd w:val="clear" w:color="auto" w:fill="auto"/>
        <w:tabs>
          <w:tab w:val="left" w:pos="978"/>
        </w:tabs>
        <w:spacing w:before="0" w:after="0" w:line="322" w:lineRule="exact"/>
        <w:rPr>
          <w:sz w:val="22"/>
          <w:szCs w:val="22"/>
        </w:rPr>
      </w:pPr>
      <w:r>
        <w:rPr>
          <w:sz w:val="22"/>
          <w:szCs w:val="22"/>
        </w:rPr>
        <w:t>материалы фотофиксации территории участка до начала работ по установке нового НТО.</w:t>
      </w:r>
    </w:p>
    <w:p w:rsidR="00DF0E37" w:rsidRDefault="00DF0E37" w:rsidP="00DF0E37">
      <w:pPr>
        <w:pStyle w:val="24"/>
        <w:shd w:val="clear" w:color="auto" w:fill="auto"/>
        <w:spacing w:before="0" w:after="0" w:line="322" w:lineRule="exact"/>
        <w:ind w:firstLine="740"/>
        <w:rPr>
          <w:sz w:val="22"/>
          <w:szCs w:val="22"/>
        </w:rPr>
      </w:pPr>
      <w:r>
        <w:rPr>
          <w:sz w:val="22"/>
          <w:szCs w:val="22"/>
        </w:rPr>
        <w:t>Проектом НТО должно быть предусмотрено благоустройство прилегающей территории с мощением, установкой необходимых МАФ, включая мероприятия по озеленению (устройство клумб), устройство пешеходных дорожек и временных парковок (при наличии свободной территории) с твердым покрытием, водоотводов, элементов освещения, мест установки урн. Размещение и внешний вид элементов озеленения должны способствовать эстетической привлекательности фасада, обеспечивать комплексное решение его оформления.</w:t>
      </w:r>
    </w:p>
    <w:p w:rsidR="00DF0E37" w:rsidRDefault="00DF0E37" w:rsidP="00DF0E37">
      <w:pPr>
        <w:pStyle w:val="24"/>
        <w:shd w:val="clear" w:color="auto" w:fill="auto"/>
        <w:spacing w:before="0" w:after="0" w:line="322" w:lineRule="exact"/>
        <w:ind w:firstLine="740"/>
        <w:rPr>
          <w:sz w:val="22"/>
          <w:szCs w:val="22"/>
        </w:rPr>
      </w:pPr>
      <w:r>
        <w:rPr>
          <w:sz w:val="22"/>
          <w:szCs w:val="22"/>
        </w:rPr>
        <w:t>В случае объединения нескольких НТО в единый модуль различной конфигурации в соответствие со схемами блокировки, а также для объектов, находящихся в одной торговой зоне, материалы наружной отделки, соединительные декоративные элементы, общий козырёк, рама остекления, дверные блоки и другие видимые элементы должны быть изготовлены из идентичных конструктивных материалов. Цветовая гамма наружной отделки всех НТО торговой зоны и сблокированных НТО должна соответствовать установленной для данной торговой площадки.</w:t>
      </w:r>
    </w:p>
    <w:p w:rsidR="00DF0E37" w:rsidRDefault="00DF0E37" w:rsidP="00DF0E37">
      <w:pPr>
        <w:pStyle w:val="24"/>
        <w:shd w:val="clear" w:color="auto" w:fill="auto"/>
        <w:spacing w:before="0" w:after="0" w:line="322" w:lineRule="exact"/>
        <w:ind w:firstLine="740"/>
        <w:rPr>
          <w:sz w:val="22"/>
          <w:szCs w:val="22"/>
        </w:rPr>
      </w:pPr>
      <w:r>
        <w:rPr>
          <w:sz w:val="22"/>
          <w:szCs w:val="22"/>
        </w:rPr>
        <w:t xml:space="preserve">При проектировании мини-маркетов, мини-рынков, торговых рядов обязательно применение </w:t>
      </w:r>
      <w:r>
        <w:rPr>
          <w:sz w:val="22"/>
          <w:szCs w:val="22"/>
        </w:rPr>
        <w:lastRenderedPageBreak/>
        <w:t>быстровозводимых модульных комплексов, выполненных из легких конструкций.</w:t>
      </w:r>
    </w:p>
    <w:p w:rsidR="00DF0E37" w:rsidRDefault="00DF0E37" w:rsidP="009E3243">
      <w:pPr>
        <w:pStyle w:val="24"/>
        <w:numPr>
          <w:ilvl w:val="0"/>
          <w:numId w:val="28"/>
        </w:numPr>
        <w:shd w:val="clear" w:color="auto" w:fill="auto"/>
        <w:tabs>
          <w:tab w:val="left" w:pos="1174"/>
        </w:tabs>
        <w:spacing w:before="0" w:after="0" w:line="322" w:lineRule="exact"/>
        <w:rPr>
          <w:sz w:val="22"/>
          <w:szCs w:val="22"/>
        </w:rPr>
      </w:pPr>
      <w:r>
        <w:rPr>
          <w:sz w:val="22"/>
          <w:szCs w:val="22"/>
        </w:rPr>
        <w:t>Размещение некапитальных нестационарных сооружений на территориях сельского поселения не должно мешать транспортному и пешеходному движению, нарушать противопожарные требования, условия инсоляции территории и помещений, рядом с которыми они расположены, ухудшать благоустройство территории и застройки.</w:t>
      </w:r>
    </w:p>
    <w:p w:rsidR="00DF0E37" w:rsidRDefault="00DF0E37" w:rsidP="009E3243">
      <w:pPr>
        <w:pStyle w:val="24"/>
        <w:numPr>
          <w:ilvl w:val="0"/>
          <w:numId w:val="28"/>
        </w:numPr>
        <w:shd w:val="clear" w:color="auto" w:fill="auto"/>
        <w:tabs>
          <w:tab w:val="left" w:pos="1038"/>
        </w:tabs>
        <w:spacing w:before="0" w:after="0" w:line="322" w:lineRule="exact"/>
        <w:rPr>
          <w:sz w:val="22"/>
          <w:szCs w:val="22"/>
        </w:rPr>
      </w:pPr>
      <w:r>
        <w:rPr>
          <w:sz w:val="22"/>
          <w:szCs w:val="22"/>
        </w:rPr>
        <w:t>Не допускается размещение нестационарных торговых объектов в нарушение требований действующего законодательства (санитарных, градостроительных, противопожарных и других норм и правил), в том числе:</w:t>
      </w:r>
    </w:p>
    <w:p w:rsidR="00DF0E37" w:rsidRDefault="00DF0E37" w:rsidP="009E3243">
      <w:pPr>
        <w:pStyle w:val="24"/>
        <w:numPr>
          <w:ilvl w:val="0"/>
          <w:numId w:val="30"/>
        </w:numPr>
        <w:shd w:val="clear" w:color="auto" w:fill="auto"/>
        <w:tabs>
          <w:tab w:val="left" w:pos="1174"/>
        </w:tabs>
        <w:spacing w:before="0" w:after="0" w:line="322" w:lineRule="exact"/>
        <w:rPr>
          <w:sz w:val="22"/>
          <w:szCs w:val="22"/>
        </w:rPr>
      </w:pPr>
      <w:r>
        <w:rPr>
          <w:sz w:val="22"/>
          <w:szCs w:val="22"/>
        </w:rPr>
        <w:t>на тротуарах, газонах, цветниках, клумбах,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а также ближе 20 метров от окон жилых и общественных зданий и витрин стационарных торговых объектов, 3 метров от ствола дерева, 1,5 метров от внешней границы кроны кустарника;</w:t>
      </w:r>
    </w:p>
    <w:p w:rsidR="00DF0E37" w:rsidRDefault="00DF0E37" w:rsidP="009E3243">
      <w:pPr>
        <w:pStyle w:val="24"/>
        <w:numPr>
          <w:ilvl w:val="0"/>
          <w:numId w:val="30"/>
        </w:numPr>
        <w:shd w:val="clear" w:color="auto" w:fill="auto"/>
        <w:tabs>
          <w:tab w:val="left" w:pos="1174"/>
        </w:tabs>
        <w:spacing w:before="0" w:after="0" w:line="322" w:lineRule="exact"/>
        <w:rPr>
          <w:sz w:val="22"/>
          <w:szCs w:val="22"/>
        </w:rPr>
      </w:pPr>
      <w:r>
        <w:rPr>
          <w:sz w:val="22"/>
          <w:szCs w:val="22"/>
        </w:rPr>
        <w:t>на инженерных сетях и коммуникациях и в охранных зонах инженерных сетей (водопроводных, канализационных, электрических, кабелей сетей связи, трубопроводов);</w:t>
      </w:r>
    </w:p>
    <w:p w:rsidR="00DF0E37" w:rsidRDefault="00DF0E37" w:rsidP="009E3243">
      <w:pPr>
        <w:pStyle w:val="24"/>
        <w:numPr>
          <w:ilvl w:val="0"/>
          <w:numId w:val="30"/>
        </w:numPr>
        <w:shd w:val="clear" w:color="auto" w:fill="auto"/>
        <w:tabs>
          <w:tab w:val="left" w:pos="1089"/>
        </w:tabs>
        <w:spacing w:before="0" w:after="0" w:line="322" w:lineRule="exact"/>
        <w:rPr>
          <w:sz w:val="22"/>
          <w:szCs w:val="22"/>
        </w:rPr>
      </w:pPr>
      <w:r>
        <w:rPr>
          <w:sz w:val="22"/>
          <w:szCs w:val="22"/>
        </w:rPr>
        <w:t>в пределах треугольников видимости нерегулируемых пешеходных переходов, перекрестков и примыкания улиц и иных линейных транспортных объектов;</w:t>
      </w:r>
    </w:p>
    <w:p w:rsidR="00DF0E37" w:rsidRDefault="00DF0E37" w:rsidP="009E3243">
      <w:pPr>
        <w:pStyle w:val="24"/>
        <w:numPr>
          <w:ilvl w:val="0"/>
          <w:numId w:val="30"/>
        </w:numPr>
        <w:shd w:val="clear" w:color="auto" w:fill="auto"/>
        <w:tabs>
          <w:tab w:val="left" w:pos="1089"/>
        </w:tabs>
        <w:spacing w:before="0" w:after="0" w:line="322" w:lineRule="exact"/>
        <w:rPr>
          <w:sz w:val="22"/>
          <w:szCs w:val="22"/>
        </w:rPr>
      </w:pPr>
      <w:r>
        <w:rPr>
          <w:sz w:val="22"/>
          <w:szCs w:val="22"/>
        </w:rPr>
        <w:t>на участках, на которых размещены объекты, не являющиеся объектами капитального строительства, и объекты благоустройства (контейнерные площадки, инвентарные объекты заводского изготовления, объекты модульного типа и иные некапитальные объекты), препятствующие размещению нестационарного торгового объекта;</w:t>
      </w:r>
    </w:p>
    <w:p w:rsidR="00DF0E37" w:rsidRDefault="00DF0E37" w:rsidP="009E3243">
      <w:pPr>
        <w:pStyle w:val="24"/>
        <w:numPr>
          <w:ilvl w:val="0"/>
          <w:numId w:val="30"/>
        </w:numPr>
        <w:shd w:val="clear" w:color="auto" w:fill="auto"/>
        <w:tabs>
          <w:tab w:val="left" w:pos="1089"/>
        </w:tabs>
        <w:spacing w:before="0" w:after="0" w:line="322" w:lineRule="exact"/>
        <w:rPr>
          <w:sz w:val="22"/>
          <w:szCs w:val="22"/>
        </w:rPr>
      </w:pPr>
      <w:r>
        <w:rPr>
          <w:sz w:val="22"/>
          <w:szCs w:val="22"/>
        </w:rPr>
        <w:t>в случае создания нестационарным торговым объектом препятствий при осуществлении работ по строительству и длительному (более одного года) ремонту объектов дорожно-транспортной, инженерной инфраструктуры, реконструкции или ремонту зданий, строений, сооружений, нежилых помещений, в которых размещен стационарный торговый объект;</w:t>
      </w:r>
    </w:p>
    <w:p w:rsidR="00DF0E37" w:rsidRDefault="00DF0E37" w:rsidP="009E3243">
      <w:pPr>
        <w:pStyle w:val="24"/>
        <w:numPr>
          <w:ilvl w:val="0"/>
          <w:numId w:val="30"/>
        </w:numPr>
        <w:shd w:val="clear" w:color="auto" w:fill="auto"/>
        <w:tabs>
          <w:tab w:val="left" w:pos="1089"/>
        </w:tabs>
        <w:spacing w:before="0" w:after="0" w:line="322" w:lineRule="exact"/>
        <w:rPr>
          <w:sz w:val="22"/>
          <w:szCs w:val="22"/>
        </w:rPr>
      </w:pPr>
      <w:r>
        <w:rPr>
          <w:sz w:val="22"/>
          <w:szCs w:val="22"/>
        </w:rPr>
        <w:t>вырубка кустарниковой, древесной растительности, асфальтирование и сплошное мощение приствольных кругов в радиусе ближе 1,5 метра от ствола. Для деревьев, расположенных в мощении, при отсутствии иных видов защиты (приствольных решеток, бордюров и т.д.) необходимо предусматривать защитные виды покрытий в радиусе не менее 1,5 метра от ствола: щебеночное, галечное, «соты» с засевом газона;</w:t>
      </w:r>
    </w:p>
    <w:p w:rsidR="00DF0E37" w:rsidRDefault="00DF0E37" w:rsidP="009E3243">
      <w:pPr>
        <w:pStyle w:val="24"/>
        <w:numPr>
          <w:ilvl w:val="0"/>
          <w:numId w:val="30"/>
        </w:numPr>
        <w:shd w:val="clear" w:color="auto" w:fill="auto"/>
        <w:tabs>
          <w:tab w:val="left" w:pos="1101"/>
        </w:tabs>
        <w:spacing w:before="0" w:after="0" w:line="322" w:lineRule="exact"/>
        <w:rPr>
          <w:sz w:val="22"/>
          <w:szCs w:val="22"/>
        </w:rPr>
      </w:pPr>
      <w:r>
        <w:rPr>
          <w:sz w:val="22"/>
          <w:szCs w:val="22"/>
        </w:rPr>
        <w:t>в случае если размещение нестационарных торговых объектов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т.д.).</w:t>
      </w:r>
    </w:p>
    <w:p w:rsidR="00DF0E37" w:rsidRDefault="00DF0E37" w:rsidP="009E3243">
      <w:pPr>
        <w:pStyle w:val="24"/>
        <w:numPr>
          <w:ilvl w:val="0"/>
          <w:numId w:val="28"/>
        </w:numPr>
        <w:shd w:val="clear" w:color="auto" w:fill="auto"/>
        <w:tabs>
          <w:tab w:val="left" w:pos="1089"/>
        </w:tabs>
        <w:spacing w:before="0" w:after="0" w:line="322" w:lineRule="exact"/>
        <w:rPr>
          <w:sz w:val="22"/>
          <w:szCs w:val="22"/>
        </w:rPr>
      </w:pPr>
      <w:r>
        <w:rPr>
          <w:sz w:val="22"/>
          <w:szCs w:val="22"/>
        </w:rPr>
        <w:t>Сооружения предприятий мелкорозничной торговли, бытового обслуживания и питания необходимо размещать на территориях пешеходных зон, в парках, садах сельского поселения.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w:t>
      </w:r>
    </w:p>
    <w:p w:rsidR="00DF0E37" w:rsidRDefault="00DF0E37" w:rsidP="009E3243">
      <w:pPr>
        <w:pStyle w:val="24"/>
        <w:numPr>
          <w:ilvl w:val="0"/>
          <w:numId w:val="28"/>
        </w:numPr>
        <w:shd w:val="clear" w:color="auto" w:fill="auto"/>
        <w:tabs>
          <w:tab w:val="left" w:pos="1089"/>
        </w:tabs>
        <w:spacing w:before="0" w:after="0" w:line="322" w:lineRule="exact"/>
        <w:rPr>
          <w:sz w:val="22"/>
          <w:szCs w:val="22"/>
        </w:rPr>
      </w:pPr>
      <w:r>
        <w:rPr>
          <w:sz w:val="22"/>
          <w:szCs w:val="22"/>
        </w:rPr>
        <w:t>Запрещается:</w:t>
      </w:r>
    </w:p>
    <w:p w:rsidR="00DF0E37" w:rsidRDefault="00DF0E37" w:rsidP="009E3243">
      <w:pPr>
        <w:pStyle w:val="24"/>
        <w:numPr>
          <w:ilvl w:val="0"/>
          <w:numId w:val="31"/>
        </w:numPr>
        <w:shd w:val="clear" w:color="auto" w:fill="auto"/>
        <w:tabs>
          <w:tab w:val="left" w:pos="1089"/>
        </w:tabs>
        <w:spacing w:before="0" w:after="0" w:line="322" w:lineRule="exact"/>
        <w:rPr>
          <w:sz w:val="22"/>
          <w:szCs w:val="22"/>
        </w:rPr>
      </w:pPr>
      <w:r>
        <w:rPr>
          <w:sz w:val="22"/>
          <w:szCs w:val="22"/>
        </w:rPr>
        <w:t>заглубление фундаментов для размещения нестационарных торговых объектов и применение капитальных строительных конструкций для их сооружения;</w:t>
      </w:r>
    </w:p>
    <w:p w:rsidR="00DF0E37" w:rsidRDefault="00DF0E37" w:rsidP="009E3243">
      <w:pPr>
        <w:pStyle w:val="24"/>
        <w:numPr>
          <w:ilvl w:val="0"/>
          <w:numId w:val="31"/>
        </w:numPr>
        <w:shd w:val="clear" w:color="auto" w:fill="auto"/>
        <w:tabs>
          <w:tab w:val="left" w:pos="1089"/>
        </w:tabs>
        <w:spacing w:before="0" w:after="0" w:line="322" w:lineRule="exact"/>
        <w:rPr>
          <w:sz w:val="22"/>
          <w:szCs w:val="22"/>
        </w:rPr>
      </w:pPr>
      <w:r>
        <w:rPr>
          <w:sz w:val="22"/>
          <w:szCs w:val="22"/>
        </w:rPr>
        <w:t>применение в конструкции нестационарных торговых объектов кирпича, блоков, бетона, рулонной и шиферной кровли. Также не допускается применение изделий из древесины, не обеспечивающей нормативные требования в части пожарной безопасности и износостойкости;</w:t>
      </w:r>
    </w:p>
    <w:p w:rsidR="00DF0E37" w:rsidRDefault="00DF0E37" w:rsidP="009E3243">
      <w:pPr>
        <w:pStyle w:val="24"/>
        <w:numPr>
          <w:ilvl w:val="0"/>
          <w:numId w:val="31"/>
        </w:numPr>
        <w:shd w:val="clear" w:color="auto" w:fill="auto"/>
        <w:tabs>
          <w:tab w:val="left" w:pos="1478"/>
        </w:tabs>
        <w:spacing w:before="0" w:after="0" w:line="322" w:lineRule="exact"/>
        <w:rPr>
          <w:sz w:val="22"/>
          <w:szCs w:val="22"/>
        </w:rPr>
      </w:pPr>
      <w:r>
        <w:rPr>
          <w:sz w:val="22"/>
          <w:szCs w:val="22"/>
        </w:rPr>
        <w:t xml:space="preserve">самовольное изменение функционального назначения нестационарного торгового </w:t>
      </w:r>
      <w:r>
        <w:rPr>
          <w:sz w:val="22"/>
          <w:szCs w:val="22"/>
        </w:rPr>
        <w:lastRenderedPageBreak/>
        <w:t>объекта;</w:t>
      </w:r>
    </w:p>
    <w:p w:rsidR="00DF0E37" w:rsidRDefault="00DF0E37" w:rsidP="009E3243">
      <w:pPr>
        <w:pStyle w:val="24"/>
        <w:numPr>
          <w:ilvl w:val="0"/>
          <w:numId w:val="31"/>
        </w:numPr>
        <w:shd w:val="clear" w:color="auto" w:fill="auto"/>
        <w:tabs>
          <w:tab w:val="left" w:pos="1089"/>
        </w:tabs>
        <w:spacing w:before="0" w:after="0" w:line="322" w:lineRule="exact"/>
        <w:rPr>
          <w:sz w:val="22"/>
          <w:szCs w:val="22"/>
        </w:rPr>
      </w:pPr>
      <w:r>
        <w:rPr>
          <w:sz w:val="22"/>
          <w:szCs w:val="22"/>
        </w:rPr>
        <w:t>раскладка товаров, складирование тары (стеклопосуды) и запаса продуктов, торгового оборудования, столов, зонтов и т.д. за границами территории, отведенной под размещение нестационарного торгового объекта согласно заключенному договору на его размещение и эксплуатацию, в том числе и на прилегающей территории к территории, отведенной под размещение нестационарного торгового объекта;</w:t>
      </w:r>
    </w:p>
    <w:p w:rsidR="00DF0E37" w:rsidRDefault="00DF0E37" w:rsidP="009E3243">
      <w:pPr>
        <w:pStyle w:val="24"/>
        <w:numPr>
          <w:ilvl w:val="0"/>
          <w:numId w:val="31"/>
        </w:numPr>
        <w:shd w:val="clear" w:color="auto" w:fill="auto"/>
        <w:tabs>
          <w:tab w:val="left" w:pos="1071"/>
        </w:tabs>
        <w:spacing w:before="0" w:after="0" w:line="319" w:lineRule="exact"/>
        <w:rPr>
          <w:sz w:val="22"/>
          <w:szCs w:val="22"/>
        </w:rPr>
      </w:pPr>
      <w:r>
        <w:rPr>
          <w:sz w:val="22"/>
          <w:szCs w:val="22"/>
        </w:rPr>
        <w:t>размещение у нестационарных объектов потребительского рынка дополнительного торгового оборудования (холодильные витрины и т.п.), столов, зонтов и других объектов, не предусмотренных проектом и эксплуатационными требованиями к нестационарным торговым объектам;</w:t>
      </w:r>
    </w:p>
    <w:p w:rsidR="00DF0E37" w:rsidRDefault="00DF0E37" w:rsidP="009E3243">
      <w:pPr>
        <w:pStyle w:val="24"/>
        <w:numPr>
          <w:ilvl w:val="0"/>
          <w:numId w:val="31"/>
        </w:numPr>
        <w:shd w:val="clear" w:color="auto" w:fill="auto"/>
        <w:tabs>
          <w:tab w:val="left" w:pos="1240"/>
        </w:tabs>
        <w:spacing w:before="0" w:after="365" w:line="319" w:lineRule="exact"/>
        <w:rPr>
          <w:sz w:val="22"/>
          <w:szCs w:val="22"/>
        </w:rPr>
      </w:pPr>
      <w:r>
        <w:rPr>
          <w:sz w:val="22"/>
          <w:szCs w:val="22"/>
        </w:rPr>
        <w:t>возведение у нестационарных объектов потребительского рынка различного рода пристроек, козырьков, навесов, ставней, не предусмотренных проектом.</w:t>
      </w:r>
    </w:p>
    <w:p w:rsidR="00DF0E37" w:rsidRDefault="00DF0E37" w:rsidP="00DF0E37">
      <w:pPr>
        <w:pStyle w:val="32"/>
        <w:keepNext/>
        <w:keepLines/>
        <w:shd w:val="clear" w:color="auto" w:fill="auto"/>
        <w:spacing w:before="0" w:after="313" w:line="288" w:lineRule="exact"/>
        <w:ind w:firstLine="760"/>
        <w:jc w:val="both"/>
        <w:rPr>
          <w:sz w:val="22"/>
          <w:szCs w:val="22"/>
        </w:rPr>
      </w:pPr>
      <w:bookmarkStart w:id="12" w:name="bookmark14"/>
      <w:r>
        <w:rPr>
          <w:sz w:val="22"/>
          <w:szCs w:val="22"/>
        </w:rPr>
        <w:t>Статья 12. Оформление и оборудование зданий и сооружений</w:t>
      </w:r>
      <w:bookmarkEnd w:id="12"/>
    </w:p>
    <w:p w:rsidR="00DF0E37" w:rsidRDefault="00DF0E37" w:rsidP="009E3243">
      <w:pPr>
        <w:pStyle w:val="24"/>
        <w:numPr>
          <w:ilvl w:val="0"/>
          <w:numId w:val="32"/>
        </w:numPr>
        <w:shd w:val="clear" w:color="auto" w:fill="auto"/>
        <w:tabs>
          <w:tab w:val="left" w:pos="1064"/>
        </w:tabs>
        <w:spacing w:before="0" w:after="0" w:line="322" w:lineRule="exact"/>
        <w:rPr>
          <w:sz w:val="22"/>
          <w:szCs w:val="22"/>
        </w:rPr>
      </w:pPr>
      <w:r>
        <w:rPr>
          <w:sz w:val="22"/>
          <w:szCs w:val="22"/>
        </w:rPr>
        <w:t>Проектирование оформления и оборудования зданий и сооружений включает: колористическое решение внешних поверхностей стен, материалы кровли, некоторые вопросы оборудования конструктивных элементов здания (входные группы, цоколи), размещение антенн, водосточных труб, отмостков, домовых знаков, защитных сеток.</w:t>
      </w:r>
    </w:p>
    <w:p w:rsidR="00DF0E37" w:rsidRDefault="00DF0E37" w:rsidP="009E3243">
      <w:pPr>
        <w:pStyle w:val="24"/>
        <w:numPr>
          <w:ilvl w:val="0"/>
          <w:numId w:val="32"/>
        </w:numPr>
        <w:shd w:val="clear" w:color="auto" w:fill="auto"/>
        <w:tabs>
          <w:tab w:val="left" w:pos="1064"/>
        </w:tabs>
        <w:spacing w:before="0" w:after="0" w:line="322" w:lineRule="exact"/>
        <w:rPr>
          <w:sz w:val="22"/>
          <w:szCs w:val="22"/>
        </w:rPr>
      </w:pPr>
      <w:r>
        <w:rPr>
          <w:sz w:val="22"/>
          <w:szCs w:val="22"/>
        </w:rPr>
        <w:t>Колористическое решение существующих, проектируемых зданий и сооружений следует проектировать с учетом общего цветового решения застройки улиц и территорий села.</w:t>
      </w:r>
    </w:p>
    <w:p w:rsidR="00DF0E37" w:rsidRDefault="00DF0E37" w:rsidP="009E3243">
      <w:pPr>
        <w:pStyle w:val="24"/>
        <w:numPr>
          <w:ilvl w:val="0"/>
          <w:numId w:val="32"/>
        </w:numPr>
        <w:shd w:val="clear" w:color="auto" w:fill="auto"/>
        <w:tabs>
          <w:tab w:val="left" w:pos="1064"/>
        </w:tabs>
        <w:spacing w:before="0" w:after="0" w:line="322" w:lineRule="exact"/>
        <w:rPr>
          <w:sz w:val="22"/>
          <w:szCs w:val="22"/>
        </w:rPr>
      </w:pPr>
      <w:r>
        <w:rPr>
          <w:sz w:val="22"/>
          <w:szCs w:val="22"/>
        </w:rPr>
        <w:t>Жилые дома, здания, сооружения, подлежащие адресации (далее - объект адресации), должны быть оборудованы указателями с номерами домов (далее - аншлаги).</w:t>
      </w:r>
    </w:p>
    <w:p w:rsidR="00DF0E37" w:rsidRDefault="00DF0E37" w:rsidP="009E3243">
      <w:pPr>
        <w:pStyle w:val="24"/>
        <w:numPr>
          <w:ilvl w:val="0"/>
          <w:numId w:val="32"/>
        </w:numPr>
        <w:shd w:val="clear" w:color="auto" w:fill="auto"/>
        <w:tabs>
          <w:tab w:val="left" w:pos="1081"/>
        </w:tabs>
        <w:spacing w:before="0" w:after="0" w:line="322" w:lineRule="exact"/>
        <w:rPr>
          <w:sz w:val="22"/>
          <w:szCs w:val="22"/>
        </w:rPr>
      </w:pPr>
      <w:r>
        <w:rPr>
          <w:sz w:val="22"/>
          <w:szCs w:val="22"/>
        </w:rPr>
        <w:t>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DF0E37" w:rsidRDefault="00DF0E37" w:rsidP="009E3243">
      <w:pPr>
        <w:pStyle w:val="24"/>
        <w:numPr>
          <w:ilvl w:val="0"/>
          <w:numId w:val="32"/>
        </w:numPr>
        <w:shd w:val="clear" w:color="auto" w:fill="auto"/>
        <w:tabs>
          <w:tab w:val="left" w:pos="1081"/>
        </w:tabs>
        <w:spacing w:before="0" w:after="0" w:line="322" w:lineRule="exact"/>
        <w:rPr>
          <w:sz w:val="22"/>
          <w:szCs w:val="22"/>
        </w:rPr>
      </w:pPr>
      <w:r>
        <w:rPr>
          <w:sz w:val="22"/>
          <w:szCs w:val="22"/>
        </w:rPr>
        <w:t>Аншлаги устанавливаются на высоте от 2,5 до 3,0 м от уровня земли на расстоянии не более 1 м от угла здания.</w:t>
      </w:r>
    </w:p>
    <w:p w:rsidR="00DF0E37" w:rsidRDefault="00DF0E37" w:rsidP="009E3243">
      <w:pPr>
        <w:pStyle w:val="24"/>
        <w:numPr>
          <w:ilvl w:val="0"/>
          <w:numId w:val="32"/>
        </w:numPr>
        <w:shd w:val="clear" w:color="auto" w:fill="auto"/>
        <w:tabs>
          <w:tab w:val="left" w:pos="1282"/>
        </w:tabs>
        <w:spacing w:before="0" w:after="0" w:line="322" w:lineRule="exact"/>
        <w:rPr>
          <w:sz w:val="22"/>
          <w:szCs w:val="22"/>
        </w:rPr>
      </w:pPr>
      <w:r>
        <w:rPr>
          <w:sz w:val="22"/>
          <w:szCs w:val="22"/>
        </w:rPr>
        <w:t>Пришедшие в негодность и поврежденные адресные аншлаги должны ремонтироваться или заменяться собственниками зданий и сооружений, в том числе частных жилых домов, и организациями, осуществляющими управлении в многоквартирных домах.</w:t>
      </w:r>
    </w:p>
    <w:p w:rsidR="00DF0E37" w:rsidRDefault="00DF0E37" w:rsidP="009E3243">
      <w:pPr>
        <w:pStyle w:val="24"/>
        <w:numPr>
          <w:ilvl w:val="0"/>
          <w:numId w:val="32"/>
        </w:numPr>
        <w:shd w:val="clear" w:color="auto" w:fill="auto"/>
        <w:tabs>
          <w:tab w:val="left" w:pos="1282"/>
        </w:tabs>
        <w:spacing w:before="0" w:after="0" w:line="322" w:lineRule="exact"/>
        <w:rPr>
          <w:sz w:val="22"/>
          <w:szCs w:val="22"/>
        </w:rPr>
      </w:pPr>
      <w:r>
        <w:rPr>
          <w:sz w:val="22"/>
          <w:szCs w:val="22"/>
        </w:rPr>
        <w:t>Для обеспечения поверхностного водоотвода от зданий и сооружений по их периметру следует предусматривать устройство отмостки с надежной гидроизоляцией. Уклон отмостки принимать не менее 10% в сторону от здания. Ширину отмостки для зданий и сооружений необходимо принимать 0,8-1,2 м. В случае примыкания здания к пешеходным коммуникациям роль отмостки выполняет тротуар с твердым видом покрытия.</w:t>
      </w:r>
    </w:p>
    <w:p w:rsidR="00DF0E37" w:rsidRDefault="00DF0E37" w:rsidP="009E3243">
      <w:pPr>
        <w:pStyle w:val="24"/>
        <w:numPr>
          <w:ilvl w:val="0"/>
          <w:numId w:val="32"/>
        </w:numPr>
        <w:shd w:val="clear" w:color="auto" w:fill="auto"/>
        <w:tabs>
          <w:tab w:val="left" w:pos="1177"/>
        </w:tabs>
        <w:spacing w:before="0" w:after="0" w:line="319" w:lineRule="exact"/>
        <w:rPr>
          <w:sz w:val="22"/>
          <w:szCs w:val="22"/>
        </w:rPr>
      </w:pPr>
      <w:r>
        <w:rPr>
          <w:sz w:val="22"/>
          <w:szCs w:val="22"/>
        </w:rPr>
        <w:t>При организации стока воды со скатных крыш через водосточные трубы необходимо соблюдение следующих требований:</w:t>
      </w:r>
    </w:p>
    <w:p w:rsidR="00DF0E37" w:rsidRDefault="00DF0E37" w:rsidP="009E3243">
      <w:pPr>
        <w:pStyle w:val="24"/>
        <w:numPr>
          <w:ilvl w:val="0"/>
          <w:numId w:val="33"/>
        </w:numPr>
        <w:shd w:val="clear" w:color="auto" w:fill="auto"/>
        <w:tabs>
          <w:tab w:val="left" w:pos="1139"/>
        </w:tabs>
        <w:spacing w:before="0" w:after="0" w:line="319" w:lineRule="exact"/>
        <w:rPr>
          <w:sz w:val="22"/>
          <w:szCs w:val="22"/>
        </w:rPr>
      </w:pPr>
      <w:r>
        <w:rPr>
          <w:sz w:val="22"/>
          <w:szCs w:val="22"/>
        </w:rPr>
        <w:t>не допускать нарушения внешнего вида фасада, элементов фасада (декоративного решения) при размещении труб на стенах здания, обеспечивать требуемую пропускную способность исходя из расчетных объемов стока воды;</w:t>
      </w:r>
    </w:p>
    <w:p w:rsidR="00DF0E37" w:rsidRDefault="00DF0E37" w:rsidP="009E3243">
      <w:pPr>
        <w:pStyle w:val="24"/>
        <w:numPr>
          <w:ilvl w:val="0"/>
          <w:numId w:val="33"/>
        </w:numPr>
        <w:shd w:val="clear" w:color="auto" w:fill="auto"/>
        <w:tabs>
          <w:tab w:val="left" w:pos="1139"/>
        </w:tabs>
        <w:spacing w:before="0" w:after="0" w:line="319" w:lineRule="exact"/>
        <w:rPr>
          <w:sz w:val="22"/>
          <w:szCs w:val="22"/>
        </w:rPr>
      </w:pPr>
      <w:r>
        <w:rPr>
          <w:sz w:val="22"/>
          <w:szCs w:val="22"/>
        </w:rPr>
        <w:t>не допускать высоты свободного падения воды из выходного отверстия трубы более 200 мм;</w:t>
      </w:r>
    </w:p>
    <w:p w:rsidR="00DF0E37" w:rsidRDefault="00DF0E37" w:rsidP="009E3243">
      <w:pPr>
        <w:pStyle w:val="24"/>
        <w:numPr>
          <w:ilvl w:val="0"/>
          <w:numId w:val="33"/>
        </w:numPr>
        <w:shd w:val="clear" w:color="auto" w:fill="auto"/>
        <w:tabs>
          <w:tab w:val="left" w:pos="1139"/>
        </w:tabs>
        <w:spacing w:before="0" w:after="0" w:line="319" w:lineRule="exact"/>
        <w:rPr>
          <w:sz w:val="22"/>
          <w:szCs w:val="22"/>
        </w:rPr>
      </w:pPr>
      <w:r>
        <w:rPr>
          <w:sz w:val="22"/>
          <w:szCs w:val="22"/>
        </w:rPr>
        <w:t xml:space="preserve">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w:t>
      </w:r>
      <w:r>
        <w:rPr>
          <w:sz w:val="22"/>
          <w:szCs w:val="22"/>
        </w:rPr>
        <w:lastRenderedPageBreak/>
        <w:t>либо - устройство лотков в покрытии (закрытых или перекрытых решетками);</w:t>
      </w:r>
    </w:p>
    <w:p w:rsidR="00DF0E37" w:rsidRDefault="00DF0E37" w:rsidP="009E3243">
      <w:pPr>
        <w:pStyle w:val="24"/>
        <w:numPr>
          <w:ilvl w:val="0"/>
          <w:numId w:val="33"/>
        </w:numPr>
        <w:shd w:val="clear" w:color="auto" w:fill="auto"/>
        <w:tabs>
          <w:tab w:val="left" w:pos="1139"/>
        </w:tabs>
        <w:spacing w:before="0" w:after="0" w:line="319" w:lineRule="exact"/>
        <w:rPr>
          <w:sz w:val="22"/>
          <w:szCs w:val="22"/>
        </w:rPr>
      </w:pPr>
      <w:r>
        <w:rPr>
          <w:sz w:val="22"/>
          <w:szCs w:val="22"/>
        </w:rPr>
        <w:t>предусматривать устройство дренажа в местах стока воды из трубы на газон или иные мягкие виды покрытия.</w:t>
      </w:r>
    </w:p>
    <w:p w:rsidR="00DF0E37" w:rsidRDefault="00DF0E37" w:rsidP="009E3243">
      <w:pPr>
        <w:pStyle w:val="24"/>
        <w:numPr>
          <w:ilvl w:val="0"/>
          <w:numId w:val="32"/>
        </w:numPr>
        <w:shd w:val="clear" w:color="auto" w:fill="auto"/>
        <w:tabs>
          <w:tab w:val="left" w:pos="1270"/>
        </w:tabs>
        <w:spacing w:before="0" w:after="0" w:line="319" w:lineRule="exact"/>
        <w:rPr>
          <w:sz w:val="22"/>
          <w:szCs w:val="22"/>
        </w:rPr>
      </w:pPr>
      <w:r>
        <w:rPr>
          <w:sz w:val="22"/>
          <w:szCs w:val="22"/>
        </w:rPr>
        <w:t>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 устройствами и приспособлениями для перемещения инвалидов и маломобильных групп населения (пандусы, перила).</w:t>
      </w:r>
    </w:p>
    <w:p w:rsidR="00DF0E37" w:rsidRDefault="00DF0E37" w:rsidP="009E3243">
      <w:pPr>
        <w:pStyle w:val="24"/>
        <w:numPr>
          <w:ilvl w:val="0"/>
          <w:numId w:val="32"/>
        </w:numPr>
        <w:shd w:val="clear" w:color="auto" w:fill="auto"/>
        <w:spacing w:before="0" w:after="0" w:line="319" w:lineRule="exact"/>
        <w:rPr>
          <w:sz w:val="22"/>
          <w:szCs w:val="22"/>
        </w:rPr>
      </w:pPr>
      <w:r>
        <w:rPr>
          <w:sz w:val="22"/>
          <w:szCs w:val="22"/>
        </w:rPr>
        <w:t xml:space="preserve"> При входных группах следует предусматривать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города.</w:t>
      </w:r>
    </w:p>
    <w:p w:rsidR="00DF0E37" w:rsidRDefault="00DF0E37" w:rsidP="009E3243">
      <w:pPr>
        <w:pStyle w:val="24"/>
        <w:numPr>
          <w:ilvl w:val="0"/>
          <w:numId w:val="32"/>
        </w:numPr>
        <w:shd w:val="clear" w:color="auto" w:fill="auto"/>
        <w:spacing w:before="0" w:after="0" w:line="319" w:lineRule="exact"/>
        <w:rPr>
          <w:sz w:val="22"/>
          <w:szCs w:val="22"/>
        </w:rPr>
      </w:pPr>
      <w:r>
        <w:rPr>
          <w:sz w:val="22"/>
          <w:szCs w:val="22"/>
        </w:rPr>
        <w:t>Входные двери в жилые и общественные здания могут быть выполнены в антивандальном исполнении.</w:t>
      </w:r>
    </w:p>
    <w:p w:rsidR="00DF0E37" w:rsidRDefault="00DF0E37" w:rsidP="009E3243">
      <w:pPr>
        <w:pStyle w:val="24"/>
        <w:numPr>
          <w:ilvl w:val="0"/>
          <w:numId w:val="32"/>
        </w:numPr>
        <w:shd w:val="clear" w:color="auto" w:fill="auto"/>
        <w:tabs>
          <w:tab w:val="left" w:pos="1177"/>
        </w:tabs>
        <w:spacing w:before="0" w:after="0" w:line="319" w:lineRule="exact"/>
        <w:rPr>
          <w:sz w:val="22"/>
          <w:szCs w:val="22"/>
        </w:rPr>
      </w:pPr>
      <w:r>
        <w:rPr>
          <w:sz w:val="22"/>
          <w:szCs w:val="22"/>
        </w:rPr>
        <w:t>Входные двери в техническое подполье, подвалы, чердаки, крыши зданий и строений должны быть закрыты на замок.</w:t>
      </w:r>
    </w:p>
    <w:p w:rsidR="00DF0E37" w:rsidRDefault="00DF0E37" w:rsidP="009E3243">
      <w:pPr>
        <w:pStyle w:val="24"/>
        <w:numPr>
          <w:ilvl w:val="0"/>
          <w:numId w:val="32"/>
        </w:numPr>
        <w:shd w:val="clear" w:color="auto" w:fill="auto"/>
        <w:tabs>
          <w:tab w:val="left" w:pos="1270"/>
        </w:tabs>
        <w:spacing w:before="0" w:after="0" w:line="319" w:lineRule="exact"/>
        <w:rPr>
          <w:sz w:val="22"/>
          <w:szCs w:val="22"/>
        </w:rPr>
      </w:pPr>
      <w:r>
        <w:rPr>
          <w:sz w:val="22"/>
          <w:szCs w:val="22"/>
        </w:rPr>
        <w:t>Витрины магазинов, организаций общественного питания и бытового обслуживания населения должны оборудоваться устройствами освещения.</w:t>
      </w:r>
    </w:p>
    <w:p w:rsidR="00DF0E37" w:rsidRDefault="00DF0E37" w:rsidP="00DF0E37">
      <w:pPr>
        <w:pStyle w:val="24"/>
        <w:shd w:val="clear" w:color="auto" w:fill="auto"/>
        <w:spacing w:before="0" w:after="0" w:line="319" w:lineRule="exact"/>
        <w:ind w:firstLine="760"/>
        <w:rPr>
          <w:sz w:val="22"/>
          <w:szCs w:val="22"/>
        </w:rPr>
      </w:pPr>
      <w:r>
        <w:rPr>
          <w:sz w:val="22"/>
          <w:szCs w:val="22"/>
        </w:rPr>
        <w:t>Освещение витрин должно производиться ежедневно с наступлением темного времени суток.</w:t>
      </w:r>
    </w:p>
    <w:p w:rsidR="00DF0E37" w:rsidRDefault="00DF0E37" w:rsidP="009E3243">
      <w:pPr>
        <w:pStyle w:val="24"/>
        <w:numPr>
          <w:ilvl w:val="0"/>
          <w:numId w:val="32"/>
        </w:numPr>
        <w:shd w:val="clear" w:color="auto" w:fill="auto"/>
        <w:tabs>
          <w:tab w:val="left" w:pos="1172"/>
        </w:tabs>
        <w:spacing w:before="0" w:after="0" w:line="319" w:lineRule="exact"/>
        <w:rPr>
          <w:sz w:val="22"/>
          <w:szCs w:val="22"/>
        </w:rPr>
      </w:pPr>
      <w:r>
        <w:rPr>
          <w:sz w:val="22"/>
          <w:szCs w:val="22"/>
        </w:rPr>
        <w:t>Входы, цоколи, витражи зданий, строений и сооружений, витрины, иллюминации, вывески, объекты внешней рекламы и информации,</w:t>
      </w:r>
    </w:p>
    <w:p w:rsidR="00DF0E37" w:rsidRDefault="00DF0E37" w:rsidP="00DF0E37">
      <w:pPr>
        <w:pStyle w:val="24"/>
        <w:shd w:val="clear" w:color="auto" w:fill="auto"/>
        <w:tabs>
          <w:tab w:val="left" w:pos="9192"/>
        </w:tabs>
        <w:spacing w:before="0" w:after="0" w:line="331" w:lineRule="exact"/>
        <w:rPr>
          <w:sz w:val="22"/>
          <w:szCs w:val="22"/>
        </w:rPr>
      </w:pPr>
      <w:r>
        <w:rPr>
          <w:sz w:val="22"/>
          <w:szCs w:val="22"/>
        </w:rPr>
        <w:t>телевизионные антенные устройства, МАФ, а также киоски, павильону и лотки должны содержаться в чистоте и исправном состоянии.</w:t>
      </w:r>
      <w:r>
        <w:rPr>
          <w:sz w:val="22"/>
          <w:szCs w:val="22"/>
        </w:rPr>
        <w:tab/>
      </w:r>
    </w:p>
    <w:p w:rsidR="00DF0E37" w:rsidRDefault="00DF0E37" w:rsidP="00DF0E37">
      <w:pPr>
        <w:pStyle w:val="24"/>
        <w:shd w:val="clear" w:color="auto" w:fill="auto"/>
        <w:tabs>
          <w:tab w:val="left" w:pos="4894"/>
        </w:tabs>
        <w:spacing w:before="0" w:after="0" w:line="329" w:lineRule="exact"/>
        <w:ind w:firstLine="820"/>
        <w:rPr>
          <w:sz w:val="22"/>
          <w:szCs w:val="22"/>
        </w:rPr>
      </w:pPr>
      <w:r>
        <w:rPr>
          <w:sz w:val="22"/>
          <w:szCs w:val="22"/>
        </w:rPr>
        <w:t>Пришедшие в негодность и поврежденные витражи зданий и строений, витрины, иллюминации, вывески, объекты внешней информации,</w:t>
      </w:r>
    </w:p>
    <w:p w:rsidR="00DF0E37" w:rsidRDefault="00DF0E37" w:rsidP="00DF0E37">
      <w:pPr>
        <w:pStyle w:val="24"/>
        <w:shd w:val="clear" w:color="auto" w:fill="auto"/>
        <w:spacing w:before="0" w:after="353" w:line="329" w:lineRule="exact"/>
        <w:rPr>
          <w:sz w:val="22"/>
          <w:szCs w:val="22"/>
        </w:rPr>
      </w:pPr>
      <w:r>
        <w:rPr>
          <w:sz w:val="22"/>
          <w:szCs w:val="22"/>
        </w:rPr>
        <w:t>телевизионные антенные устройства, МАФ, а также киоски, павильоны и лотки должны своевременно заменяться или ремонтироваться собственниками и владельцами.</w:t>
      </w:r>
    </w:p>
    <w:p w:rsidR="00DF0E37" w:rsidRDefault="00DF0E37" w:rsidP="00DF0E37">
      <w:pPr>
        <w:pStyle w:val="1"/>
        <w:rPr>
          <w:rFonts w:ascii="Times New Roman" w:hAnsi="Times New Roman"/>
          <w:sz w:val="22"/>
          <w:szCs w:val="22"/>
        </w:rPr>
      </w:pPr>
      <w:r>
        <w:rPr>
          <w:rFonts w:ascii="Times New Roman" w:hAnsi="Times New Roman"/>
          <w:sz w:val="22"/>
          <w:szCs w:val="22"/>
        </w:rPr>
        <w:t>Статья 13. Детские площадки</w:t>
      </w:r>
    </w:p>
    <w:p w:rsidR="00DF0E37" w:rsidRDefault="00DF0E37" w:rsidP="00DF0E37">
      <w:pPr>
        <w:rPr>
          <w:rFonts w:ascii="Courier New" w:hAnsi="Courier New" w:cs="Courier New"/>
          <w:color w:val="000000"/>
        </w:rPr>
      </w:pPr>
    </w:p>
    <w:p w:rsidR="00DF0E37" w:rsidRDefault="00DF0E37" w:rsidP="009E3243">
      <w:pPr>
        <w:pStyle w:val="24"/>
        <w:numPr>
          <w:ilvl w:val="0"/>
          <w:numId w:val="34"/>
        </w:numPr>
        <w:shd w:val="clear" w:color="auto" w:fill="auto"/>
        <w:tabs>
          <w:tab w:val="left" w:pos="1033"/>
        </w:tabs>
        <w:spacing w:before="0" w:after="0" w:line="322" w:lineRule="exact"/>
        <w:rPr>
          <w:sz w:val="22"/>
          <w:szCs w:val="22"/>
        </w:rPr>
      </w:pPr>
      <w:r>
        <w:rPr>
          <w:sz w:val="22"/>
          <w:szCs w:val="22"/>
        </w:rPr>
        <w:t>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Площадки организовываются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организовываются спортивно</w:t>
      </w:r>
      <w:r>
        <w:rPr>
          <w:sz w:val="22"/>
          <w:szCs w:val="22"/>
        </w:rPr>
        <w:softHyphen/>
        <w:t>игровые комплексы (велодромы и тому подобное) и оборудуются специальные места для катания на самокатах, роликовых досках и коньках.</w:t>
      </w:r>
    </w:p>
    <w:p w:rsidR="00DF0E37" w:rsidRDefault="00DF0E37" w:rsidP="009E3243">
      <w:pPr>
        <w:pStyle w:val="24"/>
        <w:numPr>
          <w:ilvl w:val="0"/>
          <w:numId w:val="34"/>
        </w:numPr>
        <w:shd w:val="clear" w:color="auto" w:fill="auto"/>
        <w:tabs>
          <w:tab w:val="left" w:pos="1033"/>
        </w:tabs>
        <w:spacing w:before="0" w:after="0" w:line="322" w:lineRule="exact"/>
        <w:rPr>
          <w:sz w:val="22"/>
          <w:szCs w:val="22"/>
        </w:rPr>
      </w:pPr>
      <w:r>
        <w:rPr>
          <w:sz w:val="22"/>
          <w:szCs w:val="22"/>
        </w:rPr>
        <w:t>Расстояние от окон жилых домов и общественных зданий до границ детских площадок дошкольного возраста необходимо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необходимо размещать на участке жилой застройки, площадки для младшего и среднего школьного возраста, комплексные игровые площадки размещаются на озелененных территориях, группы, спортивно-игровые комплексы и места для катания - в парках жилого района.</w:t>
      </w:r>
    </w:p>
    <w:p w:rsidR="00DF0E37" w:rsidRDefault="00DF0E37" w:rsidP="009E3243">
      <w:pPr>
        <w:pStyle w:val="24"/>
        <w:numPr>
          <w:ilvl w:val="0"/>
          <w:numId w:val="34"/>
        </w:numPr>
        <w:shd w:val="clear" w:color="auto" w:fill="auto"/>
        <w:tabs>
          <w:tab w:val="left" w:pos="1233"/>
        </w:tabs>
        <w:spacing w:before="0" w:after="0" w:line="324" w:lineRule="exact"/>
        <w:rPr>
          <w:sz w:val="22"/>
          <w:szCs w:val="22"/>
        </w:rPr>
      </w:pPr>
      <w:r>
        <w:rPr>
          <w:sz w:val="22"/>
          <w:szCs w:val="22"/>
        </w:rPr>
        <w:lastRenderedPageBreak/>
        <w:t>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Запрещается организовывать подходы к детским площадкам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необходимо принимать согласно СанПиН, площадок мусоросборников - 15 м. При отсутствии сплошного ограждения, отделяющего детскую площадку от проезжей части внутриквартального или внутридворового проезда, в случаях расположения детской площадки на расстоянии менее 50 м от края проезжей части на прямых участках внутриквартальных и внутридворовых проездов протяженностью более 25 м, через каждые 25 м устанавливаются искусственные неровности согласно ГОСТ Р 52605-2006.</w:t>
      </w:r>
    </w:p>
    <w:p w:rsidR="00DF0E37" w:rsidRDefault="00DF0E37" w:rsidP="009E3243">
      <w:pPr>
        <w:pStyle w:val="24"/>
        <w:numPr>
          <w:ilvl w:val="0"/>
          <w:numId w:val="34"/>
        </w:numPr>
        <w:shd w:val="clear" w:color="auto" w:fill="auto"/>
        <w:tabs>
          <w:tab w:val="left" w:pos="1047"/>
        </w:tabs>
        <w:spacing w:before="0" w:after="0" w:line="322" w:lineRule="exact"/>
        <w:rPr>
          <w:sz w:val="22"/>
          <w:szCs w:val="22"/>
        </w:rPr>
      </w:pPr>
      <w:r>
        <w:rPr>
          <w:sz w:val="22"/>
          <w:szCs w:val="22"/>
        </w:rPr>
        <w:t>Для предотвращения и во избежание травматизма при реконструкции детских площадок запрещается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DF0E37" w:rsidRDefault="00DF0E37" w:rsidP="009E3243">
      <w:pPr>
        <w:pStyle w:val="24"/>
        <w:numPr>
          <w:ilvl w:val="0"/>
          <w:numId w:val="34"/>
        </w:numPr>
        <w:shd w:val="clear" w:color="auto" w:fill="auto"/>
        <w:tabs>
          <w:tab w:val="left" w:pos="1038"/>
        </w:tabs>
        <w:spacing w:before="0" w:after="0" w:line="322" w:lineRule="exact"/>
        <w:rPr>
          <w:sz w:val="22"/>
          <w:szCs w:val="22"/>
        </w:rPr>
      </w:pPr>
      <w:r>
        <w:rPr>
          <w:sz w:val="22"/>
          <w:szCs w:val="22"/>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DF0E37" w:rsidRDefault="00DF0E37" w:rsidP="009E3243">
      <w:pPr>
        <w:pStyle w:val="24"/>
        <w:numPr>
          <w:ilvl w:val="0"/>
          <w:numId w:val="34"/>
        </w:numPr>
        <w:shd w:val="clear" w:color="auto" w:fill="auto"/>
        <w:tabs>
          <w:tab w:val="left" w:pos="1217"/>
        </w:tabs>
        <w:spacing w:before="0" w:after="0" w:line="322" w:lineRule="exact"/>
        <w:rPr>
          <w:sz w:val="22"/>
          <w:szCs w:val="22"/>
        </w:rPr>
      </w:pPr>
      <w:r>
        <w:rPr>
          <w:sz w:val="22"/>
          <w:szCs w:val="22"/>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скамей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DF0E37" w:rsidRDefault="00DF0E37" w:rsidP="009E3243">
      <w:pPr>
        <w:pStyle w:val="24"/>
        <w:numPr>
          <w:ilvl w:val="0"/>
          <w:numId w:val="34"/>
        </w:numPr>
        <w:shd w:val="clear" w:color="auto" w:fill="auto"/>
        <w:tabs>
          <w:tab w:val="left" w:pos="1217"/>
        </w:tabs>
        <w:spacing w:before="0" w:after="0" w:line="322" w:lineRule="exact"/>
        <w:rPr>
          <w:sz w:val="22"/>
          <w:szCs w:val="22"/>
        </w:rPr>
      </w:pPr>
      <w:r>
        <w:rPr>
          <w:sz w:val="22"/>
          <w:szCs w:val="22"/>
        </w:rPr>
        <w:t>Для сопряжения поверхностей площадки и газона применяются садовые бортовые камни со скошенными или закругленными краями.</w:t>
      </w:r>
    </w:p>
    <w:p w:rsidR="00DF0E37" w:rsidRDefault="00DF0E37" w:rsidP="009E3243">
      <w:pPr>
        <w:pStyle w:val="24"/>
        <w:numPr>
          <w:ilvl w:val="0"/>
          <w:numId w:val="34"/>
        </w:numPr>
        <w:shd w:val="clear" w:color="auto" w:fill="auto"/>
        <w:tabs>
          <w:tab w:val="left" w:pos="1217"/>
        </w:tabs>
        <w:spacing w:before="0" w:after="0" w:line="322" w:lineRule="exact"/>
        <w:rPr>
          <w:sz w:val="22"/>
          <w:szCs w:val="22"/>
        </w:rPr>
      </w:pPr>
      <w:r>
        <w:rPr>
          <w:sz w:val="22"/>
          <w:szCs w:val="22"/>
        </w:rPr>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w:t>
      </w:r>
    </w:p>
    <w:p w:rsidR="00DF0E37" w:rsidRDefault="00DF0E37" w:rsidP="009E3243">
      <w:pPr>
        <w:pStyle w:val="24"/>
        <w:numPr>
          <w:ilvl w:val="0"/>
          <w:numId w:val="34"/>
        </w:numPr>
        <w:shd w:val="clear" w:color="auto" w:fill="auto"/>
        <w:tabs>
          <w:tab w:val="left" w:pos="1217"/>
        </w:tabs>
        <w:spacing w:before="0" w:after="0" w:line="322" w:lineRule="exact"/>
        <w:rPr>
          <w:sz w:val="22"/>
          <w:szCs w:val="22"/>
        </w:rPr>
      </w:pPr>
      <w:r>
        <w:rPr>
          <w:sz w:val="22"/>
          <w:szCs w:val="22"/>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DF0E37" w:rsidRDefault="00DF0E37" w:rsidP="00DF0E37">
      <w:pPr>
        <w:pStyle w:val="24"/>
        <w:shd w:val="clear" w:color="auto" w:fill="auto"/>
        <w:tabs>
          <w:tab w:val="left" w:pos="1217"/>
        </w:tabs>
        <w:spacing w:before="0" w:after="0" w:line="322" w:lineRule="exact"/>
        <w:ind w:left="780"/>
        <w:rPr>
          <w:sz w:val="22"/>
          <w:szCs w:val="22"/>
        </w:rPr>
      </w:pPr>
    </w:p>
    <w:p w:rsidR="00DF0E37" w:rsidRDefault="00DF0E37" w:rsidP="00DF0E37">
      <w:pPr>
        <w:pStyle w:val="32"/>
        <w:keepNext/>
        <w:keepLines/>
        <w:shd w:val="clear" w:color="auto" w:fill="auto"/>
        <w:spacing w:before="0" w:after="313" w:line="288" w:lineRule="exact"/>
        <w:ind w:firstLine="760"/>
        <w:jc w:val="both"/>
        <w:rPr>
          <w:sz w:val="22"/>
          <w:szCs w:val="22"/>
        </w:rPr>
      </w:pPr>
      <w:bookmarkStart w:id="13" w:name="bookmark15"/>
      <w:r>
        <w:rPr>
          <w:sz w:val="22"/>
          <w:szCs w:val="22"/>
        </w:rPr>
        <w:t>Статья 14. Спортивные площадки</w:t>
      </w:r>
      <w:bookmarkEnd w:id="13"/>
    </w:p>
    <w:p w:rsidR="00DF0E37" w:rsidRDefault="00DF0E37" w:rsidP="009E3243">
      <w:pPr>
        <w:pStyle w:val="24"/>
        <w:numPr>
          <w:ilvl w:val="0"/>
          <w:numId w:val="35"/>
        </w:numPr>
        <w:shd w:val="clear" w:color="auto" w:fill="auto"/>
        <w:tabs>
          <w:tab w:val="left" w:pos="1047"/>
        </w:tabs>
        <w:spacing w:before="0" w:after="0" w:line="322" w:lineRule="exact"/>
        <w:rPr>
          <w:sz w:val="22"/>
          <w:szCs w:val="22"/>
        </w:rPr>
      </w:pPr>
      <w:r>
        <w:rPr>
          <w:sz w:val="22"/>
          <w:szCs w:val="22"/>
        </w:rPr>
        <w:t>Спортивные площадки предназначены для занятий физкультурой и спортом всех возрастных групп населения 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осуществляется в зависимости от вида специализации площадки. Расстояние от границы площадки до мест хранения легковых автомобилей принимается в соответствии с СанПиН 2.2.1/2.1.1.1200-03.</w:t>
      </w:r>
    </w:p>
    <w:p w:rsidR="00DF0E37" w:rsidRDefault="00DF0E37" w:rsidP="00DF0E37">
      <w:pPr>
        <w:pStyle w:val="24"/>
        <w:shd w:val="clear" w:color="auto" w:fill="auto"/>
        <w:spacing w:before="0" w:after="0" w:line="322" w:lineRule="exact"/>
        <w:ind w:firstLine="760"/>
        <w:rPr>
          <w:sz w:val="22"/>
          <w:szCs w:val="22"/>
        </w:rPr>
      </w:pPr>
      <w:r>
        <w:rPr>
          <w:sz w:val="22"/>
          <w:szCs w:val="22"/>
        </w:rPr>
        <w:lastRenderedPageBreak/>
        <w:t>Земельный участок для объектов спорта размещается за пределами промышленных объектов и производств, санитарно-защитных зон промышленных объектов и производств, первого пояса зоны санитарной охраны источников водоснабжения и водопроводов питьевого назначения, санитарных разрывов от автомагистралей, автостоянок, объектов железнодорожного транспорта и на расстояниях, обеспечивающих нормативные уровни электромагнитных излучений, шума, вибрации, инфразвука, ионизирующего излучения, содержания вредных веществ в атмосферном воздухе, установленных для территории жилой застройки.</w:t>
      </w:r>
    </w:p>
    <w:p w:rsidR="00DF0E37" w:rsidRDefault="00DF0E37" w:rsidP="009E3243">
      <w:pPr>
        <w:pStyle w:val="24"/>
        <w:numPr>
          <w:ilvl w:val="0"/>
          <w:numId w:val="35"/>
        </w:numPr>
        <w:shd w:val="clear" w:color="auto" w:fill="auto"/>
        <w:tabs>
          <w:tab w:val="left" w:pos="1047"/>
        </w:tabs>
        <w:spacing w:before="0" w:after="0" w:line="322" w:lineRule="exact"/>
        <w:rPr>
          <w:sz w:val="22"/>
          <w:szCs w:val="22"/>
        </w:rPr>
      </w:pPr>
      <w:r>
        <w:rPr>
          <w:sz w:val="22"/>
          <w:szCs w:val="22"/>
        </w:rPr>
        <w:t>Размещение и проектирование благоустройства спортивного ядра на территории участков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составляет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кв.м, школьного возраста (100 детей) - не менее 250 кв.м.</w:t>
      </w:r>
    </w:p>
    <w:p w:rsidR="00DF0E37" w:rsidRDefault="00DF0E37" w:rsidP="009E3243">
      <w:pPr>
        <w:pStyle w:val="24"/>
        <w:numPr>
          <w:ilvl w:val="0"/>
          <w:numId w:val="35"/>
        </w:numPr>
        <w:shd w:val="clear" w:color="auto" w:fill="auto"/>
        <w:tabs>
          <w:tab w:val="left" w:pos="1047"/>
        </w:tabs>
        <w:spacing w:before="0" w:after="0" w:line="322" w:lineRule="exact"/>
        <w:rPr>
          <w:sz w:val="22"/>
          <w:szCs w:val="22"/>
        </w:rPr>
      </w:pPr>
      <w:r>
        <w:rPr>
          <w:sz w:val="22"/>
          <w:szCs w:val="22"/>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На площадке используется озеленение и ограждение.</w:t>
      </w:r>
    </w:p>
    <w:p w:rsidR="00DF0E37" w:rsidRDefault="00DF0E37" w:rsidP="009E3243">
      <w:pPr>
        <w:pStyle w:val="24"/>
        <w:numPr>
          <w:ilvl w:val="0"/>
          <w:numId w:val="35"/>
        </w:numPr>
        <w:shd w:val="clear" w:color="auto" w:fill="auto"/>
        <w:tabs>
          <w:tab w:val="left" w:pos="1171"/>
        </w:tabs>
        <w:spacing w:before="0" w:after="0" w:line="322" w:lineRule="exact"/>
        <w:rPr>
          <w:sz w:val="22"/>
          <w:szCs w:val="22"/>
        </w:rPr>
      </w:pPr>
      <w:r>
        <w:rPr>
          <w:sz w:val="22"/>
          <w:szCs w:val="22"/>
        </w:rPr>
        <w:t>Озеленение необходимо размещать по периметру площадки, высаживая быстрорастущие деревья на расстоянии от края площадки не менее 2 м. Не допускать применение деревьев и кустарников, имеющих блестящие листья, дающих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DF0E37" w:rsidRDefault="00DF0E37" w:rsidP="009E3243">
      <w:pPr>
        <w:pStyle w:val="24"/>
        <w:numPr>
          <w:ilvl w:val="0"/>
          <w:numId w:val="35"/>
        </w:numPr>
        <w:shd w:val="clear" w:color="auto" w:fill="auto"/>
        <w:tabs>
          <w:tab w:val="left" w:pos="1047"/>
        </w:tabs>
        <w:spacing w:before="0" w:after="0" w:line="322" w:lineRule="exact"/>
        <w:rPr>
          <w:sz w:val="22"/>
          <w:szCs w:val="22"/>
        </w:rPr>
      </w:pPr>
      <w:r>
        <w:rPr>
          <w:sz w:val="22"/>
          <w:szCs w:val="22"/>
        </w:rPr>
        <w:t>Площадки для игровых видов спорта необходимо оборудовать сетчатым ограждением высотой 2,5-3 м из сетки рабица, а в местах примыкания спортивных площадок друг к другу - высотой не менее 1,2 м.</w:t>
      </w:r>
    </w:p>
    <w:p w:rsidR="00DF0E37" w:rsidRDefault="00DF0E37" w:rsidP="00DF0E37">
      <w:pPr>
        <w:pStyle w:val="24"/>
        <w:shd w:val="clear" w:color="auto" w:fill="auto"/>
        <w:tabs>
          <w:tab w:val="left" w:pos="1047"/>
        </w:tabs>
        <w:spacing w:before="0" w:after="0" w:line="322" w:lineRule="exact"/>
        <w:ind w:left="760"/>
        <w:rPr>
          <w:sz w:val="22"/>
          <w:szCs w:val="22"/>
        </w:rPr>
      </w:pPr>
    </w:p>
    <w:p w:rsidR="00DF0E37" w:rsidRDefault="00DF0E37" w:rsidP="00DF0E37">
      <w:pPr>
        <w:pStyle w:val="32"/>
        <w:keepNext/>
        <w:keepLines/>
        <w:shd w:val="clear" w:color="auto" w:fill="auto"/>
        <w:spacing w:before="0" w:after="313" w:line="288" w:lineRule="exact"/>
        <w:ind w:left="200" w:firstLine="720"/>
        <w:jc w:val="both"/>
        <w:rPr>
          <w:sz w:val="22"/>
          <w:szCs w:val="22"/>
        </w:rPr>
      </w:pPr>
      <w:bookmarkStart w:id="14" w:name="bookmark16"/>
      <w:r>
        <w:rPr>
          <w:sz w:val="22"/>
          <w:szCs w:val="22"/>
        </w:rPr>
        <w:t>Статья 15. Площадки для установки мусоросборников</w:t>
      </w:r>
      <w:bookmarkEnd w:id="14"/>
    </w:p>
    <w:p w:rsidR="00DF0E37" w:rsidRDefault="00DF0E37" w:rsidP="009E3243">
      <w:pPr>
        <w:pStyle w:val="24"/>
        <w:numPr>
          <w:ilvl w:val="0"/>
          <w:numId w:val="36"/>
        </w:numPr>
        <w:shd w:val="clear" w:color="auto" w:fill="auto"/>
        <w:tabs>
          <w:tab w:val="left" w:pos="1258"/>
        </w:tabs>
        <w:spacing w:before="0" w:after="0" w:line="322" w:lineRule="exact"/>
        <w:rPr>
          <w:sz w:val="22"/>
          <w:szCs w:val="22"/>
        </w:rPr>
      </w:pPr>
      <w:r>
        <w:rPr>
          <w:sz w:val="22"/>
          <w:szCs w:val="22"/>
        </w:rPr>
        <w:t>Для всех проектируемых зданий, сооружений и иных объектов, которые могут эксплуатироваться самостоятельно и в результате эксплуатации которых образуются или могут образовываться отходы, которые запрещены к совместному складированию в контейнеры для отходов (электрические лампы, содержащие ртуть, батареи и аккумуляторы, медицинские отходы и др.), отходы, которые могут быть использованы в качестве вторичных материальных ресурсов (пластик, бумага, картон и др.), в границах земельного участка проектирования должны предусматриваться площадки (места) для организации накопления отходов с разделением на виды с учетом перспектив развития технологий переработки вторичных материальных ресурсов, а также возможного использования объекта в будущем.</w:t>
      </w:r>
    </w:p>
    <w:p w:rsidR="00DF0E37" w:rsidRDefault="00DF0E37" w:rsidP="009E3243">
      <w:pPr>
        <w:pStyle w:val="24"/>
        <w:numPr>
          <w:ilvl w:val="0"/>
          <w:numId w:val="36"/>
        </w:numPr>
        <w:shd w:val="clear" w:color="auto" w:fill="auto"/>
        <w:tabs>
          <w:tab w:val="left" w:pos="1258"/>
        </w:tabs>
        <w:spacing w:before="0" w:after="0" w:line="322" w:lineRule="exact"/>
        <w:rPr>
          <w:sz w:val="22"/>
          <w:szCs w:val="22"/>
        </w:rPr>
      </w:pPr>
      <w:r>
        <w:rPr>
          <w:sz w:val="22"/>
          <w:szCs w:val="22"/>
        </w:rPr>
        <w:t>Площадки следует размещать удаленными от окон жилых зданий, границ участков детских учреждений, мест отдыха на расстояние не менее, чем предусмотрено действующими санитарными правилами.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наличие разворотных площадок (12 м х 12 м). Обязательно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располагать в зоне затенения (прилегающей застройкой, навесами или посадками зеленых насаждений).</w:t>
      </w:r>
    </w:p>
    <w:p w:rsidR="00DF0E37" w:rsidRDefault="00DF0E37" w:rsidP="00DF0E37">
      <w:pPr>
        <w:pStyle w:val="24"/>
        <w:shd w:val="clear" w:color="auto" w:fill="auto"/>
        <w:spacing w:before="0" w:after="0" w:line="322" w:lineRule="exact"/>
        <w:ind w:firstLine="760"/>
        <w:rPr>
          <w:sz w:val="22"/>
          <w:szCs w:val="22"/>
        </w:rPr>
      </w:pPr>
      <w:r>
        <w:rPr>
          <w:sz w:val="22"/>
          <w:szCs w:val="22"/>
        </w:rPr>
        <w:lastRenderedPageBreak/>
        <w:t>Площадки для сбора крупногабаритных отходов, отходов, которые запрещены к совместному складированию в соответствии с Правилами обращения с твердыми коммунальными отходами и настоящими Правилами (электрические лампы, содержащие ртуть, батареи и аккумуляторы, медицинские отходы и др.), отходов, которые могут быть использованы в качестве вторичных материальных ресурсов (пластик, бумага, картон и др.), допускается совмещать с площадками для установки мусоросборников.</w:t>
      </w:r>
    </w:p>
    <w:p w:rsidR="00DF0E37" w:rsidRDefault="00DF0E37" w:rsidP="009E3243">
      <w:pPr>
        <w:pStyle w:val="24"/>
        <w:numPr>
          <w:ilvl w:val="0"/>
          <w:numId w:val="36"/>
        </w:numPr>
        <w:shd w:val="clear" w:color="auto" w:fill="auto"/>
        <w:tabs>
          <w:tab w:val="left" w:pos="1061"/>
        </w:tabs>
        <w:spacing w:before="0" w:after="0" w:line="322" w:lineRule="exact"/>
        <w:rPr>
          <w:sz w:val="22"/>
          <w:szCs w:val="22"/>
        </w:rPr>
      </w:pPr>
      <w:r>
        <w:rPr>
          <w:sz w:val="22"/>
          <w:szCs w:val="22"/>
        </w:rPr>
        <w:t>Размер площадки на один контейнер принимать - 2-3 кв.м. Между контейнером и краем площадки размер прохода необходимо устанавливать не менее 1,0 м, между контейнерами - не менее 0,35 м. На территории жилого назначения площадки проектируются из расчета 0,03 кв.м на 1 жителя или 1 площадка на 6-8 подъездов жилых домов; если подъездов меньше - одну площадку при каждом доме.</w:t>
      </w:r>
    </w:p>
    <w:p w:rsidR="00DF0E37" w:rsidRDefault="00DF0E37" w:rsidP="009E3243">
      <w:pPr>
        <w:pStyle w:val="24"/>
        <w:numPr>
          <w:ilvl w:val="0"/>
          <w:numId w:val="36"/>
        </w:numPr>
        <w:shd w:val="clear" w:color="auto" w:fill="auto"/>
        <w:tabs>
          <w:tab w:val="left" w:pos="1092"/>
        </w:tabs>
        <w:spacing w:before="0" w:after="0" w:line="322" w:lineRule="exact"/>
        <w:rPr>
          <w:sz w:val="22"/>
          <w:szCs w:val="22"/>
        </w:rPr>
      </w:pPr>
      <w:r>
        <w:rPr>
          <w:sz w:val="22"/>
          <w:szCs w:val="22"/>
        </w:rPr>
        <w:t xml:space="preserve">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отходов, ограждение. </w:t>
      </w:r>
    </w:p>
    <w:p w:rsidR="00DF0E37" w:rsidRDefault="00DF0E37" w:rsidP="00DF0E37">
      <w:pPr>
        <w:pStyle w:val="24"/>
        <w:shd w:val="clear" w:color="auto" w:fill="auto"/>
        <w:spacing w:before="0" w:after="0" w:line="322" w:lineRule="exact"/>
        <w:ind w:firstLine="760"/>
        <w:rPr>
          <w:sz w:val="22"/>
          <w:szCs w:val="22"/>
        </w:rPr>
      </w:pPr>
      <w:r>
        <w:rPr>
          <w:sz w:val="22"/>
          <w:szCs w:val="22"/>
        </w:rPr>
        <w:t>В целях исключения попадания мусора на прилегающую территорию, площадки должны иметь с трех сторон сплошное или сетчатое декоративное ограждение высотой 1,5 м.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rsidR="00DF0E37" w:rsidRDefault="00DF0E37" w:rsidP="009E3243">
      <w:pPr>
        <w:pStyle w:val="24"/>
        <w:numPr>
          <w:ilvl w:val="0"/>
          <w:numId w:val="36"/>
        </w:numPr>
        <w:shd w:val="clear" w:color="auto" w:fill="auto"/>
        <w:tabs>
          <w:tab w:val="left" w:pos="1061"/>
        </w:tabs>
        <w:spacing w:before="0" w:after="0" w:line="322" w:lineRule="exact"/>
        <w:rPr>
          <w:sz w:val="22"/>
          <w:szCs w:val="22"/>
        </w:rPr>
      </w:pPr>
      <w:r>
        <w:rPr>
          <w:sz w:val="22"/>
          <w:szCs w:val="22"/>
        </w:rPr>
        <w:t>Покрытие площадки следует устанавливать аналогичным покрытию транспортных проездов. Уклон покрытия площадки устанавливается составляющим 5-10% в сторону проезжей части, чтобы не допускать застаивания воды и скатывания контейнера.</w:t>
      </w:r>
    </w:p>
    <w:p w:rsidR="00DF0E37" w:rsidRDefault="00DF0E37" w:rsidP="009E3243">
      <w:pPr>
        <w:pStyle w:val="24"/>
        <w:numPr>
          <w:ilvl w:val="0"/>
          <w:numId w:val="36"/>
        </w:numPr>
        <w:shd w:val="clear" w:color="auto" w:fill="auto"/>
        <w:tabs>
          <w:tab w:val="left" w:pos="1061"/>
        </w:tabs>
        <w:spacing w:before="0" w:after="0" w:line="322" w:lineRule="exact"/>
        <w:rPr>
          <w:sz w:val="22"/>
          <w:szCs w:val="22"/>
        </w:rPr>
      </w:pPr>
      <w:r>
        <w:rPr>
          <w:sz w:val="22"/>
          <w:szCs w:val="22"/>
        </w:rPr>
        <w:t>Контейнеры для отходов, кроме контейнеров для многоквартирных жилых домов, должны оборудоваться крышками, препятствующими попаданию в контейнер атмосферных осадков и раздуванию отходов ветром.</w:t>
      </w:r>
    </w:p>
    <w:p w:rsidR="00DF0E37" w:rsidRDefault="00DF0E37" w:rsidP="009E3243">
      <w:pPr>
        <w:pStyle w:val="24"/>
        <w:numPr>
          <w:ilvl w:val="0"/>
          <w:numId w:val="36"/>
        </w:numPr>
        <w:shd w:val="clear" w:color="auto" w:fill="auto"/>
        <w:tabs>
          <w:tab w:val="left" w:pos="1238"/>
        </w:tabs>
        <w:spacing w:before="0" w:after="0" w:line="322" w:lineRule="exact"/>
        <w:rPr>
          <w:sz w:val="22"/>
          <w:szCs w:val="22"/>
        </w:rPr>
      </w:pPr>
      <w:r>
        <w:rPr>
          <w:sz w:val="22"/>
          <w:szCs w:val="22"/>
        </w:rPr>
        <w:t>Не допускается поступление поверхностных сточных вод с территории площадки для сбора отходов в систему дождевой (ливневой) канализации.</w:t>
      </w:r>
    </w:p>
    <w:p w:rsidR="00DF0E37" w:rsidRDefault="00DF0E37" w:rsidP="00DF0E37">
      <w:pPr>
        <w:pStyle w:val="24"/>
        <w:shd w:val="clear" w:color="auto" w:fill="auto"/>
        <w:tabs>
          <w:tab w:val="left" w:pos="1238"/>
        </w:tabs>
        <w:spacing w:before="0" w:after="0" w:line="322" w:lineRule="exact"/>
        <w:ind w:left="760"/>
        <w:rPr>
          <w:sz w:val="22"/>
          <w:szCs w:val="22"/>
        </w:rPr>
      </w:pPr>
    </w:p>
    <w:p w:rsidR="00DF0E37" w:rsidRDefault="00DF0E37" w:rsidP="00DF0E37">
      <w:pPr>
        <w:pStyle w:val="60"/>
        <w:shd w:val="clear" w:color="auto" w:fill="auto"/>
        <w:spacing w:after="274" w:line="288" w:lineRule="exact"/>
        <w:ind w:left="220" w:firstLine="680"/>
        <w:jc w:val="both"/>
        <w:rPr>
          <w:sz w:val="22"/>
          <w:szCs w:val="22"/>
        </w:rPr>
      </w:pPr>
      <w:r>
        <w:rPr>
          <w:sz w:val="22"/>
          <w:szCs w:val="22"/>
        </w:rPr>
        <w:t>Статья 16. Площадки автостоянок</w:t>
      </w:r>
    </w:p>
    <w:p w:rsidR="00DF0E37" w:rsidRDefault="00DF0E37" w:rsidP="009E3243">
      <w:pPr>
        <w:pStyle w:val="24"/>
        <w:numPr>
          <w:ilvl w:val="0"/>
          <w:numId w:val="37"/>
        </w:numPr>
        <w:shd w:val="clear" w:color="auto" w:fill="auto"/>
        <w:tabs>
          <w:tab w:val="left" w:pos="1268"/>
        </w:tabs>
        <w:spacing w:before="0" w:after="0" w:line="346" w:lineRule="exact"/>
        <w:rPr>
          <w:sz w:val="22"/>
          <w:szCs w:val="22"/>
        </w:rPr>
      </w:pPr>
      <w:r>
        <w:rPr>
          <w:sz w:val="22"/>
          <w:szCs w:val="22"/>
        </w:rPr>
        <w:t>На территории сельского поселения предусматриваются следующие виды автостоянок общего пользования:</w:t>
      </w:r>
    </w:p>
    <w:p w:rsidR="00DF0E37" w:rsidRDefault="00DF0E37" w:rsidP="009E3243">
      <w:pPr>
        <w:pStyle w:val="24"/>
        <w:numPr>
          <w:ilvl w:val="0"/>
          <w:numId w:val="38"/>
        </w:numPr>
        <w:shd w:val="clear" w:color="auto" w:fill="auto"/>
        <w:tabs>
          <w:tab w:val="left" w:pos="1255"/>
        </w:tabs>
        <w:spacing w:before="0" w:after="0" w:line="310" w:lineRule="exact"/>
        <w:rPr>
          <w:sz w:val="22"/>
          <w:szCs w:val="22"/>
        </w:rPr>
      </w:pPr>
      <w:r>
        <w:rPr>
          <w:sz w:val="22"/>
          <w:szCs w:val="22"/>
        </w:rPr>
        <w:t>для кратковременного и длительного хранения автомобилей;</w:t>
      </w:r>
    </w:p>
    <w:p w:rsidR="00DF0E37" w:rsidRDefault="00DF0E37" w:rsidP="009E3243">
      <w:pPr>
        <w:pStyle w:val="24"/>
        <w:numPr>
          <w:ilvl w:val="0"/>
          <w:numId w:val="38"/>
        </w:numPr>
        <w:shd w:val="clear" w:color="auto" w:fill="auto"/>
        <w:tabs>
          <w:tab w:val="left" w:pos="1307"/>
        </w:tabs>
        <w:spacing w:before="0" w:after="0" w:line="364" w:lineRule="exact"/>
        <w:rPr>
          <w:sz w:val="22"/>
          <w:szCs w:val="22"/>
        </w:rPr>
      </w:pPr>
      <w:r>
        <w:rPr>
          <w:sz w:val="22"/>
          <w:szCs w:val="22"/>
        </w:rPr>
        <w:t>уличные (в виде парковок на проезжей части, обозначенных разметкой);</w:t>
      </w:r>
    </w:p>
    <w:p w:rsidR="00DF0E37" w:rsidRDefault="00DF0E37" w:rsidP="009E3243">
      <w:pPr>
        <w:pStyle w:val="24"/>
        <w:numPr>
          <w:ilvl w:val="0"/>
          <w:numId w:val="38"/>
        </w:numPr>
        <w:shd w:val="clear" w:color="auto" w:fill="auto"/>
        <w:tabs>
          <w:tab w:val="left" w:pos="1282"/>
        </w:tabs>
        <w:spacing w:before="0" w:after="0" w:line="310" w:lineRule="exact"/>
        <w:rPr>
          <w:sz w:val="22"/>
          <w:szCs w:val="22"/>
        </w:rPr>
      </w:pPr>
      <w:r>
        <w:rPr>
          <w:sz w:val="22"/>
          <w:szCs w:val="22"/>
        </w:rPr>
        <w:t>внеуличные (в виде «карманов» и отступов от проезжей части);</w:t>
      </w:r>
    </w:p>
    <w:p w:rsidR="00DF0E37" w:rsidRDefault="00DF0E37" w:rsidP="009E3243">
      <w:pPr>
        <w:pStyle w:val="24"/>
        <w:numPr>
          <w:ilvl w:val="0"/>
          <w:numId w:val="38"/>
        </w:numPr>
        <w:shd w:val="clear" w:color="auto" w:fill="auto"/>
        <w:tabs>
          <w:tab w:val="left" w:pos="1285"/>
        </w:tabs>
        <w:spacing w:before="0" w:after="0" w:line="310" w:lineRule="exact"/>
        <w:rPr>
          <w:sz w:val="22"/>
          <w:szCs w:val="22"/>
        </w:rPr>
      </w:pPr>
      <w:r>
        <w:rPr>
          <w:sz w:val="22"/>
          <w:szCs w:val="22"/>
        </w:rPr>
        <w:t>гостевые (на участке жилой застройки);</w:t>
      </w:r>
    </w:p>
    <w:p w:rsidR="00DF0E37" w:rsidRDefault="00DF0E37" w:rsidP="009E3243">
      <w:pPr>
        <w:pStyle w:val="24"/>
        <w:numPr>
          <w:ilvl w:val="0"/>
          <w:numId w:val="38"/>
        </w:numPr>
        <w:shd w:val="clear" w:color="auto" w:fill="auto"/>
        <w:tabs>
          <w:tab w:val="left" w:pos="1491"/>
        </w:tabs>
        <w:spacing w:before="0" w:after="0" w:line="356" w:lineRule="exact"/>
        <w:rPr>
          <w:sz w:val="22"/>
          <w:szCs w:val="22"/>
        </w:rPr>
      </w:pPr>
      <w:r>
        <w:rPr>
          <w:sz w:val="22"/>
          <w:szCs w:val="22"/>
        </w:rPr>
        <w:t>для хранения автомобилей населения сельского поселения (микрорайонные, районные);</w:t>
      </w:r>
    </w:p>
    <w:p w:rsidR="00DF0E37" w:rsidRDefault="00DF0E37" w:rsidP="009E3243">
      <w:pPr>
        <w:pStyle w:val="24"/>
        <w:numPr>
          <w:ilvl w:val="0"/>
          <w:numId w:val="38"/>
        </w:numPr>
        <w:shd w:val="clear" w:color="auto" w:fill="auto"/>
        <w:tabs>
          <w:tab w:val="left" w:pos="1278"/>
        </w:tabs>
        <w:spacing w:before="0" w:after="0" w:line="310" w:lineRule="exact"/>
        <w:rPr>
          <w:sz w:val="22"/>
          <w:szCs w:val="22"/>
        </w:rPr>
      </w:pPr>
      <w:r>
        <w:rPr>
          <w:sz w:val="22"/>
          <w:szCs w:val="22"/>
        </w:rPr>
        <w:t>приобъектные (у объекта или группы объектов);</w:t>
      </w:r>
    </w:p>
    <w:p w:rsidR="00DF0E37" w:rsidRDefault="00DF0E37" w:rsidP="009E3243">
      <w:pPr>
        <w:pStyle w:val="24"/>
        <w:numPr>
          <w:ilvl w:val="0"/>
          <w:numId w:val="38"/>
        </w:numPr>
        <w:shd w:val="clear" w:color="auto" w:fill="auto"/>
        <w:tabs>
          <w:tab w:val="left" w:pos="1278"/>
          <w:tab w:val="left" w:pos="9083"/>
        </w:tabs>
        <w:spacing w:before="0" w:after="0" w:line="310" w:lineRule="exact"/>
        <w:rPr>
          <w:sz w:val="22"/>
          <w:szCs w:val="22"/>
        </w:rPr>
      </w:pPr>
      <w:r>
        <w:rPr>
          <w:sz w:val="22"/>
          <w:szCs w:val="22"/>
        </w:rPr>
        <w:t>иные.</w:t>
      </w:r>
      <w:r>
        <w:rPr>
          <w:sz w:val="22"/>
          <w:szCs w:val="22"/>
        </w:rPr>
        <w:tab/>
      </w:r>
    </w:p>
    <w:p w:rsidR="00DF0E37" w:rsidRDefault="00DF0E37" w:rsidP="009E3243">
      <w:pPr>
        <w:pStyle w:val="24"/>
        <w:numPr>
          <w:ilvl w:val="0"/>
          <w:numId w:val="37"/>
        </w:numPr>
        <w:shd w:val="clear" w:color="auto" w:fill="auto"/>
        <w:tabs>
          <w:tab w:val="left" w:pos="1275"/>
        </w:tabs>
        <w:spacing w:before="0" w:after="0" w:line="324" w:lineRule="exact"/>
        <w:rPr>
          <w:sz w:val="22"/>
          <w:szCs w:val="22"/>
        </w:rPr>
      </w:pPr>
      <w:r>
        <w:rPr>
          <w:sz w:val="22"/>
          <w:szCs w:val="22"/>
        </w:rPr>
        <w:t>Расстояние от границ автостоянок до окон жилых и общественных заданий рассчитывается в соответствии с действующим СП 42.13330.2016 « Актуализированная редакция СНиП 2.07.01-89 Градостроительство. Планировка и застройка городских и сельских поселений». На площадках приобъектных автостоянок долю мест для автомобилей инвалидов необходимо проектировать согласно положениям статьи 15 Федерального закона от 24.11.1995 № 181-ФЗ «О социальной защите инвалидов в Российской Федерации».</w:t>
      </w:r>
    </w:p>
    <w:p w:rsidR="00DF0E37" w:rsidRDefault="00DF0E37" w:rsidP="009E3243">
      <w:pPr>
        <w:pStyle w:val="24"/>
        <w:numPr>
          <w:ilvl w:val="0"/>
          <w:numId w:val="37"/>
        </w:numPr>
        <w:shd w:val="clear" w:color="auto" w:fill="auto"/>
        <w:tabs>
          <w:tab w:val="left" w:pos="1268"/>
        </w:tabs>
        <w:spacing w:before="0" w:after="0" w:line="320" w:lineRule="exact"/>
        <w:rPr>
          <w:sz w:val="22"/>
          <w:szCs w:val="22"/>
        </w:rPr>
      </w:pPr>
      <w:r>
        <w:rPr>
          <w:sz w:val="22"/>
          <w:szCs w:val="22"/>
        </w:rPr>
        <w:lastRenderedPageBreak/>
        <w:t>Не допускается размещение площадок автостоянок в охранных зонах инженерных сетей и коммуникаций во избежание нанесения ущерба имуществу граждан в случае их выхода из строя.</w:t>
      </w:r>
    </w:p>
    <w:p w:rsidR="00DF0E37" w:rsidRDefault="00DF0E37" w:rsidP="009E3243">
      <w:pPr>
        <w:pStyle w:val="24"/>
        <w:numPr>
          <w:ilvl w:val="0"/>
          <w:numId w:val="37"/>
        </w:numPr>
        <w:shd w:val="clear" w:color="auto" w:fill="auto"/>
        <w:tabs>
          <w:tab w:val="left" w:pos="1275"/>
        </w:tabs>
        <w:spacing w:before="0" w:after="0" w:line="320" w:lineRule="exact"/>
        <w:rPr>
          <w:sz w:val="22"/>
          <w:szCs w:val="22"/>
        </w:rPr>
      </w:pPr>
      <w:r>
        <w:rPr>
          <w:sz w:val="22"/>
          <w:szCs w:val="22"/>
        </w:rPr>
        <w:t>Разделительные элементы на площадках автостоянок могут быть выполнены в виде разметки (белых полос), озелененных полос (газонов).</w:t>
      </w:r>
    </w:p>
    <w:p w:rsidR="00DF0E37" w:rsidRDefault="00DF0E37" w:rsidP="009E3243">
      <w:pPr>
        <w:pStyle w:val="24"/>
        <w:numPr>
          <w:ilvl w:val="0"/>
          <w:numId w:val="37"/>
        </w:numPr>
        <w:shd w:val="clear" w:color="auto" w:fill="auto"/>
        <w:tabs>
          <w:tab w:val="left" w:pos="1279"/>
        </w:tabs>
        <w:spacing w:before="0" w:after="0" w:line="320" w:lineRule="exact"/>
        <w:rPr>
          <w:sz w:val="22"/>
          <w:szCs w:val="22"/>
        </w:rPr>
      </w:pPr>
      <w:r>
        <w:rPr>
          <w:sz w:val="22"/>
          <w:szCs w:val="22"/>
        </w:rPr>
        <w:t>На автостоянках общего пользования запрещается самовольная установка и использование любых устройств (блокираторов, шлагбаумов, цепей и тросов), ограничивающих доступ к парковочному месту.</w:t>
      </w:r>
    </w:p>
    <w:p w:rsidR="00DF0E37" w:rsidRDefault="00DF0E37" w:rsidP="009E3243">
      <w:pPr>
        <w:pStyle w:val="24"/>
        <w:numPr>
          <w:ilvl w:val="0"/>
          <w:numId w:val="37"/>
        </w:numPr>
        <w:shd w:val="clear" w:color="auto" w:fill="auto"/>
        <w:tabs>
          <w:tab w:val="left" w:pos="1264"/>
        </w:tabs>
        <w:spacing w:before="0" w:after="0" w:line="320" w:lineRule="exact"/>
        <w:rPr>
          <w:sz w:val="22"/>
          <w:szCs w:val="22"/>
        </w:rPr>
      </w:pPr>
      <w:r>
        <w:rPr>
          <w:sz w:val="22"/>
          <w:szCs w:val="22"/>
        </w:rPr>
        <w:t>Запрещается размещение автостоянок (парковок) на детских и спортивных площадках, в местах отдыха, на газонах и тротуарах.</w:t>
      </w:r>
    </w:p>
    <w:p w:rsidR="00DF0E37" w:rsidRDefault="00DF0E37" w:rsidP="009E3243">
      <w:pPr>
        <w:pStyle w:val="24"/>
        <w:numPr>
          <w:ilvl w:val="0"/>
          <w:numId w:val="37"/>
        </w:numPr>
        <w:shd w:val="clear" w:color="auto" w:fill="auto"/>
        <w:tabs>
          <w:tab w:val="left" w:pos="1275"/>
        </w:tabs>
        <w:spacing w:before="0" w:after="353" w:line="329" w:lineRule="exact"/>
        <w:rPr>
          <w:sz w:val="22"/>
          <w:szCs w:val="22"/>
        </w:rPr>
      </w:pPr>
      <w:r>
        <w:rPr>
          <w:sz w:val="22"/>
          <w:szCs w:val="22"/>
        </w:rPr>
        <w:t>В целях применения постановления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парковки (парковочные места) для инвалидов первой и второй группы, имеющих специальные автотранспортные средства, оборудованные системой ручного управления, а также граждан, имеющих детей-инвалидов (за исключением парковок (парковочных мест), расположенных на автомобильных дорогах общего пользования федерального, регионального или межмуниципального, местного значения), относятся к элементам благоустройства, для размещения которых требуется получение разрешения на использование земель или земельного участка, находящихся в государственной или муниципальной собственности.</w:t>
      </w:r>
    </w:p>
    <w:p w:rsidR="00DF0E37" w:rsidRDefault="00DF0E37" w:rsidP="00DF0E37">
      <w:pPr>
        <w:pStyle w:val="60"/>
        <w:shd w:val="clear" w:color="auto" w:fill="auto"/>
        <w:spacing w:after="291" w:line="288" w:lineRule="exact"/>
        <w:ind w:firstLine="780"/>
        <w:jc w:val="both"/>
        <w:rPr>
          <w:sz w:val="22"/>
          <w:szCs w:val="22"/>
        </w:rPr>
      </w:pPr>
      <w:r>
        <w:rPr>
          <w:sz w:val="22"/>
          <w:szCs w:val="22"/>
        </w:rPr>
        <w:t>Статья 17. Пешеходные коммуникации</w:t>
      </w:r>
    </w:p>
    <w:p w:rsidR="00DF0E37" w:rsidRDefault="00DF0E37" w:rsidP="009E3243">
      <w:pPr>
        <w:pStyle w:val="24"/>
        <w:numPr>
          <w:ilvl w:val="0"/>
          <w:numId w:val="39"/>
        </w:numPr>
        <w:shd w:val="clear" w:color="auto" w:fill="auto"/>
        <w:tabs>
          <w:tab w:val="left" w:pos="1108"/>
        </w:tabs>
        <w:spacing w:before="0" w:after="0" w:line="324" w:lineRule="exact"/>
        <w:rPr>
          <w:sz w:val="22"/>
          <w:szCs w:val="22"/>
        </w:rPr>
      </w:pPr>
      <w:r>
        <w:rPr>
          <w:sz w:val="22"/>
          <w:szCs w:val="22"/>
        </w:rPr>
        <w:t>Пешеходные коммуникации обеспечивают пешеходные связи и передвижения на территории сельского поселения. К пешеходным коммуникациям относят:</w:t>
      </w:r>
      <w:r>
        <w:rPr>
          <w:sz w:val="22"/>
          <w:szCs w:val="22"/>
        </w:rPr>
        <w:tab/>
        <w:t>тротуары, аллеи, дорожки, тропинки. При проектировании пешеходных коммуникаций на территории сельского поселения необходимо обеспечивать:</w:t>
      </w:r>
      <w:r>
        <w:rPr>
          <w:sz w:val="22"/>
          <w:szCs w:val="22"/>
        </w:rPr>
        <w:tab/>
        <w:t>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выделяются основные и второстепенные пешеходные связи.</w:t>
      </w:r>
    </w:p>
    <w:p w:rsidR="00DF0E37" w:rsidRDefault="00DF0E37" w:rsidP="009E3243">
      <w:pPr>
        <w:pStyle w:val="24"/>
        <w:numPr>
          <w:ilvl w:val="0"/>
          <w:numId w:val="39"/>
        </w:numPr>
        <w:shd w:val="clear" w:color="auto" w:fill="auto"/>
        <w:tabs>
          <w:tab w:val="left" w:pos="1112"/>
        </w:tabs>
        <w:spacing w:before="0" w:after="0" w:line="322" w:lineRule="exact"/>
        <w:rPr>
          <w:sz w:val="22"/>
          <w:szCs w:val="22"/>
        </w:rPr>
      </w:pPr>
      <w:r>
        <w:rPr>
          <w:sz w:val="22"/>
          <w:szCs w:val="22"/>
        </w:rPr>
        <w:t>При проектировании пешеходных коммуникаций продольный уклон необходимо принимать не более 60 промилле, поперечный уклон (односкатный или двускатный) оптимальный — 20 промилле, минимальный — 5 промилле, максимальный -30 промилле. Уклоны пешеходных коммуникаций с учетом обеспечения передвижения инвалидных колясок необходимо предусматривать не превышающими: продольный - 50 промилле, поперечный - 20 промилле. На пешеходных коммуникациях с уклонами 30-60 промилле необходимо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необходимо предусматривать устройство лестниц и пандусов.</w:t>
      </w:r>
    </w:p>
    <w:p w:rsidR="00DF0E37" w:rsidRDefault="00DF0E37" w:rsidP="009E3243">
      <w:pPr>
        <w:pStyle w:val="24"/>
        <w:numPr>
          <w:ilvl w:val="0"/>
          <w:numId w:val="39"/>
        </w:numPr>
        <w:shd w:val="clear" w:color="auto" w:fill="auto"/>
        <w:tabs>
          <w:tab w:val="left" w:pos="1310"/>
          <w:tab w:val="left" w:pos="2026"/>
          <w:tab w:val="left" w:pos="4082"/>
          <w:tab w:val="left" w:pos="5858"/>
          <w:tab w:val="left" w:pos="7560"/>
        </w:tabs>
        <w:spacing w:before="0" w:after="0" w:line="322" w:lineRule="exact"/>
        <w:rPr>
          <w:sz w:val="22"/>
          <w:szCs w:val="22"/>
        </w:rPr>
      </w:pPr>
      <w:r>
        <w:rPr>
          <w:sz w:val="22"/>
          <w:szCs w:val="22"/>
        </w:rPr>
        <w:t>При</w:t>
      </w:r>
      <w:r>
        <w:rPr>
          <w:sz w:val="22"/>
          <w:szCs w:val="22"/>
        </w:rPr>
        <w:tab/>
        <w:t>планировании</w:t>
      </w:r>
      <w:r>
        <w:rPr>
          <w:sz w:val="22"/>
          <w:szCs w:val="22"/>
        </w:rPr>
        <w:tab/>
        <w:t>пешеходных</w:t>
      </w:r>
      <w:r>
        <w:rPr>
          <w:sz w:val="22"/>
          <w:szCs w:val="22"/>
        </w:rPr>
        <w:tab/>
        <w:t>маршрутов,</w:t>
      </w:r>
      <w:r>
        <w:rPr>
          <w:sz w:val="22"/>
          <w:szCs w:val="22"/>
        </w:rPr>
        <w:tab/>
        <w:t xml:space="preserve">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w:t>
      </w:r>
      <w:r>
        <w:rPr>
          <w:sz w:val="22"/>
          <w:szCs w:val="22"/>
        </w:rPr>
        <w:lastRenderedPageBreak/>
        <w:t>спроектированных съездов с тротуаров, тактильной плитки и др. в соответствии с СП 59.13330.2016.</w:t>
      </w:r>
    </w:p>
    <w:p w:rsidR="00DF0E37" w:rsidRDefault="00DF0E37" w:rsidP="009E3243">
      <w:pPr>
        <w:pStyle w:val="24"/>
        <w:numPr>
          <w:ilvl w:val="0"/>
          <w:numId w:val="39"/>
        </w:numPr>
        <w:shd w:val="clear" w:color="auto" w:fill="auto"/>
        <w:tabs>
          <w:tab w:val="left" w:pos="1310"/>
          <w:tab w:val="left" w:pos="2026"/>
          <w:tab w:val="left" w:pos="4082"/>
          <w:tab w:val="left" w:pos="5858"/>
          <w:tab w:val="left" w:pos="7560"/>
        </w:tabs>
        <w:spacing w:before="0" w:after="0" w:line="322" w:lineRule="exact"/>
        <w:rPr>
          <w:sz w:val="22"/>
          <w:szCs w:val="22"/>
        </w:rPr>
      </w:pPr>
      <w:r>
        <w:rPr>
          <w:sz w:val="22"/>
          <w:szCs w:val="22"/>
        </w:rPr>
        <w:t>При</w:t>
      </w:r>
      <w:r>
        <w:rPr>
          <w:sz w:val="22"/>
          <w:szCs w:val="22"/>
        </w:rPr>
        <w:tab/>
        <w:t>планировании</w:t>
      </w:r>
      <w:r>
        <w:rPr>
          <w:sz w:val="22"/>
          <w:szCs w:val="22"/>
        </w:rPr>
        <w:tab/>
        <w:t>пешеходных</w:t>
      </w:r>
      <w:r>
        <w:rPr>
          <w:sz w:val="22"/>
          <w:szCs w:val="22"/>
        </w:rPr>
        <w:tab/>
        <w:t>маршрутов</w:t>
      </w:r>
      <w:r>
        <w:rPr>
          <w:sz w:val="22"/>
          <w:szCs w:val="22"/>
        </w:rPr>
        <w:tab/>
        <w:t>должно быть предусмотрено достаточное количество мест кратковременного отдыха (скамьи и пр.) для маломобильных граждан.</w:t>
      </w:r>
    </w:p>
    <w:p w:rsidR="00DF0E37" w:rsidRDefault="00DF0E37" w:rsidP="009E3243">
      <w:pPr>
        <w:pStyle w:val="24"/>
        <w:numPr>
          <w:ilvl w:val="0"/>
          <w:numId w:val="39"/>
        </w:numPr>
        <w:shd w:val="clear" w:color="auto" w:fill="auto"/>
        <w:tabs>
          <w:tab w:val="left" w:pos="1108"/>
        </w:tabs>
        <w:spacing w:before="0" w:after="0" w:line="322" w:lineRule="exact"/>
        <w:rPr>
          <w:sz w:val="22"/>
          <w:szCs w:val="22"/>
        </w:rPr>
      </w:pPr>
      <w:r>
        <w:rPr>
          <w:sz w:val="22"/>
          <w:szCs w:val="22"/>
        </w:rPr>
        <w:t>Элементы благоустройства пешеходных маршрутов (скамьи, урны, МАФ) должны быть спланированы с учетом интенсивности пешеходного движения.</w:t>
      </w:r>
    </w:p>
    <w:p w:rsidR="00DF0E37" w:rsidRDefault="00DF0E37" w:rsidP="009E3243">
      <w:pPr>
        <w:pStyle w:val="24"/>
        <w:numPr>
          <w:ilvl w:val="0"/>
          <w:numId w:val="39"/>
        </w:numPr>
        <w:shd w:val="clear" w:color="auto" w:fill="auto"/>
        <w:tabs>
          <w:tab w:val="left" w:pos="1108"/>
        </w:tabs>
        <w:spacing w:before="0" w:after="0" w:line="319" w:lineRule="exact"/>
        <w:rPr>
          <w:sz w:val="22"/>
          <w:szCs w:val="22"/>
        </w:rPr>
      </w:pPr>
      <w:r>
        <w:rPr>
          <w:sz w:val="22"/>
          <w:szCs w:val="22"/>
        </w:rPr>
        <w:t>Пешеходные маршруты не должны быть прямолинейными и монотонными. Трассировка пешеходных коммуникаций осуществляется (за исключением рекреационных дорожек) по кратчайшим направлениям между пунктами тяготения или под углом к этому направлению порядка 30 градусов.</w:t>
      </w:r>
    </w:p>
    <w:p w:rsidR="00DF0E37" w:rsidRDefault="00DF0E37" w:rsidP="009E3243">
      <w:pPr>
        <w:pStyle w:val="24"/>
        <w:numPr>
          <w:ilvl w:val="0"/>
          <w:numId w:val="39"/>
        </w:numPr>
        <w:shd w:val="clear" w:color="auto" w:fill="auto"/>
        <w:tabs>
          <w:tab w:val="left" w:pos="1128"/>
        </w:tabs>
        <w:spacing w:before="0" w:after="0" w:line="331" w:lineRule="exact"/>
        <w:rPr>
          <w:sz w:val="22"/>
          <w:szCs w:val="22"/>
        </w:rPr>
      </w:pPr>
      <w:r>
        <w:rPr>
          <w:sz w:val="22"/>
          <w:szCs w:val="22"/>
        </w:rPr>
        <w:t>Во всех случаях пересечения пешеходных коммуникаций с автомобильными дорогами и транспортными проездами необходимо устройство бордюрных пандусов.</w:t>
      </w:r>
    </w:p>
    <w:p w:rsidR="00DF0E37" w:rsidRDefault="00DF0E37" w:rsidP="009E3243">
      <w:pPr>
        <w:pStyle w:val="24"/>
        <w:numPr>
          <w:ilvl w:val="0"/>
          <w:numId w:val="39"/>
        </w:numPr>
        <w:shd w:val="clear" w:color="auto" w:fill="auto"/>
        <w:tabs>
          <w:tab w:val="left" w:pos="1128"/>
        </w:tabs>
        <w:spacing w:before="0" w:after="0" w:line="322" w:lineRule="exact"/>
        <w:rPr>
          <w:sz w:val="22"/>
          <w:szCs w:val="22"/>
        </w:rPr>
      </w:pPr>
      <w:r>
        <w:rPr>
          <w:sz w:val="22"/>
          <w:szCs w:val="22"/>
        </w:rPr>
        <w:t>Пешеходные переходы на улицах местного значения, а также в жилых кварталах с целью исключения их подтопления и обеспечения безопасности пешеходов совмещаются с искусственными неровностями монолитной конструкции трапециевидного профиля с обеспечением прохода пешеходов по центральной горизонтальной площадке искусственной неровности. С каждой стороны дороги от бордюрного камня до края искусственной неровности оставляется промежуток 0,2 м для обеспечения водоотвода с проезжей части дороги. Искусственные неровности должны соответствовать ГОСТ Р 52605-2006.</w:t>
      </w:r>
    </w:p>
    <w:p w:rsidR="00DF0E37" w:rsidRDefault="00DF0E37" w:rsidP="009E3243">
      <w:pPr>
        <w:pStyle w:val="24"/>
        <w:numPr>
          <w:ilvl w:val="0"/>
          <w:numId w:val="39"/>
        </w:numPr>
        <w:shd w:val="clear" w:color="auto" w:fill="auto"/>
        <w:tabs>
          <w:tab w:val="left" w:pos="1313"/>
        </w:tabs>
        <w:spacing w:before="0" w:after="0" w:line="322" w:lineRule="exact"/>
        <w:rPr>
          <w:sz w:val="22"/>
          <w:szCs w:val="22"/>
        </w:rPr>
      </w:pPr>
      <w:r>
        <w:rPr>
          <w:sz w:val="22"/>
          <w:szCs w:val="22"/>
        </w:rPr>
        <w:t>При проектировании, строительстве новых пешеходных коммуникаций, а также при ремонте существующих планировка территории участка проектирования должна исключать подтопление пешеходных коммуникаций во время дождя и при таянии снега. Превышение уровня пешеходных коммуникаций над уровнем газонов должно быть не менее указанного в части 3 статьи 5 настоящих Правил и поддерживаться при эксплуатации пешеходных коммуникаций в пределах, исключающих подтопление пешеходных коммуникаций.</w:t>
      </w:r>
    </w:p>
    <w:p w:rsidR="00DF0E37" w:rsidRDefault="00DF0E37" w:rsidP="00DF0E37">
      <w:pPr>
        <w:pStyle w:val="24"/>
        <w:shd w:val="clear" w:color="auto" w:fill="auto"/>
        <w:spacing w:before="0" w:after="0" w:line="322" w:lineRule="exact"/>
        <w:ind w:firstLine="760"/>
        <w:rPr>
          <w:sz w:val="22"/>
          <w:szCs w:val="22"/>
        </w:rPr>
      </w:pPr>
      <w:r>
        <w:rPr>
          <w:sz w:val="22"/>
          <w:szCs w:val="22"/>
        </w:rPr>
        <w:t>В проекте пешеходных коммуникаций учитываются объемы ливневых и талых вод, образующихся на прилегающих территориях и способных привести к подтоплению пешеходных коммуникаций, а также указываются направления отвода данных вод в существующие системы водоотведения, а при их отсутствии - в предназначенные для этого понижения рельефа.</w:t>
      </w:r>
    </w:p>
    <w:p w:rsidR="00DF0E37" w:rsidRDefault="00DF0E37" w:rsidP="00DF0E37">
      <w:pPr>
        <w:pStyle w:val="24"/>
        <w:shd w:val="clear" w:color="auto" w:fill="auto"/>
        <w:spacing w:before="0" w:after="0" w:line="322" w:lineRule="exact"/>
        <w:ind w:firstLine="760"/>
        <w:rPr>
          <w:sz w:val="22"/>
          <w:szCs w:val="22"/>
        </w:rPr>
      </w:pPr>
      <w:r>
        <w:rPr>
          <w:sz w:val="22"/>
          <w:szCs w:val="22"/>
        </w:rPr>
        <w:t>В проекте пешеходных коммуникаций указываются места временного складирования расчетных объемов снега, счищаемого с пешеходных коммуникаций, обеспечивающие отвод талых вод без подтопления пешеходных коммуникаций.</w:t>
      </w:r>
    </w:p>
    <w:p w:rsidR="00DF0E37" w:rsidRDefault="00DF0E37" w:rsidP="009E3243">
      <w:pPr>
        <w:pStyle w:val="24"/>
        <w:numPr>
          <w:ilvl w:val="0"/>
          <w:numId w:val="39"/>
        </w:numPr>
        <w:shd w:val="clear" w:color="auto" w:fill="auto"/>
        <w:tabs>
          <w:tab w:val="left" w:pos="1182"/>
        </w:tabs>
        <w:spacing w:before="0" w:after="0" w:line="322" w:lineRule="exact"/>
        <w:rPr>
          <w:sz w:val="22"/>
          <w:szCs w:val="22"/>
        </w:rPr>
      </w:pPr>
      <w:r>
        <w:rPr>
          <w:sz w:val="22"/>
          <w:szCs w:val="22"/>
        </w:rPr>
        <w:t>При проектировании, строительстве новых транспортных проездов, а также при капитальном ремонте и содержании существующих транспортных проездов на внутриквартальных жилых территориях в случае если вдоль транспортного проезда отсутствуют дублирующие его по направлению пешеходные коммуникации, профиль транспортного проезда и его содержание должны обеспечивать беспрепятственное движение пешеходов по транспортному проезду без участков подтопления дождевыми или талыми водами.</w:t>
      </w:r>
    </w:p>
    <w:p w:rsidR="00DF0E37" w:rsidRDefault="00DF0E37" w:rsidP="009E3243">
      <w:pPr>
        <w:pStyle w:val="24"/>
        <w:numPr>
          <w:ilvl w:val="0"/>
          <w:numId w:val="39"/>
        </w:numPr>
        <w:shd w:val="clear" w:color="auto" w:fill="auto"/>
        <w:tabs>
          <w:tab w:val="left" w:pos="1313"/>
        </w:tabs>
        <w:spacing w:before="0" w:after="0" w:line="322" w:lineRule="exact"/>
        <w:rPr>
          <w:sz w:val="22"/>
          <w:szCs w:val="22"/>
        </w:rPr>
      </w:pPr>
      <w:r>
        <w:rPr>
          <w:sz w:val="22"/>
          <w:szCs w:val="22"/>
        </w:rPr>
        <w:t>Не допускается остановка, стоянка транспортных средств, размещение иных предметов на пересечениях и примыканиях пешеходных коммуникаций к автомобильным дорогам и транспортным проездам, если транспортное средство или иной предмет может создать препятствие для передвижения маломобильных групп населения, за исключением случаев проведения работ по обслуживанию объектов и элементов благоустройства или связанных с обеспечением безопасности пешеходов.</w:t>
      </w:r>
    </w:p>
    <w:p w:rsidR="00DF0E37" w:rsidRDefault="00DF0E37" w:rsidP="009E3243">
      <w:pPr>
        <w:pStyle w:val="24"/>
        <w:numPr>
          <w:ilvl w:val="0"/>
          <w:numId w:val="39"/>
        </w:numPr>
        <w:shd w:val="clear" w:color="auto" w:fill="auto"/>
        <w:tabs>
          <w:tab w:val="left" w:pos="553"/>
        </w:tabs>
        <w:spacing w:before="0" w:after="367" w:line="322" w:lineRule="exact"/>
        <w:rPr>
          <w:sz w:val="22"/>
          <w:szCs w:val="22"/>
        </w:rPr>
      </w:pPr>
      <w:r>
        <w:rPr>
          <w:sz w:val="22"/>
          <w:szCs w:val="22"/>
        </w:rPr>
        <w:t xml:space="preserve">При пересечении пешеходными коммуникациями территорий, находящихся в пользовании </w:t>
      </w:r>
      <w:r>
        <w:rPr>
          <w:sz w:val="22"/>
          <w:szCs w:val="22"/>
        </w:rPr>
        <w:lastRenderedPageBreak/>
        <w:t>физических и юридических лиц, указанные лица обеспечивают безопасность транзитного передвижения по ним пешеходов и условия безбарьерной среды для маломобильных групп населения. В случае необходимости ограничения доступа посторонних лиц на территорию, пересекаемую пешеходными коммуникациями (в том числе на период проведения строительных работ), землепользователь обеспечивает изменение маршрута транзитных пешеходных коммуникаций кратчайшим путем по прилегающей территории путем организации пешеходной дорожки, по техническим характеристикам соответствующей (не ниже) пешеходным коммуникациям, подходящим к огороженной территории. На период строительства допускается организация временных обходов (деревянных настилов, бетонных плит) с обеспечением безопасности и условий безбарьерной среды.</w:t>
      </w:r>
    </w:p>
    <w:p w:rsidR="00DF0E37" w:rsidRDefault="00DF0E37" w:rsidP="00DF0E37">
      <w:pPr>
        <w:pStyle w:val="32"/>
        <w:keepNext/>
        <w:keepLines/>
        <w:shd w:val="clear" w:color="auto" w:fill="auto"/>
        <w:spacing w:before="0" w:after="369" w:line="324" w:lineRule="exact"/>
        <w:rPr>
          <w:sz w:val="22"/>
          <w:szCs w:val="22"/>
        </w:rPr>
      </w:pPr>
      <w:bookmarkStart w:id="15" w:name="bookmark18"/>
      <w:r>
        <w:rPr>
          <w:sz w:val="22"/>
          <w:szCs w:val="22"/>
        </w:rPr>
        <w:t>Глава 3. Общие требования к организации благоустройства, содержания</w:t>
      </w:r>
      <w:r>
        <w:rPr>
          <w:sz w:val="22"/>
          <w:szCs w:val="22"/>
        </w:rPr>
        <w:br/>
        <w:t xml:space="preserve">и уборки территорий сельского поселения </w:t>
      </w:r>
      <w:bookmarkEnd w:id="15"/>
    </w:p>
    <w:p w:rsidR="00DF0E37" w:rsidRDefault="00DF0E37" w:rsidP="00DF0E37">
      <w:pPr>
        <w:pStyle w:val="1"/>
        <w:rPr>
          <w:rStyle w:val="10"/>
          <w:rFonts w:ascii="Times New Roman" w:hAnsi="Times New Roman"/>
          <w:b/>
          <w:sz w:val="22"/>
          <w:szCs w:val="22"/>
        </w:rPr>
      </w:pPr>
      <w:r>
        <w:rPr>
          <w:rFonts w:ascii="Times New Roman" w:eastAsia="Andale Sans UI" w:hAnsi="Times New Roman"/>
          <w:kern w:val="3"/>
          <w:sz w:val="22"/>
          <w:szCs w:val="22"/>
          <w:lang w:eastAsia="ja-JP" w:bidi="fa-IR"/>
        </w:rPr>
        <w:t>Статья 18.</w:t>
      </w:r>
      <w:r>
        <w:rPr>
          <w:rFonts w:ascii="Times New Roman" w:eastAsia="Andale Sans UI" w:hAnsi="Times New Roman"/>
          <w:b w:val="0"/>
          <w:kern w:val="3"/>
          <w:sz w:val="22"/>
          <w:szCs w:val="22"/>
          <w:lang w:eastAsia="ja-JP" w:bidi="fa-IR"/>
        </w:rPr>
        <w:t xml:space="preserve"> </w:t>
      </w:r>
      <w:r>
        <w:rPr>
          <w:rStyle w:val="10"/>
          <w:rFonts w:ascii="Times New Roman" w:hAnsi="Times New Roman"/>
          <w:sz w:val="22"/>
          <w:szCs w:val="22"/>
        </w:rPr>
        <w:t>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DF0E37" w:rsidRDefault="00DF0E37" w:rsidP="00DF0E37">
      <w:pPr>
        <w:rPr>
          <w:rFonts w:ascii="Courier New" w:eastAsia="Courier New" w:hAnsi="Courier New" w:cs="Courier New"/>
          <w:color w:val="000000"/>
        </w:rPr>
      </w:pPr>
    </w:p>
    <w:p w:rsidR="00DF0E37" w:rsidRDefault="00DF0E37" w:rsidP="00DF0E37">
      <w:pPr>
        <w:autoSpaceDE w:val="0"/>
        <w:autoSpaceDN w:val="0"/>
        <w:adjustRightInd w:val="0"/>
        <w:ind w:firstLine="567"/>
        <w:jc w:val="both"/>
        <w:rPr>
          <w:rFonts w:ascii="Times New Roman" w:hAnsi="Times New Roman" w:cs="Times New Roman"/>
        </w:rPr>
      </w:pPr>
      <w:r>
        <w:rPr>
          <w:rFonts w:ascii="Times New Roman" w:hAnsi="Times New Roman" w:cs="Times New Roman"/>
        </w:rPr>
        <w:t>1. Границы прилегающих территорий определяются исходя из следующих основных принципов:</w:t>
      </w:r>
    </w:p>
    <w:p w:rsidR="00DF0E37" w:rsidRDefault="00DF0E37" w:rsidP="00DF0E37">
      <w:pPr>
        <w:autoSpaceDE w:val="0"/>
        <w:autoSpaceDN w:val="0"/>
        <w:adjustRightInd w:val="0"/>
        <w:ind w:firstLine="567"/>
        <w:jc w:val="both"/>
        <w:rPr>
          <w:rFonts w:ascii="Times New Roman" w:hAnsi="Times New Roman" w:cs="Times New Roman"/>
        </w:rPr>
      </w:pPr>
      <w:r>
        <w:rPr>
          <w:rFonts w:ascii="Times New Roman" w:hAnsi="Times New Roman" w:cs="Times New Roman"/>
        </w:rPr>
        <w:t>1) 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 в соответствии с Законом Самарской области от 13 июня 2018 года № 48-ГД «О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
    <w:p w:rsidR="00DF0E37" w:rsidRDefault="00DF0E37" w:rsidP="00DF0E37">
      <w:pPr>
        <w:autoSpaceDE w:val="0"/>
        <w:autoSpaceDN w:val="0"/>
        <w:adjustRightInd w:val="0"/>
        <w:ind w:firstLine="567"/>
        <w:jc w:val="both"/>
        <w:rPr>
          <w:rFonts w:ascii="Times New Roman" w:hAnsi="Times New Roman" w:cs="Times New Roman"/>
        </w:rPr>
      </w:pPr>
      <w:r>
        <w:rPr>
          <w:rFonts w:ascii="Times New Roman" w:hAnsi="Times New Roman" w:cs="Times New Roman"/>
        </w:rPr>
        <w:t>2) открытость и доступность информации в сфере обеспечения благоустройства территории муниципальных образований при условии соблюдения требований законодательства о защите персональных данных- возможность беспрепятственного доступа физических и юридических лиц к информации:</w:t>
      </w:r>
    </w:p>
    <w:p w:rsidR="00DF0E37" w:rsidRDefault="00DF0E37" w:rsidP="00DF0E37">
      <w:pPr>
        <w:autoSpaceDE w:val="0"/>
        <w:autoSpaceDN w:val="0"/>
        <w:adjustRightInd w:val="0"/>
        <w:ind w:firstLine="567"/>
        <w:jc w:val="both"/>
        <w:rPr>
          <w:rFonts w:ascii="Times New Roman" w:hAnsi="Times New Roman" w:cs="Times New Roman"/>
        </w:rPr>
      </w:pPr>
      <w:r>
        <w:rPr>
          <w:rFonts w:ascii="Times New Roman" w:hAnsi="Times New Roman" w:cs="Times New Roman"/>
        </w:rPr>
        <w:t>- о состоянии объектов и элементов благоустройства;</w:t>
      </w:r>
    </w:p>
    <w:p w:rsidR="00DF0E37" w:rsidRDefault="00DF0E37" w:rsidP="00DF0E37">
      <w:pPr>
        <w:autoSpaceDE w:val="0"/>
        <w:autoSpaceDN w:val="0"/>
        <w:adjustRightInd w:val="0"/>
        <w:ind w:firstLine="567"/>
        <w:jc w:val="both"/>
        <w:rPr>
          <w:rFonts w:ascii="Times New Roman" w:hAnsi="Times New Roman" w:cs="Times New Roman"/>
        </w:rPr>
      </w:pPr>
      <w:r>
        <w:rPr>
          <w:rFonts w:ascii="Times New Roman" w:hAnsi="Times New Roman" w:cs="Times New Roman"/>
        </w:rPr>
        <w:t xml:space="preserve">- о </w:t>
      </w:r>
      <w:bookmarkStart w:id="16" w:name="_Hlk6818068"/>
      <w:r>
        <w:rPr>
          <w:rFonts w:ascii="Times New Roman" w:hAnsi="Times New Roman" w:cs="Times New Roman"/>
        </w:rPr>
        <w:t>собственниках и иных законных владельцах зданий, строений, сооружений, земельных участков, а также об уполномоченных лицах</w:t>
      </w:r>
      <w:bookmarkEnd w:id="16"/>
      <w:r>
        <w:rPr>
          <w:rFonts w:ascii="Times New Roman" w:hAnsi="Times New Roman" w:cs="Times New Roman"/>
        </w:rPr>
        <w:t>.</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t>2. Настоящими Правилами определяются следующие способы установления границ прилегающей территории:</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t>1) путём определения в метрах расстояния от здания, строения, сооружения, земельного участка или ограждения до границы прилегающей территории;</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t>2) путём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1 к настоящим Правилам. В этом случае приложением к соглашению будет являться карта-схема прилегающей территории.</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lastRenderedPageBreak/>
        <w:t>3. Границы прилегающих территорий определяются при наличии одного из следующих оснований:</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t>1) нахождение здания, строения, сооружения, земельного участка в собственности или на ином праве юридических или физических лиц;</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DF0E37" w:rsidRDefault="00DF0E37" w:rsidP="00DF0E37">
      <w:pPr>
        <w:autoSpaceDE w:val="0"/>
        <w:autoSpaceDN w:val="0"/>
        <w:adjustRightInd w:val="0"/>
        <w:ind w:firstLine="540"/>
        <w:jc w:val="both"/>
        <w:rPr>
          <w:rFonts w:ascii="Times New Roman" w:hAnsi="Times New Roman" w:cs="Times New Roman"/>
        </w:rPr>
      </w:pPr>
      <w:r>
        <w:rPr>
          <w:rFonts w:ascii="Times New Roman" w:hAnsi="Times New Roman" w:cs="Times New Roman"/>
        </w:rPr>
        <w:t xml:space="preserve">4. В </w:t>
      </w:r>
      <w:bookmarkStart w:id="17" w:name="_Hlk6844862"/>
      <w:r>
        <w:rPr>
          <w:rFonts w:ascii="Times New Roman" w:hAnsi="Times New Roman" w:cs="Times New Roman"/>
        </w:rPr>
        <w:t>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соответствии с пунктом 3.8 настоящих Правил.</w:t>
      </w:r>
    </w:p>
    <w:p w:rsidR="00DF0E37" w:rsidRDefault="00DF0E37" w:rsidP="00DF0E37">
      <w:pPr>
        <w:ind w:firstLine="567"/>
        <w:jc w:val="both"/>
        <w:rPr>
          <w:rFonts w:ascii="Times New Roman" w:hAnsi="Times New Roman" w:cs="Times New Roman"/>
        </w:rPr>
      </w:pPr>
      <w:r>
        <w:rPr>
          <w:rFonts w:ascii="Times New Roman" w:hAnsi="Times New Roman" w:cs="Times New Roman"/>
        </w:rPr>
        <w:t>В отсутствие заключенного в соответствии с пунктом 3.2 настоящих Правил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на расстоянии 15 метров от здания, строения, сооружения, земельного участка или ограждения;</w:t>
      </w:r>
    </w:p>
    <w:p w:rsidR="00DF0E37" w:rsidRDefault="00DF0E37" w:rsidP="00DF0E37">
      <w:pPr>
        <w:suppressAutoHyphens/>
        <w:autoSpaceDE w:val="0"/>
        <w:ind w:firstLine="567"/>
        <w:jc w:val="both"/>
        <w:rPr>
          <w:rFonts w:ascii="Times New Roman" w:hAnsi="Times New Roman" w:cs="Times New Roman"/>
        </w:rPr>
      </w:pPr>
      <w:r>
        <w:rPr>
          <w:rFonts w:ascii="Times New Roman" w:hAnsi="Times New Roman" w:cs="Times New Roman"/>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DF0E37" w:rsidRDefault="00DF0E37" w:rsidP="00DF0E37">
      <w:pPr>
        <w:suppressAutoHyphens/>
        <w:autoSpaceDE w:val="0"/>
        <w:ind w:firstLine="567"/>
        <w:jc w:val="both"/>
        <w:rPr>
          <w:rFonts w:ascii="Times New Roman" w:hAnsi="Times New Roman" w:cs="Times New Roman"/>
        </w:rPr>
      </w:pPr>
      <w:r>
        <w:rPr>
          <w:rFonts w:ascii="Times New Roman" w:hAnsi="Times New Roman" w:cs="Times New Roman"/>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DF0E37" w:rsidRDefault="00DF0E37" w:rsidP="00DF0E37">
      <w:pPr>
        <w:suppressAutoHyphens/>
        <w:autoSpaceDE w:val="0"/>
        <w:ind w:firstLine="567"/>
        <w:jc w:val="both"/>
        <w:rPr>
          <w:rFonts w:ascii="Times New Roman" w:hAnsi="Times New Roman" w:cs="Times New Roman"/>
        </w:rPr>
      </w:pPr>
      <w:r>
        <w:rPr>
          <w:rFonts w:ascii="Times New Roman" w:hAnsi="Times New Roman" w:cs="Times New Roman"/>
        </w:rPr>
        <w:t xml:space="preserve">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 </w:t>
      </w:r>
    </w:p>
    <w:p w:rsidR="00DF0E37" w:rsidRDefault="00DF0E37" w:rsidP="00DF0E37">
      <w:pPr>
        <w:suppressAutoHyphens/>
        <w:autoSpaceDE w:val="0"/>
        <w:ind w:firstLine="567"/>
        <w:jc w:val="both"/>
        <w:rPr>
          <w:rFonts w:ascii="Times New Roman" w:hAnsi="Times New Roman" w:cs="Times New Roman"/>
        </w:rPr>
      </w:pPr>
      <w:r>
        <w:rPr>
          <w:rFonts w:ascii="Times New Roman" w:hAnsi="Times New Roman" w:cs="Times New Roman"/>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DF0E37" w:rsidRDefault="00DF0E37" w:rsidP="00DF0E37">
      <w:pPr>
        <w:ind w:firstLine="567"/>
        <w:jc w:val="both"/>
        <w:rPr>
          <w:rFonts w:ascii="Times New Roman" w:hAnsi="Times New Roman" w:cs="Times New Roman"/>
        </w:rPr>
      </w:pPr>
      <w:r>
        <w:rPr>
          <w:rFonts w:ascii="Times New Roman" w:hAnsi="Times New Roman" w:cs="Times New Roman"/>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bookmarkEnd w:id="17"/>
    <w:p w:rsidR="00DF0E37" w:rsidRDefault="00DF0E37" w:rsidP="00DF0E37">
      <w:pPr>
        <w:ind w:firstLine="567"/>
        <w:jc w:val="both"/>
        <w:rPr>
          <w:rFonts w:ascii="Times New Roman" w:hAnsi="Times New Roman" w:cs="Times New Roman"/>
        </w:rPr>
      </w:pPr>
      <w:r>
        <w:rPr>
          <w:rFonts w:ascii="Times New Roman" w:hAnsi="Times New Roman" w:cs="Times New Roman"/>
        </w:rPr>
        <w:t>5. Карта-схема, прилагаемая к соглашению, подготавливается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DF0E37" w:rsidRDefault="00DF0E37" w:rsidP="00DF0E37">
      <w:pPr>
        <w:ind w:firstLine="567"/>
        <w:jc w:val="both"/>
        <w:rPr>
          <w:rFonts w:ascii="Times New Roman" w:hAnsi="Times New Roman" w:cs="Times New Roman"/>
        </w:rPr>
      </w:pPr>
      <w:bookmarkStart w:id="18" w:name="sub_531"/>
      <w:r>
        <w:rPr>
          <w:rFonts w:ascii="Times New Roman" w:hAnsi="Times New Roman" w:cs="Times New Roman"/>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rsidR="00DF0E37" w:rsidRDefault="00DF0E37" w:rsidP="00DF0E37">
      <w:pPr>
        <w:ind w:firstLine="567"/>
        <w:jc w:val="both"/>
        <w:rPr>
          <w:rFonts w:ascii="Times New Roman" w:hAnsi="Times New Roman" w:cs="Times New Roman"/>
        </w:rPr>
      </w:pPr>
      <w:bookmarkStart w:id="19" w:name="sub_532"/>
      <w:bookmarkEnd w:id="18"/>
      <w:r>
        <w:rPr>
          <w:rFonts w:ascii="Times New Roman" w:hAnsi="Times New Roman" w:cs="Times New Roman"/>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DF0E37" w:rsidRDefault="00DF0E37" w:rsidP="00DF0E37">
      <w:pPr>
        <w:ind w:firstLine="567"/>
        <w:jc w:val="both"/>
        <w:rPr>
          <w:rFonts w:ascii="Times New Roman" w:hAnsi="Times New Roman" w:cs="Times New Roman"/>
        </w:rPr>
      </w:pPr>
      <w:bookmarkStart w:id="20" w:name="sub_533"/>
      <w:bookmarkEnd w:id="19"/>
      <w:r>
        <w:rPr>
          <w:rFonts w:ascii="Times New Roman" w:hAnsi="Times New Roman" w:cs="Times New Roman"/>
        </w:rPr>
        <w:t>3) схематическое изображение границ здания, строения, сооружения, земельного участка;</w:t>
      </w:r>
    </w:p>
    <w:p w:rsidR="00DF0E37" w:rsidRDefault="00DF0E37" w:rsidP="00DF0E37">
      <w:pPr>
        <w:ind w:firstLine="567"/>
        <w:jc w:val="both"/>
        <w:rPr>
          <w:rFonts w:ascii="Times New Roman" w:hAnsi="Times New Roman" w:cs="Times New Roman"/>
        </w:rPr>
      </w:pPr>
      <w:bookmarkStart w:id="21" w:name="sub_534"/>
      <w:bookmarkEnd w:id="20"/>
      <w:r>
        <w:rPr>
          <w:rFonts w:ascii="Times New Roman" w:hAnsi="Times New Roman" w:cs="Times New Roman"/>
        </w:rPr>
        <w:lastRenderedPageBreak/>
        <w:t>4) схематическое изображение границ территории, прилегающей к зданию, строению, сооружению, земельному участку;</w:t>
      </w:r>
    </w:p>
    <w:p w:rsidR="00DF0E37" w:rsidRDefault="00DF0E37" w:rsidP="00DF0E37">
      <w:pPr>
        <w:ind w:firstLine="567"/>
        <w:jc w:val="both"/>
        <w:rPr>
          <w:rFonts w:ascii="Times New Roman" w:hAnsi="Times New Roman" w:cs="Times New Roman"/>
        </w:rPr>
      </w:pPr>
      <w:bookmarkStart w:id="22" w:name="sub_535"/>
      <w:bookmarkEnd w:id="21"/>
      <w:r>
        <w:rPr>
          <w:rFonts w:ascii="Times New Roman" w:hAnsi="Times New Roman" w:cs="Times New Roman"/>
        </w:rPr>
        <w:t>5) схематическое изображение, наименование (наименования) элементов благоустройства, попадающих в границы прилегающей территории.</w:t>
      </w:r>
    </w:p>
    <w:p w:rsidR="00DF0E37" w:rsidRDefault="00DF0E37" w:rsidP="00DF0E37">
      <w:pPr>
        <w:ind w:firstLine="567"/>
        <w:jc w:val="both"/>
        <w:rPr>
          <w:rFonts w:ascii="Times New Roman" w:hAnsi="Times New Roman" w:cs="Times New Roman"/>
        </w:rPr>
      </w:pPr>
      <w:bookmarkStart w:id="23" w:name="sub_54"/>
      <w:bookmarkEnd w:id="22"/>
      <w:r>
        <w:rPr>
          <w:rFonts w:ascii="Times New Roman" w:hAnsi="Times New Roman" w:cs="Times New Roman"/>
        </w:rPr>
        <w:t>6.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DF0E37" w:rsidRDefault="00DF0E37" w:rsidP="00DF0E37">
      <w:pPr>
        <w:ind w:firstLine="567"/>
        <w:jc w:val="both"/>
        <w:rPr>
          <w:rFonts w:ascii="Times New Roman" w:hAnsi="Times New Roman" w:cs="Times New Roman"/>
        </w:rPr>
      </w:pPr>
      <w:r>
        <w:rPr>
          <w:rFonts w:ascii="Times New Roman" w:hAnsi="Times New Roman" w:cs="Times New Roman"/>
        </w:rPr>
        <w:t>Уполномоченный орган в четырнадцатидневный срок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rsidR="00DF0E37" w:rsidRDefault="00DF0E37" w:rsidP="00DF0E37">
      <w:pPr>
        <w:ind w:firstLine="567"/>
        <w:jc w:val="both"/>
        <w:rPr>
          <w:rFonts w:ascii="Times New Roman" w:hAnsi="Times New Roman" w:cs="Times New Roman"/>
        </w:rPr>
      </w:pPr>
      <w:bookmarkStart w:id="24" w:name="_Hlk5271010"/>
      <w:r>
        <w:rPr>
          <w:rFonts w:ascii="Times New Roman" w:hAnsi="Times New Roman" w:cs="Times New Roman"/>
        </w:rPr>
        <w:t xml:space="preserve">Собственник </w:t>
      </w:r>
      <w:bookmarkStart w:id="25" w:name="_Hlk5371488"/>
      <w:r>
        <w:rPr>
          <w:rFonts w:ascii="Times New Roman" w:hAnsi="Times New Roman" w:cs="Times New Roman"/>
        </w:rPr>
        <w:t xml:space="preserve">или иной законный владелец здания, строения, сооружения, земельного участка либо уполномоченное </w:t>
      </w:r>
      <w:bookmarkEnd w:id="25"/>
      <w:r>
        <w:rPr>
          <w:rFonts w:ascii="Times New Roman" w:hAnsi="Times New Roman" w:cs="Times New Roman"/>
        </w:rPr>
        <w:t>лицо</w:t>
      </w:r>
      <w:bookmarkEnd w:id="24"/>
      <w:r>
        <w:rPr>
          <w:rFonts w:ascii="Times New Roman" w:hAnsi="Times New Roman" w:cs="Times New Roman"/>
        </w:rPr>
        <w:t xml:space="preserve"> в четырнадцатидневный срок со дня получения проекта соглашения возвращает один экземпляр подписанного соглашения в уполномоченный орган.</w:t>
      </w:r>
    </w:p>
    <w:p w:rsidR="00DF0E37" w:rsidRDefault="00DF0E37" w:rsidP="00DF0E37">
      <w:pPr>
        <w:ind w:firstLine="567"/>
        <w:jc w:val="both"/>
        <w:rPr>
          <w:rFonts w:ascii="Times New Roman" w:hAnsi="Times New Roman" w:cs="Times New Roman"/>
        </w:rPr>
      </w:pPr>
      <w:bookmarkStart w:id="26" w:name="sub_55"/>
      <w:bookmarkEnd w:id="23"/>
      <w:r>
        <w:rPr>
          <w:rFonts w:ascii="Times New Roman" w:hAnsi="Times New Roman" w:cs="Times New Roman"/>
        </w:rPr>
        <w:t>7. В случае подготовки карты-схемы уполномоченным органом с учётом имеющихся у него сведений о зданиях, строениях, сооружениях, земельных участках, расположенных в поселении,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DF0E37" w:rsidRDefault="00DF0E37" w:rsidP="00DF0E37">
      <w:pPr>
        <w:ind w:firstLine="567"/>
        <w:jc w:val="both"/>
        <w:rPr>
          <w:rFonts w:ascii="Times New Roman" w:hAnsi="Times New Roman" w:cs="Times New Roman"/>
        </w:rPr>
      </w:pPr>
      <w:r>
        <w:rPr>
          <w:rFonts w:ascii="Times New Roman" w:hAnsi="Times New Roman" w:cs="Times New Roman"/>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DF0E37" w:rsidRDefault="00DF0E37" w:rsidP="00DF0E37">
      <w:pPr>
        <w:ind w:firstLine="567"/>
        <w:jc w:val="both"/>
        <w:rPr>
          <w:rFonts w:ascii="Times New Roman" w:hAnsi="Times New Roman" w:cs="Times New Roman"/>
        </w:rPr>
      </w:pPr>
      <w:r>
        <w:rPr>
          <w:rFonts w:ascii="Times New Roman" w:hAnsi="Times New Roman" w:cs="Times New Roman"/>
        </w:rPr>
        <w:t xml:space="preserve">8. </w:t>
      </w:r>
      <w:bookmarkStart w:id="27" w:name="sub_56"/>
      <w:bookmarkEnd w:id="26"/>
      <w:r>
        <w:rPr>
          <w:rFonts w:ascii="Times New Roman" w:hAnsi="Times New Roman" w:cs="Times New Roman"/>
        </w:rPr>
        <w:t xml:space="preserve">При составлении карты-схемы и заключении соглашения </w:t>
      </w:r>
      <w:bookmarkStart w:id="28" w:name="_Hlk6845041"/>
      <w:r>
        <w:rPr>
          <w:rFonts w:ascii="Times New Roman" w:hAnsi="Times New Roman" w:cs="Times New Roman"/>
        </w:rPr>
        <w:t>расстояние от здания, строения, сооружения, земельного участка или ограждения до границы прилегающей территории определяется</w:t>
      </w:r>
      <w:bookmarkEnd w:id="28"/>
      <w:r>
        <w:rPr>
          <w:rFonts w:ascii="Times New Roman" w:hAnsi="Times New Roman" w:cs="Times New Roman"/>
        </w:rPr>
        <w:t xml:space="preserve"> исходя из следующего:</w:t>
      </w:r>
    </w:p>
    <w:p w:rsidR="00DF0E37" w:rsidRDefault="00DF0E37" w:rsidP="00DF0E37">
      <w:pPr>
        <w:ind w:firstLine="567"/>
        <w:jc w:val="both"/>
        <w:rPr>
          <w:rFonts w:ascii="Times New Roman" w:hAnsi="Times New Roman" w:cs="Times New Roman"/>
        </w:rPr>
      </w:pPr>
      <w:r>
        <w:rPr>
          <w:rFonts w:ascii="Times New Roman" w:hAnsi="Times New Roman" w:cs="Times New Roman"/>
        </w:rPr>
        <w:t>1) для отдельно стоящих нестационарных объектов, расположенных:</w:t>
      </w:r>
    </w:p>
    <w:p w:rsidR="00DF0E37" w:rsidRDefault="00DF0E37" w:rsidP="00DF0E37">
      <w:pPr>
        <w:ind w:firstLine="567"/>
        <w:jc w:val="both"/>
        <w:rPr>
          <w:rFonts w:ascii="Times New Roman" w:hAnsi="Times New Roman" w:cs="Times New Roman"/>
        </w:rPr>
      </w:pPr>
      <w:r>
        <w:rPr>
          <w:rFonts w:ascii="Times New Roman" w:hAnsi="Times New Roman" w:cs="Times New Roman"/>
        </w:rPr>
        <w:t xml:space="preserve">- на территориях жилых зон - 3 метра по периметру от </w:t>
      </w:r>
      <w:bookmarkStart w:id="29" w:name="_Hlk15031014"/>
      <w:r>
        <w:rPr>
          <w:rFonts w:ascii="Times New Roman" w:hAnsi="Times New Roman" w:cs="Times New Roman"/>
        </w:rPr>
        <w:t>фактических</w:t>
      </w:r>
      <w:bookmarkEnd w:id="29"/>
      <w:r>
        <w:rPr>
          <w:rFonts w:ascii="Times New Roman" w:hAnsi="Times New Roman" w:cs="Times New Roman"/>
        </w:rPr>
        <w:t xml:space="preserve">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DF0E37" w:rsidRDefault="00DF0E37" w:rsidP="00DF0E37">
      <w:pPr>
        <w:autoSpaceDE w:val="0"/>
        <w:autoSpaceDN w:val="0"/>
        <w:adjustRightInd w:val="0"/>
        <w:ind w:firstLine="567"/>
        <w:jc w:val="both"/>
        <w:rPr>
          <w:rFonts w:ascii="Times New Roman" w:eastAsia="Calibri" w:hAnsi="Times New Roman" w:cs="Times New Roman"/>
        </w:rPr>
      </w:pPr>
      <w:r>
        <w:rPr>
          <w:rFonts w:ascii="Times New Roman" w:hAnsi="Times New Roman" w:cs="Times New Roman"/>
        </w:rPr>
        <w:t>- на территории общего пользования - 3 метра по периметру от фактических границ этих объектов;</w:t>
      </w:r>
    </w:p>
    <w:p w:rsidR="00DF0E37" w:rsidRDefault="00DF0E37" w:rsidP="00DF0E37">
      <w:pPr>
        <w:ind w:firstLine="567"/>
        <w:jc w:val="both"/>
        <w:rPr>
          <w:rFonts w:ascii="Times New Roman" w:eastAsia="Courier New" w:hAnsi="Times New Roman" w:cs="Times New Roman"/>
        </w:rPr>
      </w:pPr>
      <w:r>
        <w:rPr>
          <w:rFonts w:ascii="Times New Roman" w:hAnsi="Times New Roman" w:cs="Times New Roman"/>
        </w:rPr>
        <w:t>- на территориях производственных зон - 4 метра по периметру от фактических границ этих объектов;</w:t>
      </w:r>
    </w:p>
    <w:p w:rsidR="00DF0E37" w:rsidRDefault="00DF0E37" w:rsidP="00DF0E37">
      <w:pPr>
        <w:ind w:firstLine="540"/>
        <w:jc w:val="both"/>
        <w:rPr>
          <w:rFonts w:ascii="Times New Roman" w:hAnsi="Times New Roman" w:cs="Times New Roman"/>
        </w:rPr>
      </w:pPr>
      <w:r>
        <w:rPr>
          <w:rFonts w:ascii="Times New Roman" w:hAnsi="Times New Roman" w:cs="Times New Roman"/>
        </w:rPr>
        <w:t>- на остановочных площадках общественного транспорта - 4 метра по периметру от фактических границ этих объектов. При этом запрещается смет мусора на проезжую часть дороги;</w:t>
      </w:r>
    </w:p>
    <w:p w:rsidR="00DF0E37" w:rsidRDefault="00DF0E37" w:rsidP="00DF0E37">
      <w:pPr>
        <w:ind w:firstLine="540"/>
        <w:jc w:val="both"/>
        <w:rPr>
          <w:rFonts w:ascii="Times New Roman" w:hAnsi="Times New Roman" w:cs="Times New Roman"/>
        </w:rPr>
      </w:pPr>
      <w:r>
        <w:rPr>
          <w:rFonts w:ascii="Times New Roman" w:hAnsi="Times New Roman" w:cs="Times New Roman"/>
        </w:rPr>
        <w:t>- на прочих территориях - 5 метров по периметру от фактических границ этих объектов;</w:t>
      </w:r>
    </w:p>
    <w:p w:rsidR="00DF0E37" w:rsidRDefault="00DF0E37" w:rsidP="00DF0E37">
      <w:pPr>
        <w:ind w:firstLine="540"/>
        <w:jc w:val="both"/>
        <w:rPr>
          <w:rFonts w:ascii="Times New Roman" w:hAnsi="Times New Roman" w:cs="Times New Roman"/>
        </w:rPr>
      </w:pPr>
      <w:r>
        <w:rPr>
          <w:rFonts w:ascii="Times New Roman" w:hAnsi="Times New Roman" w:cs="Times New Roman"/>
        </w:rPr>
        <w:t>2) для сгруппированных на одной территории двух и более нестационарных объектов - 5 метров по периметру от фактических границ этих объектов;</w:t>
      </w:r>
    </w:p>
    <w:p w:rsidR="00DF0E37" w:rsidRDefault="00DF0E37" w:rsidP="00DF0E37">
      <w:pPr>
        <w:ind w:firstLine="567"/>
        <w:jc w:val="both"/>
        <w:rPr>
          <w:rFonts w:ascii="Times New Roman" w:hAnsi="Times New Roman" w:cs="Times New Roman"/>
        </w:rPr>
      </w:pPr>
      <w:r>
        <w:rPr>
          <w:rFonts w:ascii="Times New Roman" w:hAnsi="Times New Roman" w:cs="Times New Roman"/>
        </w:rPr>
        <w:lastRenderedPageBreak/>
        <w:t xml:space="preserve">3) для территорий розничных мини-рынков, рынков, ярмарок, не имеющих ограждающих устройств, - </w:t>
      </w:r>
      <w:bookmarkStart w:id="30" w:name="_Hlk6905532"/>
      <w:r>
        <w:rPr>
          <w:rFonts w:ascii="Times New Roman" w:hAnsi="Times New Roman" w:cs="Times New Roman"/>
        </w:rPr>
        <w:t>10 метров по периметру</w:t>
      </w:r>
      <w:bookmarkStart w:id="31" w:name="_Hlk15032120"/>
      <w:bookmarkEnd w:id="30"/>
      <w:r>
        <w:rPr>
          <w:rFonts w:ascii="Times New Roman" w:hAnsi="Times New Roman" w:cs="Times New Roman"/>
        </w:rPr>
        <w:t xml:space="preserve"> от границ этих объектов, определяемых в пределах санитарно-защитных зон</w:t>
      </w:r>
      <w:bookmarkEnd w:id="31"/>
      <w:r>
        <w:rPr>
          <w:rFonts w:ascii="Times New Roman" w:hAnsi="Times New Roman" w:cs="Times New Roman"/>
        </w:rPr>
        <w:t>, а при наличии ограждения - 10 метров от ограждения по периметру;</w:t>
      </w:r>
    </w:p>
    <w:p w:rsidR="00DF0E37" w:rsidRDefault="00DF0E37" w:rsidP="00DF0E37">
      <w:pPr>
        <w:ind w:firstLine="567"/>
        <w:jc w:val="both"/>
        <w:rPr>
          <w:rFonts w:ascii="Times New Roman" w:hAnsi="Times New Roman" w:cs="Times New Roman"/>
        </w:rPr>
      </w:pPr>
      <w:r>
        <w:rPr>
          <w:rFonts w:ascii="Times New Roman" w:hAnsi="Times New Roman" w:cs="Times New Roman"/>
        </w:rPr>
        <w:t>4) для индивидуальных жилых домов, не имеющих ограждающих устройств - 5 метров по периметру от фактических границ индивидуальных жилых домов, а при наличии ограждения - 5 метров от ограждения по периметру;</w:t>
      </w:r>
    </w:p>
    <w:p w:rsidR="00DF0E37" w:rsidRDefault="00DF0E37" w:rsidP="00DF0E37">
      <w:pPr>
        <w:ind w:firstLine="567"/>
        <w:jc w:val="both"/>
        <w:rPr>
          <w:rFonts w:ascii="Times New Roman" w:hAnsi="Times New Roman" w:cs="Times New Roman"/>
        </w:rPr>
      </w:pPr>
      <w:r>
        <w:rPr>
          <w:rFonts w:ascii="Times New Roman" w:hAnsi="Times New Roman" w:cs="Times New Roman"/>
        </w:rPr>
        <w:t xml:space="preserve">5) для нежилых зданий, </w:t>
      </w:r>
      <w:bookmarkStart w:id="32" w:name="_Hlk6905680"/>
      <w:r>
        <w:rPr>
          <w:rFonts w:ascii="Times New Roman" w:hAnsi="Times New Roman" w:cs="Times New Roman"/>
        </w:rPr>
        <w:t xml:space="preserve">не имеющих ограждающих устройств </w:t>
      </w:r>
      <w:bookmarkEnd w:id="32"/>
      <w:r>
        <w:rPr>
          <w:rFonts w:ascii="Times New Roman" w:hAnsi="Times New Roman" w:cs="Times New Roman"/>
        </w:rPr>
        <w:t>- 10 метров по периметру от фактических границ нежилых зданий;</w:t>
      </w:r>
    </w:p>
    <w:p w:rsidR="00DF0E37" w:rsidRDefault="00DF0E37" w:rsidP="00DF0E37">
      <w:pPr>
        <w:ind w:firstLine="567"/>
        <w:jc w:val="both"/>
        <w:rPr>
          <w:rFonts w:ascii="Times New Roman" w:hAnsi="Times New Roman" w:cs="Times New Roman"/>
        </w:rPr>
      </w:pPr>
      <w:r>
        <w:rPr>
          <w:rFonts w:ascii="Times New Roman" w:hAnsi="Times New Roman" w:cs="Times New Roman"/>
        </w:rPr>
        <w:t>6) для нежилых зданий (комплекса зданий), имеющих ограждение - 10 метров от ограждения по периметру;</w:t>
      </w:r>
    </w:p>
    <w:p w:rsidR="00DF0E37" w:rsidRDefault="00DF0E37" w:rsidP="00DF0E37">
      <w:pPr>
        <w:ind w:firstLine="567"/>
        <w:jc w:val="both"/>
        <w:rPr>
          <w:rFonts w:ascii="Times New Roman" w:hAnsi="Times New Roman" w:cs="Times New Roman"/>
        </w:rPr>
      </w:pPr>
      <w:r>
        <w:rPr>
          <w:rFonts w:ascii="Times New Roman" w:hAnsi="Times New Roman" w:cs="Times New Roman"/>
        </w:rPr>
        <w:t xml:space="preserve">7) для автостоянок, </w:t>
      </w:r>
      <w:bookmarkStart w:id="33" w:name="_Hlk6905803"/>
      <w:r>
        <w:rPr>
          <w:rFonts w:ascii="Times New Roman" w:hAnsi="Times New Roman" w:cs="Times New Roman"/>
        </w:rPr>
        <w:t xml:space="preserve">не имеющих ограждающих устройств - 10 метров по периметру от границ автостоянок, определяемых в пределах санитарно-защитных зон, </w:t>
      </w:r>
      <w:bookmarkStart w:id="34" w:name="_Hlk6905738"/>
      <w:r>
        <w:rPr>
          <w:rFonts w:ascii="Times New Roman" w:hAnsi="Times New Roman" w:cs="Times New Roman"/>
        </w:rPr>
        <w:t>а при наличии ограждения - 10 метров от ограждения по периметру</w:t>
      </w:r>
      <w:bookmarkEnd w:id="33"/>
      <w:bookmarkEnd w:id="34"/>
      <w:r>
        <w:rPr>
          <w:rFonts w:ascii="Times New Roman" w:hAnsi="Times New Roman" w:cs="Times New Roman"/>
        </w:rPr>
        <w:t>;</w:t>
      </w:r>
    </w:p>
    <w:p w:rsidR="00DF0E37" w:rsidRDefault="00DF0E37" w:rsidP="00DF0E37">
      <w:pPr>
        <w:ind w:firstLine="567"/>
        <w:jc w:val="both"/>
        <w:rPr>
          <w:rFonts w:ascii="Times New Roman" w:hAnsi="Times New Roman" w:cs="Times New Roman"/>
          <w:color w:val="FF0000"/>
        </w:rPr>
      </w:pPr>
      <w:r>
        <w:rPr>
          <w:rFonts w:ascii="Times New Roman" w:hAnsi="Times New Roman" w:cs="Times New Roman"/>
        </w:rPr>
        <w:t>8) для промышленных объектов - 10 метров от ограждения по периметру;</w:t>
      </w:r>
      <w:bookmarkStart w:id="35" w:name="_Hlk14964469"/>
    </w:p>
    <w:bookmarkEnd w:id="35"/>
    <w:p w:rsidR="00DF0E37" w:rsidRDefault="00DF0E37" w:rsidP="00DF0E37">
      <w:pPr>
        <w:ind w:firstLine="567"/>
        <w:jc w:val="both"/>
        <w:rPr>
          <w:rFonts w:ascii="Times New Roman" w:hAnsi="Times New Roman" w:cs="Times New Roman"/>
          <w:color w:val="000000"/>
        </w:rPr>
      </w:pPr>
      <w:r>
        <w:rPr>
          <w:rFonts w:ascii="Times New Roman" w:hAnsi="Times New Roman" w:cs="Times New Roman"/>
        </w:rPr>
        <w:t>9) для строительных объектов - 10 метров от ограждения по периметру;</w:t>
      </w:r>
    </w:p>
    <w:p w:rsidR="00DF0E37" w:rsidRDefault="00DF0E37" w:rsidP="00DF0E37">
      <w:pPr>
        <w:ind w:firstLine="567"/>
        <w:jc w:val="both"/>
        <w:rPr>
          <w:rFonts w:ascii="Times New Roman" w:hAnsi="Times New Roman" w:cs="Times New Roman"/>
        </w:rPr>
      </w:pPr>
      <w:r>
        <w:rPr>
          <w:rFonts w:ascii="Times New Roman" w:hAnsi="Times New Roman" w:cs="Times New Roman"/>
        </w:rPr>
        <w:t>10) для отдельно стоящих тепловых, трансформаторных подстанций, зданий и сооружений инженерно-технического назначения на территориях общего пользования - 5 метров по периметру;</w:t>
      </w:r>
    </w:p>
    <w:p w:rsidR="00DF0E37" w:rsidRDefault="00DF0E37" w:rsidP="00DF0E37">
      <w:pPr>
        <w:ind w:firstLine="567"/>
        <w:jc w:val="both"/>
        <w:rPr>
          <w:rFonts w:ascii="Times New Roman" w:hAnsi="Times New Roman" w:cs="Times New Roman"/>
        </w:rPr>
      </w:pPr>
      <w:r>
        <w:rPr>
          <w:rFonts w:ascii="Times New Roman" w:hAnsi="Times New Roman" w:cs="Times New Roman"/>
        </w:rPr>
        <w:t>11) для гаражно-строительных кооперативов, садоводческих и огороднических некоммерческих товариществ - от границ земельного участка 10 метров по периметру;</w:t>
      </w:r>
    </w:p>
    <w:p w:rsidR="00DF0E37" w:rsidRDefault="00DF0E37" w:rsidP="00DF0E37">
      <w:pPr>
        <w:ind w:firstLine="567"/>
        <w:jc w:val="both"/>
        <w:rPr>
          <w:rFonts w:ascii="Times New Roman" w:hAnsi="Times New Roman" w:cs="Times New Roman"/>
        </w:rPr>
      </w:pPr>
      <w:r>
        <w:rPr>
          <w:rFonts w:ascii="Times New Roman" w:hAnsi="Times New Roman" w:cs="Times New Roman"/>
        </w:rPr>
        <w:t>12) для автозаправочных станций, автогазозаправочных станций - 10 метров по периметру от границ этих объектов, определяемых в пределах санитарно-защитных зон;</w:t>
      </w:r>
    </w:p>
    <w:p w:rsidR="00DF0E37" w:rsidRDefault="00DF0E37" w:rsidP="00DF0E37">
      <w:pPr>
        <w:ind w:firstLine="567"/>
        <w:jc w:val="both"/>
        <w:rPr>
          <w:rFonts w:ascii="Times New Roman" w:hAnsi="Times New Roman" w:cs="Times New Roman"/>
        </w:rPr>
      </w:pPr>
      <w:r>
        <w:rPr>
          <w:rFonts w:ascii="Times New Roman" w:hAnsi="Times New Roman" w:cs="Times New Roman"/>
        </w:rPr>
        <w:t>13) для иных территорий:</w:t>
      </w:r>
    </w:p>
    <w:p w:rsidR="00DF0E37" w:rsidRDefault="00DF0E37" w:rsidP="00DF0E37">
      <w:pPr>
        <w:ind w:firstLine="567"/>
        <w:jc w:val="both"/>
        <w:rPr>
          <w:rFonts w:ascii="Times New Roman" w:hAnsi="Times New Roman" w:cs="Times New Roman"/>
        </w:rPr>
      </w:pPr>
      <w:r>
        <w:rPr>
          <w:rFonts w:ascii="Times New Roman" w:hAnsi="Times New Roman" w:cs="Times New Roman"/>
        </w:rPr>
        <w:t>- территории, прилегающие к наземным, надземным инженерным коммуникациям и сооружениям - 2 метра по периметру от границ основания;</w:t>
      </w:r>
    </w:p>
    <w:p w:rsidR="00DF0E37" w:rsidRDefault="00DF0E37" w:rsidP="00DF0E37">
      <w:pPr>
        <w:ind w:firstLine="567"/>
        <w:jc w:val="both"/>
        <w:rPr>
          <w:rFonts w:ascii="Times New Roman" w:hAnsi="Times New Roman" w:cs="Times New Roman"/>
        </w:rPr>
      </w:pPr>
      <w:r>
        <w:rPr>
          <w:rFonts w:ascii="Times New Roman" w:hAnsi="Times New Roman" w:cs="Times New Roman"/>
        </w:rPr>
        <w:t xml:space="preserve">- территории, прилегающие к рекламным конструкциям - </w:t>
      </w:r>
      <w:bookmarkStart w:id="36" w:name="_Hlk15032347"/>
      <w:r>
        <w:rPr>
          <w:rFonts w:ascii="Times New Roman" w:hAnsi="Times New Roman" w:cs="Times New Roman"/>
        </w:rPr>
        <w:t>2 метра по периметру от границ основания рекламной конструкции</w:t>
      </w:r>
      <w:bookmarkEnd w:id="36"/>
      <w:r>
        <w:rPr>
          <w:rFonts w:ascii="Times New Roman" w:hAnsi="Times New Roman" w:cs="Times New Roman"/>
        </w:rPr>
        <w:t>;</w:t>
      </w:r>
    </w:p>
    <w:p w:rsidR="00DF0E37" w:rsidRDefault="00DF0E37" w:rsidP="00DF0E37">
      <w:pPr>
        <w:ind w:firstLine="567"/>
        <w:jc w:val="both"/>
        <w:rPr>
          <w:rFonts w:ascii="Times New Roman" w:hAnsi="Times New Roman" w:cs="Times New Roman"/>
        </w:rPr>
      </w:pPr>
      <w:r>
        <w:rPr>
          <w:rFonts w:ascii="Times New Roman" w:hAnsi="Times New Roman" w:cs="Times New Roman"/>
        </w:rPr>
        <w:t>14) для общеобразовательных организаций - 5 метров от ограждения по периметру;</w:t>
      </w:r>
    </w:p>
    <w:p w:rsidR="00DF0E37" w:rsidRDefault="00DF0E37" w:rsidP="00DF0E37">
      <w:pPr>
        <w:autoSpaceDE w:val="0"/>
        <w:autoSpaceDN w:val="0"/>
        <w:adjustRightInd w:val="0"/>
        <w:ind w:firstLine="567"/>
        <w:jc w:val="both"/>
        <w:rPr>
          <w:rFonts w:ascii="Times New Roman" w:eastAsia="Calibri" w:hAnsi="Times New Roman" w:cs="Times New Roman"/>
        </w:rPr>
      </w:pPr>
      <w:r>
        <w:rPr>
          <w:rFonts w:ascii="Times New Roman" w:hAnsi="Times New Roman" w:cs="Times New Roman"/>
        </w:rPr>
        <w:t>15) для дошкольных образовательных организаций - 5 метров от ограждения по периметру.</w:t>
      </w:r>
    </w:p>
    <w:p w:rsidR="00DF0E37" w:rsidRDefault="00DF0E37" w:rsidP="00DF0E37">
      <w:pPr>
        <w:ind w:firstLine="567"/>
        <w:jc w:val="both"/>
        <w:rPr>
          <w:rFonts w:ascii="Times New Roman" w:eastAsia="Courier New" w:hAnsi="Times New Roman" w:cs="Times New Roman"/>
        </w:rPr>
      </w:pPr>
      <w:r>
        <w:rPr>
          <w:rFonts w:ascii="Times New Roman" w:hAnsi="Times New Roman" w:cs="Times New Roman"/>
        </w:rPr>
        <w:t>Определенные согласно данному пункту территории могут включать в себя тротуары, зеленые насаждения, другие территории, но ограничиваются полосой отвода автомобильной дороги, границей прилегающей территории другого юридического, физического лица, индивидуального предпринимателя;</w:t>
      </w:r>
    </w:p>
    <w:p w:rsidR="00DF0E37" w:rsidRDefault="00DF0E37" w:rsidP="00DF0E37">
      <w:pPr>
        <w:ind w:firstLine="567"/>
        <w:jc w:val="both"/>
        <w:rPr>
          <w:rFonts w:ascii="Times New Roman" w:hAnsi="Times New Roman" w:cs="Times New Roman"/>
        </w:rPr>
      </w:pPr>
      <w:r>
        <w:rPr>
          <w:rFonts w:ascii="Times New Roman" w:hAnsi="Times New Roman" w:cs="Times New Roman"/>
        </w:rPr>
        <w:t>16) для многоквартирных домов (за исключением многоквартирных домов, земельные участки под которыми не образованы или образованы по границам таких домов) - 10 метров по периметру от границ земельных участков, на которых расположены многоквартирные дома.</w:t>
      </w:r>
    </w:p>
    <w:p w:rsidR="00DF0E37" w:rsidRDefault="00DF0E37" w:rsidP="00DF0E37">
      <w:pPr>
        <w:ind w:firstLine="567"/>
        <w:jc w:val="both"/>
        <w:rPr>
          <w:rFonts w:ascii="Times New Roman" w:hAnsi="Times New Roman" w:cs="Times New Roman"/>
        </w:rPr>
      </w:pPr>
      <w:r>
        <w:rPr>
          <w:rFonts w:ascii="Times New Roman" w:hAnsi="Times New Roman" w:cs="Times New Roman"/>
        </w:rPr>
        <w:t>9.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DF0E37" w:rsidRDefault="00DF0E37" w:rsidP="00DF0E37">
      <w:pPr>
        <w:ind w:firstLine="567"/>
        <w:jc w:val="both"/>
        <w:rPr>
          <w:rFonts w:ascii="Times New Roman" w:hAnsi="Times New Roman" w:cs="Times New Roman"/>
        </w:rPr>
      </w:pPr>
      <w:r>
        <w:rPr>
          <w:rFonts w:ascii="Times New Roman" w:hAnsi="Times New Roman" w:cs="Times New Roman"/>
        </w:rPr>
        <w:lastRenderedPageBreak/>
        <w:t>10. Карты – схемы подлежат систематизации и поддержанию в актуальном состоянии.</w:t>
      </w:r>
    </w:p>
    <w:p w:rsidR="00DF0E37" w:rsidRDefault="00DF0E37" w:rsidP="00DF0E37">
      <w:pPr>
        <w:ind w:firstLine="567"/>
        <w:jc w:val="both"/>
        <w:rPr>
          <w:rFonts w:ascii="Times New Roman" w:hAnsi="Times New Roman" w:cs="Times New Roman"/>
        </w:rPr>
      </w:pPr>
      <w:r>
        <w:rPr>
          <w:rFonts w:ascii="Times New Roman" w:hAnsi="Times New Roman" w:cs="Times New Roman"/>
        </w:rPr>
        <w:t>10.1. Работу по систематизации карт-схем осуществляет уполномоченный орган на постоянной основе.</w:t>
      </w:r>
    </w:p>
    <w:p w:rsidR="00DF0E37" w:rsidRDefault="00DF0E37" w:rsidP="00DF0E37">
      <w:pPr>
        <w:ind w:firstLine="567"/>
        <w:jc w:val="both"/>
        <w:rPr>
          <w:rFonts w:ascii="Times New Roman" w:hAnsi="Times New Roman" w:cs="Times New Roman"/>
        </w:rPr>
      </w:pPr>
      <w:r>
        <w:rPr>
          <w:rFonts w:ascii="Times New Roman" w:hAnsi="Times New Roman" w:cs="Times New Roman"/>
        </w:rPr>
        <w:t>10.2. Карты – схемы систематизируются по территориальной принадлежности к одному населенному пункту, входящему в состав поселения.</w:t>
      </w:r>
    </w:p>
    <w:p w:rsidR="00DF0E37" w:rsidRDefault="00DF0E37" w:rsidP="00DF0E37">
      <w:pPr>
        <w:ind w:firstLine="567"/>
        <w:jc w:val="both"/>
        <w:rPr>
          <w:rFonts w:ascii="Times New Roman" w:hAnsi="Times New Roman" w:cs="Times New Roman"/>
        </w:rPr>
      </w:pPr>
      <w:r>
        <w:rPr>
          <w:rFonts w:ascii="Times New Roman" w:hAnsi="Times New Roman" w:cs="Times New Roman"/>
        </w:rPr>
        <w:t>11. По результатам проведенного мероприятия по мониторингу при выявлении нарушения обязательных требований должностным лицом уполномоченного органа составляется акт о проведенном обследовании объектов (элементов) благоустройства с указанием в нем выявленных нарушений обязательных требований. Нарушение обязательных требований фиксируется средствами фотосъемки, видеозаписи.</w:t>
      </w:r>
    </w:p>
    <w:p w:rsidR="00DF0E37" w:rsidRDefault="00DF0E37" w:rsidP="00DF0E37">
      <w:pPr>
        <w:ind w:firstLine="567"/>
        <w:jc w:val="both"/>
        <w:rPr>
          <w:rFonts w:ascii="Times New Roman" w:hAnsi="Times New Roman" w:cs="Times New Roman"/>
        </w:rPr>
      </w:pPr>
      <w:r>
        <w:rPr>
          <w:rFonts w:ascii="Times New Roman" w:hAnsi="Times New Roman" w:cs="Times New Roman"/>
        </w:rPr>
        <w:t>11.1. Акт, указанный в подпункте 11 статьи 18 настоящих Правил, в течение 3 рабочих дней направляется уполномоченным органом в административную комиссию муниципального района Клявлинский Самарской области.</w:t>
      </w:r>
    </w:p>
    <w:p w:rsidR="00DF0E37" w:rsidRDefault="00DF0E37" w:rsidP="00DF0E37">
      <w:pPr>
        <w:ind w:firstLine="567"/>
        <w:jc w:val="both"/>
        <w:rPr>
          <w:rFonts w:ascii="Times New Roman" w:hAnsi="Times New Roman" w:cs="Times New Roman"/>
        </w:rPr>
      </w:pPr>
      <w:r>
        <w:rPr>
          <w:rFonts w:ascii="Times New Roman" w:hAnsi="Times New Roman" w:cs="Times New Roman"/>
        </w:rPr>
        <w:t>11.2. Результаты мониторинга, зафиксированные в актах, могут быть использованы для привлечения виновного лица к административной ответственности (при наличии таких оснований).</w:t>
      </w:r>
    </w:p>
    <w:p w:rsidR="00DF0E37" w:rsidRDefault="00DF0E37" w:rsidP="00DF0E37">
      <w:pPr>
        <w:ind w:firstLine="567"/>
        <w:jc w:val="both"/>
        <w:rPr>
          <w:rFonts w:ascii="Times New Roman" w:hAnsi="Times New Roman" w:cs="Times New Roman"/>
        </w:rPr>
      </w:pPr>
      <w:r>
        <w:rPr>
          <w:rFonts w:ascii="Times New Roman" w:hAnsi="Times New Roman" w:cs="Times New Roman"/>
        </w:rPr>
        <w:t>12. Заключение соглашения не влечёт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bookmarkEnd w:id="27"/>
    </w:p>
    <w:p w:rsidR="00DF0E37" w:rsidRDefault="00DF0E37" w:rsidP="00DF0E37">
      <w:pPr>
        <w:pStyle w:val="32"/>
        <w:keepNext/>
        <w:keepLines/>
        <w:shd w:val="clear" w:color="auto" w:fill="auto"/>
        <w:spacing w:before="0" w:after="369" w:line="324" w:lineRule="exact"/>
        <w:rPr>
          <w:sz w:val="22"/>
          <w:szCs w:val="22"/>
        </w:rPr>
      </w:pPr>
    </w:p>
    <w:p w:rsidR="00DF0E37" w:rsidRDefault="00DF0E37" w:rsidP="00DF0E37">
      <w:pPr>
        <w:pStyle w:val="32"/>
        <w:keepNext/>
        <w:keepLines/>
        <w:shd w:val="clear" w:color="auto" w:fill="auto"/>
        <w:spacing w:before="0" w:after="315" w:line="288" w:lineRule="exact"/>
        <w:rPr>
          <w:sz w:val="22"/>
          <w:szCs w:val="22"/>
        </w:rPr>
      </w:pPr>
      <w:bookmarkStart w:id="37" w:name="bookmark19"/>
      <w:r>
        <w:rPr>
          <w:sz w:val="22"/>
          <w:szCs w:val="22"/>
        </w:rPr>
        <w:t>Статья 19. Благоустройство территорий общественного назначения</w:t>
      </w:r>
      <w:bookmarkEnd w:id="37"/>
    </w:p>
    <w:p w:rsidR="00DF0E37" w:rsidRDefault="00DF0E37" w:rsidP="009E3243">
      <w:pPr>
        <w:pStyle w:val="24"/>
        <w:numPr>
          <w:ilvl w:val="0"/>
          <w:numId w:val="40"/>
        </w:numPr>
        <w:shd w:val="clear" w:color="auto" w:fill="auto"/>
        <w:tabs>
          <w:tab w:val="left" w:pos="1234"/>
        </w:tabs>
        <w:spacing w:before="0" w:after="0" w:line="319" w:lineRule="exact"/>
        <w:rPr>
          <w:sz w:val="22"/>
          <w:szCs w:val="22"/>
        </w:rPr>
      </w:pPr>
      <w:r>
        <w:rPr>
          <w:sz w:val="22"/>
          <w:szCs w:val="22"/>
        </w:rPr>
        <w:t>Объектами благоустройства общественных территорий сельского поселения являются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примагистральные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rsidR="00DF0E37" w:rsidRDefault="00DF0E37" w:rsidP="009E3243">
      <w:pPr>
        <w:pStyle w:val="24"/>
        <w:numPr>
          <w:ilvl w:val="0"/>
          <w:numId w:val="40"/>
        </w:numPr>
        <w:shd w:val="clear" w:color="auto" w:fill="auto"/>
        <w:tabs>
          <w:tab w:val="left" w:pos="1234"/>
        </w:tabs>
        <w:spacing w:before="0" w:after="0" w:line="322" w:lineRule="exact"/>
        <w:rPr>
          <w:sz w:val="22"/>
          <w:szCs w:val="22"/>
        </w:rPr>
      </w:pPr>
      <w:r>
        <w:rPr>
          <w:sz w:val="22"/>
          <w:szCs w:val="22"/>
        </w:rPr>
        <w:t>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DF0E37" w:rsidRDefault="00DF0E37" w:rsidP="009E3243">
      <w:pPr>
        <w:pStyle w:val="24"/>
        <w:numPr>
          <w:ilvl w:val="0"/>
          <w:numId w:val="40"/>
        </w:numPr>
        <w:shd w:val="clear" w:color="auto" w:fill="auto"/>
        <w:tabs>
          <w:tab w:val="left" w:pos="1082"/>
        </w:tabs>
        <w:spacing w:before="0" w:after="367" w:line="322" w:lineRule="exact"/>
        <w:rPr>
          <w:sz w:val="22"/>
          <w:szCs w:val="22"/>
        </w:rPr>
      </w:pPr>
      <w:r>
        <w:rPr>
          <w:sz w:val="22"/>
          <w:szCs w:val="22"/>
        </w:rPr>
        <w:t>Перечень конструктивных элементов внешнего благоустройства на территории общественных пространств сельского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DF0E37" w:rsidRDefault="00DF0E37" w:rsidP="00DF0E37">
      <w:pPr>
        <w:pStyle w:val="32"/>
        <w:keepNext/>
        <w:keepLines/>
        <w:shd w:val="clear" w:color="auto" w:fill="auto"/>
        <w:spacing w:before="0" w:after="315" w:line="288" w:lineRule="exact"/>
        <w:ind w:firstLine="760"/>
        <w:jc w:val="both"/>
        <w:rPr>
          <w:sz w:val="22"/>
          <w:szCs w:val="22"/>
        </w:rPr>
      </w:pPr>
      <w:bookmarkStart w:id="38" w:name="bookmark20"/>
      <w:r>
        <w:rPr>
          <w:sz w:val="22"/>
          <w:szCs w:val="22"/>
        </w:rPr>
        <w:lastRenderedPageBreak/>
        <w:t>Статья 20. Благоустройство территорий жилого назначения</w:t>
      </w:r>
      <w:bookmarkEnd w:id="38"/>
    </w:p>
    <w:p w:rsidR="00DF0E37" w:rsidRDefault="00DF0E37" w:rsidP="009E3243">
      <w:pPr>
        <w:pStyle w:val="24"/>
        <w:numPr>
          <w:ilvl w:val="0"/>
          <w:numId w:val="41"/>
        </w:numPr>
        <w:shd w:val="clear" w:color="auto" w:fill="auto"/>
        <w:spacing w:before="0" w:after="0" w:line="319" w:lineRule="exact"/>
        <w:rPr>
          <w:sz w:val="22"/>
          <w:szCs w:val="22"/>
        </w:rPr>
      </w:pPr>
      <w:r>
        <w:rPr>
          <w:sz w:val="22"/>
          <w:szCs w:val="22"/>
        </w:rPr>
        <w:t>Объектами благоустройства на территориях жилого назначения являются: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DF0E37" w:rsidRDefault="00DF0E37" w:rsidP="009E3243">
      <w:pPr>
        <w:pStyle w:val="24"/>
        <w:numPr>
          <w:ilvl w:val="0"/>
          <w:numId w:val="41"/>
        </w:numPr>
        <w:shd w:val="clear" w:color="auto" w:fill="auto"/>
        <w:spacing w:before="0" w:after="0" w:line="338" w:lineRule="exact"/>
        <w:rPr>
          <w:sz w:val="22"/>
          <w:szCs w:val="22"/>
        </w:rPr>
      </w:pPr>
      <w:r>
        <w:rPr>
          <w:sz w:val="22"/>
          <w:szCs w:val="22"/>
        </w:rPr>
        <w:t>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DF0E37" w:rsidRDefault="00DF0E37" w:rsidP="009E3243">
      <w:pPr>
        <w:pStyle w:val="24"/>
        <w:numPr>
          <w:ilvl w:val="0"/>
          <w:numId w:val="41"/>
        </w:numPr>
        <w:shd w:val="clear" w:color="auto" w:fill="auto"/>
        <w:spacing w:before="0" w:after="0" w:line="322" w:lineRule="exact"/>
        <w:rPr>
          <w:sz w:val="22"/>
          <w:szCs w:val="22"/>
        </w:rPr>
      </w:pPr>
      <w:r>
        <w:rPr>
          <w:sz w:val="22"/>
          <w:szCs w:val="22"/>
        </w:rPr>
        <w:t>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DF0E37" w:rsidRDefault="00DF0E37" w:rsidP="009E3243">
      <w:pPr>
        <w:pStyle w:val="24"/>
        <w:numPr>
          <w:ilvl w:val="0"/>
          <w:numId w:val="41"/>
        </w:numPr>
        <w:shd w:val="clear" w:color="auto" w:fill="auto"/>
        <w:spacing w:before="0" w:after="0" w:line="322" w:lineRule="exact"/>
        <w:rPr>
          <w:sz w:val="22"/>
          <w:szCs w:val="22"/>
        </w:rPr>
      </w:pPr>
      <w:r>
        <w:rPr>
          <w:sz w:val="22"/>
          <w:szCs w:val="22"/>
        </w:rPr>
        <w:t>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DF0E37" w:rsidRDefault="00DF0E37" w:rsidP="009E3243">
      <w:pPr>
        <w:pStyle w:val="24"/>
        <w:numPr>
          <w:ilvl w:val="0"/>
          <w:numId w:val="41"/>
        </w:numPr>
        <w:shd w:val="clear" w:color="auto" w:fill="auto"/>
        <w:spacing w:before="0" w:after="0" w:line="310" w:lineRule="exact"/>
        <w:rPr>
          <w:sz w:val="22"/>
          <w:szCs w:val="22"/>
        </w:rPr>
      </w:pPr>
      <w:r>
        <w:rPr>
          <w:sz w:val="22"/>
          <w:szCs w:val="22"/>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DF0E37" w:rsidRDefault="00DF0E37" w:rsidP="009E3243">
      <w:pPr>
        <w:pStyle w:val="24"/>
        <w:numPr>
          <w:ilvl w:val="0"/>
          <w:numId w:val="41"/>
        </w:numPr>
        <w:shd w:val="clear" w:color="auto" w:fill="auto"/>
        <w:spacing w:before="0" w:after="0" w:line="310" w:lineRule="exact"/>
        <w:rPr>
          <w:sz w:val="22"/>
          <w:szCs w:val="22"/>
        </w:rPr>
      </w:pPr>
      <w:r>
        <w:rPr>
          <w:sz w:val="22"/>
          <w:szCs w:val="22"/>
        </w:rPr>
        <w:t>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w:t>
      </w:r>
      <w:r>
        <w:rPr>
          <w:sz w:val="22"/>
          <w:szCs w:val="22"/>
        </w:rPr>
        <w:tab/>
      </w:r>
    </w:p>
    <w:p w:rsidR="00DF0E37" w:rsidRDefault="00DF0E37" w:rsidP="009E3243">
      <w:pPr>
        <w:pStyle w:val="24"/>
        <w:numPr>
          <w:ilvl w:val="0"/>
          <w:numId w:val="41"/>
        </w:numPr>
        <w:shd w:val="clear" w:color="auto" w:fill="auto"/>
        <w:spacing w:before="0" w:after="0" w:line="326" w:lineRule="exact"/>
        <w:rPr>
          <w:sz w:val="22"/>
          <w:szCs w:val="22"/>
        </w:rPr>
      </w:pPr>
      <w:r>
        <w:rPr>
          <w:sz w:val="22"/>
          <w:szCs w:val="22"/>
        </w:rPr>
        <w:t>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учитываются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DF0E37" w:rsidRDefault="00DF0E37" w:rsidP="009E3243">
      <w:pPr>
        <w:pStyle w:val="24"/>
        <w:numPr>
          <w:ilvl w:val="0"/>
          <w:numId w:val="41"/>
        </w:numPr>
        <w:shd w:val="clear" w:color="auto" w:fill="auto"/>
        <w:spacing w:before="0" w:after="0" w:line="310" w:lineRule="exact"/>
        <w:rPr>
          <w:sz w:val="22"/>
          <w:szCs w:val="22"/>
        </w:rPr>
      </w:pPr>
      <w:r>
        <w:rPr>
          <w:sz w:val="22"/>
          <w:szCs w:val="22"/>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DF0E37" w:rsidRDefault="00DF0E37" w:rsidP="009E3243">
      <w:pPr>
        <w:pStyle w:val="24"/>
        <w:numPr>
          <w:ilvl w:val="0"/>
          <w:numId w:val="41"/>
        </w:numPr>
        <w:shd w:val="clear" w:color="auto" w:fill="auto"/>
        <w:spacing w:before="0" w:after="0" w:line="310" w:lineRule="exact"/>
        <w:rPr>
          <w:sz w:val="22"/>
          <w:szCs w:val="22"/>
        </w:rPr>
      </w:pPr>
      <w:r>
        <w:rPr>
          <w:sz w:val="22"/>
          <w:szCs w:val="22"/>
        </w:rPr>
        <w:t>При озеленении территорий детских дошкольных и школьных учреждений не допускается использовать растения с ядовитыми плодами, растения, засоряющие территории во время плодоношения, растения, вызывающие массовые аллергические реакции во время цветения, а также с колючками и шипами.</w:t>
      </w:r>
    </w:p>
    <w:p w:rsidR="00DF0E37" w:rsidRDefault="00DF0E37" w:rsidP="009E3243">
      <w:pPr>
        <w:pStyle w:val="24"/>
        <w:numPr>
          <w:ilvl w:val="0"/>
          <w:numId w:val="41"/>
        </w:numPr>
        <w:shd w:val="clear" w:color="auto" w:fill="auto"/>
        <w:spacing w:before="0" w:after="0" w:line="310" w:lineRule="exact"/>
        <w:rPr>
          <w:sz w:val="22"/>
          <w:szCs w:val="22"/>
        </w:rPr>
      </w:pPr>
      <w:r>
        <w:rPr>
          <w:sz w:val="22"/>
          <w:szCs w:val="22"/>
        </w:rPr>
        <w:lastRenderedPageBreak/>
        <w:t>Необходимо включать в перечень элементов благоустройства на участке длительного и кратковременного хранения автотранспортных средств</w:t>
      </w:r>
    </w:p>
    <w:p w:rsidR="00DF0E37" w:rsidRDefault="00DF0E37" w:rsidP="00DF0E37">
      <w:pPr>
        <w:pStyle w:val="24"/>
        <w:shd w:val="clear" w:color="auto" w:fill="auto"/>
        <w:spacing w:before="0" w:after="0" w:line="322" w:lineRule="exact"/>
        <w:ind w:firstLine="284"/>
        <w:rPr>
          <w:sz w:val="22"/>
          <w:szCs w:val="22"/>
        </w:rPr>
      </w:pPr>
      <w:r>
        <w:rPr>
          <w:sz w:val="22"/>
          <w:szCs w:val="22"/>
        </w:rPr>
        <w:t>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DF0E37" w:rsidRDefault="00DF0E37" w:rsidP="009E3243">
      <w:pPr>
        <w:pStyle w:val="24"/>
        <w:numPr>
          <w:ilvl w:val="0"/>
          <w:numId w:val="41"/>
        </w:numPr>
        <w:shd w:val="clear" w:color="auto" w:fill="auto"/>
        <w:spacing w:before="0" w:after="294" w:line="312" w:lineRule="exact"/>
        <w:rPr>
          <w:sz w:val="22"/>
          <w:szCs w:val="22"/>
        </w:rPr>
      </w:pPr>
      <w:r>
        <w:rPr>
          <w:sz w:val="22"/>
          <w:szCs w:val="22"/>
        </w:rPr>
        <w:t>Благоустройство участка территории автостоянок необходимо представлять твердым видом покрытия дорожек и проездов, осветительным оборудованием.</w:t>
      </w:r>
    </w:p>
    <w:p w:rsidR="00DF0E37" w:rsidRDefault="00DF0E37" w:rsidP="00DF0E37">
      <w:pPr>
        <w:pStyle w:val="32"/>
        <w:keepNext/>
        <w:keepLines/>
        <w:shd w:val="clear" w:color="auto" w:fill="auto"/>
        <w:spacing w:before="0" w:after="298" w:line="319" w:lineRule="exact"/>
        <w:ind w:left="300" w:right="140" w:hanging="16"/>
        <w:jc w:val="both"/>
        <w:rPr>
          <w:sz w:val="22"/>
          <w:szCs w:val="22"/>
        </w:rPr>
      </w:pPr>
      <w:bookmarkStart w:id="39" w:name="bookmark21"/>
      <w:r>
        <w:rPr>
          <w:sz w:val="22"/>
          <w:szCs w:val="22"/>
        </w:rPr>
        <w:t>Статья 21. Благоустройство территорий рекреационного назначения</w:t>
      </w:r>
      <w:bookmarkEnd w:id="39"/>
    </w:p>
    <w:p w:rsidR="00DF0E37" w:rsidRDefault="00DF0E37" w:rsidP="009E3243">
      <w:pPr>
        <w:pStyle w:val="24"/>
        <w:numPr>
          <w:ilvl w:val="0"/>
          <w:numId w:val="42"/>
        </w:numPr>
        <w:shd w:val="clear" w:color="auto" w:fill="auto"/>
        <w:tabs>
          <w:tab w:val="left" w:pos="1483"/>
        </w:tabs>
        <w:spacing w:before="0" w:after="0" w:line="322" w:lineRule="exact"/>
        <w:ind w:right="140"/>
        <w:rPr>
          <w:sz w:val="22"/>
          <w:szCs w:val="22"/>
        </w:rPr>
      </w:pPr>
      <w:r>
        <w:rPr>
          <w:sz w:val="22"/>
          <w:szCs w:val="22"/>
        </w:rPr>
        <w:t>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DF0E37" w:rsidRDefault="00DF0E37" w:rsidP="009E3243">
      <w:pPr>
        <w:pStyle w:val="24"/>
        <w:numPr>
          <w:ilvl w:val="0"/>
          <w:numId w:val="42"/>
        </w:numPr>
        <w:shd w:val="clear" w:color="auto" w:fill="auto"/>
        <w:tabs>
          <w:tab w:val="left" w:pos="1342"/>
          <w:tab w:val="left" w:pos="1483"/>
        </w:tabs>
        <w:spacing w:before="0" w:after="0" w:line="322" w:lineRule="exact"/>
        <w:ind w:right="140"/>
        <w:rPr>
          <w:sz w:val="22"/>
          <w:szCs w:val="22"/>
        </w:rPr>
      </w:pPr>
      <w:r>
        <w:rPr>
          <w:sz w:val="22"/>
          <w:szCs w:val="22"/>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планировку, озеленение,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DF0E37" w:rsidRDefault="00DF0E37" w:rsidP="009E3243">
      <w:pPr>
        <w:pStyle w:val="24"/>
        <w:numPr>
          <w:ilvl w:val="0"/>
          <w:numId w:val="42"/>
        </w:numPr>
        <w:shd w:val="clear" w:color="auto" w:fill="auto"/>
        <w:tabs>
          <w:tab w:val="left" w:pos="1483"/>
          <w:tab w:val="left" w:pos="1706"/>
          <w:tab w:val="left" w:pos="4891"/>
        </w:tabs>
        <w:spacing w:before="0" w:after="0" w:line="322" w:lineRule="exact"/>
        <w:ind w:right="140"/>
        <w:rPr>
          <w:sz w:val="22"/>
          <w:szCs w:val="22"/>
        </w:rPr>
      </w:pPr>
      <w:r>
        <w:rPr>
          <w:sz w:val="22"/>
          <w:szCs w:val="22"/>
        </w:rPr>
        <w:t>При реконструкции объектов рекреации необходимо предусматривать:</w:t>
      </w:r>
    </w:p>
    <w:p w:rsidR="00DF0E37" w:rsidRDefault="00DF0E37" w:rsidP="009E3243">
      <w:pPr>
        <w:pStyle w:val="24"/>
        <w:numPr>
          <w:ilvl w:val="0"/>
          <w:numId w:val="43"/>
        </w:numPr>
        <w:shd w:val="clear" w:color="auto" w:fill="auto"/>
        <w:tabs>
          <w:tab w:val="left" w:pos="1483"/>
        </w:tabs>
        <w:spacing w:before="0" w:after="0" w:line="322" w:lineRule="exact"/>
        <w:ind w:right="140"/>
        <w:rPr>
          <w:sz w:val="22"/>
          <w:szCs w:val="22"/>
        </w:rPr>
      </w:pPr>
      <w:r>
        <w:rPr>
          <w:sz w:val="22"/>
          <w:szCs w:val="22"/>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DF0E37" w:rsidRDefault="00DF0E37" w:rsidP="009E3243">
      <w:pPr>
        <w:pStyle w:val="24"/>
        <w:numPr>
          <w:ilvl w:val="0"/>
          <w:numId w:val="43"/>
        </w:numPr>
        <w:shd w:val="clear" w:color="auto" w:fill="auto"/>
        <w:tabs>
          <w:tab w:val="left" w:pos="1483"/>
        </w:tabs>
        <w:spacing w:before="0" w:after="0" w:line="322" w:lineRule="exact"/>
        <w:ind w:right="140"/>
        <w:rPr>
          <w:sz w:val="22"/>
          <w:szCs w:val="22"/>
        </w:rPr>
      </w:pPr>
      <w:r>
        <w:rPr>
          <w:sz w:val="22"/>
          <w:szCs w:val="22"/>
        </w:rPr>
        <w:t>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 цветущие формы деревьев и кустарников, организация площадок отдыха, детских площадок;</w:t>
      </w:r>
    </w:p>
    <w:p w:rsidR="00DF0E37" w:rsidRDefault="00DF0E37" w:rsidP="009E3243">
      <w:pPr>
        <w:pStyle w:val="24"/>
        <w:numPr>
          <w:ilvl w:val="0"/>
          <w:numId w:val="43"/>
        </w:numPr>
        <w:shd w:val="clear" w:color="auto" w:fill="auto"/>
        <w:tabs>
          <w:tab w:val="left" w:pos="1483"/>
        </w:tabs>
        <w:spacing w:before="0" w:after="0" w:line="322" w:lineRule="exact"/>
        <w:ind w:right="140"/>
        <w:rPr>
          <w:sz w:val="22"/>
          <w:szCs w:val="22"/>
        </w:rPr>
      </w:pPr>
      <w:r>
        <w:rPr>
          <w:sz w:val="22"/>
          <w:szCs w:val="22"/>
        </w:rPr>
        <w:t xml:space="preserve">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F0E37" w:rsidRDefault="00DF0E37" w:rsidP="009E3243">
      <w:pPr>
        <w:pStyle w:val="24"/>
        <w:numPr>
          <w:ilvl w:val="0"/>
          <w:numId w:val="42"/>
        </w:numPr>
        <w:shd w:val="clear" w:color="auto" w:fill="auto"/>
        <w:tabs>
          <w:tab w:val="left" w:pos="1352"/>
          <w:tab w:val="left" w:pos="1483"/>
        </w:tabs>
        <w:spacing w:before="0" w:after="0" w:line="322" w:lineRule="exact"/>
        <w:ind w:right="140"/>
        <w:rPr>
          <w:sz w:val="22"/>
          <w:szCs w:val="22"/>
        </w:rPr>
      </w:pPr>
      <w:r>
        <w:rPr>
          <w:sz w:val="22"/>
          <w:szCs w:val="22"/>
        </w:rPr>
        <w:t>На территориях, предназначенных и обустроенных для организации</w:t>
      </w:r>
    </w:p>
    <w:p w:rsidR="00DF0E37" w:rsidRDefault="00DF0E37" w:rsidP="00DF0E37">
      <w:pPr>
        <w:pStyle w:val="24"/>
        <w:shd w:val="clear" w:color="auto" w:fill="auto"/>
        <w:tabs>
          <w:tab w:val="left" w:pos="1483"/>
          <w:tab w:val="left" w:pos="3120"/>
        </w:tabs>
        <w:spacing w:before="0" w:after="0" w:line="322" w:lineRule="exact"/>
        <w:ind w:left="142" w:right="140" w:firstLine="425"/>
        <w:rPr>
          <w:sz w:val="22"/>
          <w:szCs w:val="22"/>
        </w:rPr>
      </w:pPr>
      <w:r>
        <w:rPr>
          <w:sz w:val="22"/>
          <w:szCs w:val="22"/>
        </w:rPr>
        <w:t>активного массового отдыха, купания и рекреации (далее - зона отдыха) следует размещать:</w:t>
      </w:r>
      <w:r>
        <w:rPr>
          <w:sz w:val="22"/>
          <w:szCs w:val="22"/>
        </w:rPr>
        <w:tab/>
        <w:t>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DF0E37" w:rsidRDefault="00DF0E37" w:rsidP="009E3243">
      <w:pPr>
        <w:pStyle w:val="24"/>
        <w:numPr>
          <w:ilvl w:val="0"/>
          <w:numId w:val="42"/>
        </w:numPr>
        <w:shd w:val="clear" w:color="auto" w:fill="auto"/>
        <w:tabs>
          <w:tab w:val="left" w:pos="1339"/>
          <w:tab w:val="left" w:pos="1483"/>
        </w:tabs>
        <w:spacing w:before="0" w:after="0" w:line="322" w:lineRule="exact"/>
        <w:ind w:right="160"/>
        <w:rPr>
          <w:sz w:val="22"/>
          <w:szCs w:val="22"/>
        </w:rPr>
      </w:pPr>
      <w:r>
        <w:rPr>
          <w:sz w:val="22"/>
          <w:szCs w:val="22"/>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DF0E37" w:rsidRDefault="00DF0E37" w:rsidP="009E3243">
      <w:pPr>
        <w:pStyle w:val="24"/>
        <w:numPr>
          <w:ilvl w:val="0"/>
          <w:numId w:val="42"/>
        </w:numPr>
        <w:shd w:val="clear" w:color="auto" w:fill="auto"/>
        <w:tabs>
          <w:tab w:val="left" w:pos="1349"/>
          <w:tab w:val="left" w:pos="1483"/>
        </w:tabs>
        <w:spacing w:before="0" w:after="0" w:line="322" w:lineRule="exact"/>
        <w:rPr>
          <w:sz w:val="22"/>
          <w:szCs w:val="22"/>
        </w:rPr>
      </w:pPr>
      <w:r>
        <w:rPr>
          <w:sz w:val="22"/>
          <w:szCs w:val="22"/>
        </w:rPr>
        <w:t>При проектировании озеленения территории объектов необходимо:</w:t>
      </w:r>
    </w:p>
    <w:p w:rsidR="00DF0E37" w:rsidRDefault="00DF0E37" w:rsidP="009E3243">
      <w:pPr>
        <w:pStyle w:val="24"/>
        <w:numPr>
          <w:ilvl w:val="0"/>
          <w:numId w:val="44"/>
        </w:numPr>
        <w:shd w:val="clear" w:color="auto" w:fill="auto"/>
        <w:tabs>
          <w:tab w:val="left" w:pos="1483"/>
          <w:tab w:val="left" w:pos="1524"/>
        </w:tabs>
        <w:spacing w:before="0" w:after="0" w:line="322" w:lineRule="exact"/>
        <w:ind w:right="160"/>
        <w:rPr>
          <w:sz w:val="22"/>
          <w:szCs w:val="22"/>
        </w:rPr>
      </w:pPr>
      <w:r>
        <w:rPr>
          <w:sz w:val="22"/>
          <w:szCs w:val="22"/>
        </w:rPr>
        <w:t>произвести оценку существующей растительности, состояния древесных растений и травянистого покрова;</w:t>
      </w:r>
    </w:p>
    <w:p w:rsidR="00DF0E37" w:rsidRDefault="00DF0E37" w:rsidP="009E3243">
      <w:pPr>
        <w:pStyle w:val="24"/>
        <w:numPr>
          <w:ilvl w:val="0"/>
          <w:numId w:val="44"/>
        </w:numPr>
        <w:shd w:val="clear" w:color="auto" w:fill="auto"/>
        <w:tabs>
          <w:tab w:val="left" w:pos="1373"/>
          <w:tab w:val="left" w:pos="1483"/>
        </w:tabs>
        <w:spacing w:before="0" w:after="0" w:line="322" w:lineRule="exact"/>
        <w:ind w:right="160"/>
        <w:rPr>
          <w:sz w:val="22"/>
          <w:szCs w:val="22"/>
        </w:rPr>
      </w:pPr>
      <w:r>
        <w:rPr>
          <w:sz w:val="22"/>
          <w:szCs w:val="22"/>
        </w:rPr>
        <w:t xml:space="preserve">произвести выявление сухих поврежденных вредителями древесных растений, </w:t>
      </w:r>
      <w:r>
        <w:rPr>
          <w:sz w:val="22"/>
          <w:szCs w:val="22"/>
        </w:rPr>
        <w:lastRenderedPageBreak/>
        <w:t>разработать мероприятия по их удалению с объектов;</w:t>
      </w:r>
    </w:p>
    <w:p w:rsidR="00DF0E37" w:rsidRDefault="00DF0E37" w:rsidP="009E3243">
      <w:pPr>
        <w:pStyle w:val="24"/>
        <w:numPr>
          <w:ilvl w:val="0"/>
          <w:numId w:val="44"/>
        </w:numPr>
        <w:shd w:val="clear" w:color="auto" w:fill="auto"/>
        <w:tabs>
          <w:tab w:val="left" w:pos="1483"/>
          <w:tab w:val="left" w:pos="1687"/>
        </w:tabs>
        <w:spacing w:before="0" w:after="0" w:line="322" w:lineRule="exact"/>
        <w:ind w:right="160"/>
        <w:rPr>
          <w:sz w:val="22"/>
          <w:szCs w:val="22"/>
        </w:rPr>
      </w:pPr>
      <w:r>
        <w:rPr>
          <w:sz w:val="22"/>
          <w:szCs w:val="22"/>
        </w:rPr>
        <w:t>обеспечивать сохранение травяного покрова, древесно</w:t>
      </w:r>
      <w:r>
        <w:rPr>
          <w:sz w:val="22"/>
          <w:szCs w:val="22"/>
        </w:rPr>
        <w:softHyphen/>
        <w:t>кустарниковой и прибрежной растительности не менее чем на 80% общей площади зоны отдыха;</w:t>
      </w:r>
    </w:p>
    <w:p w:rsidR="00DF0E37" w:rsidRDefault="00DF0E37" w:rsidP="009E3243">
      <w:pPr>
        <w:pStyle w:val="24"/>
        <w:numPr>
          <w:ilvl w:val="0"/>
          <w:numId w:val="44"/>
        </w:numPr>
        <w:shd w:val="clear" w:color="auto" w:fill="auto"/>
        <w:tabs>
          <w:tab w:val="left" w:pos="1483"/>
          <w:tab w:val="left" w:pos="1524"/>
        </w:tabs>
        <w:spacing w:before="0" w:after="0" w:line="322" w:lineRule="exact"/>
        <w:ind w:right="160"/>
        <w:rPr>
          <w:sz w:val="22"/>
          <w:szCs w:val="22"/>
        </w:rPr>
      </w:pPr>
      <w:r>
        <w:rPr>
          <w:sz w:val="22"/>
          <w:szCs w:val="22"/>
        </w:rPr>
        <w:t>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F0E37" w:rsidRDefault="00DF0E37" w:rsidP="009E3243">
      <w:pPr>
        <w:pStyle w:val="24"/>
        <w:numPr>
          <w:ilvl w:val="0"/>
          <w:numId w:val="44"/>
        </w:numPr>
        <w:shd w:val="clear" w:color="auto" w:fill="auto"/>
        <w:tabs>
          <w:tab w:val="left" w:pos="1382"/>
          <w:tab w:val="left" w:pos="1483"/>
        </w:tabs>
        <w:spacing w:before="0" w:after="0" w:line="322" w:lineRule="exact"/>
        <w:ind w:right="160"/>
        <w:rPr>
          <w:sz w:val="22"/>
          <w:szCs w:val="22"/>
        </w:rPr>
      </w:pPr>
      <w:r>
        <w:rPr>
          <w:sz w:val="22"/>
          <w:szCs w:val="22"/>
        </w:rPr>
        <w:t>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DF0E37" w:rsidRDefault="00DF0E37" w:rsidP="009E3243">
      <w:pPr>
        <w:pStyle w:val="24"/>
        <w:numPr>
          <w:ilvl w:val="0"/>
          <w:numId w:val="42"/>
        </w:numPr>
        <w:shd w:val="clear" w:color="auto" w:fill="auto"/>
        <w:tabs>
          <w:tab w:val="left" w:pos="1483"/>
          <w:tab w:val="left" w:pos="1524"/>
        </w:tabs>
        <w:spacing w:before="0" w:after="0" w:line="322" w:lineRule="exact"/>
        <w:ind w:right="160"/>
        <w:rPr>
          <w:sz w:val="22"/>
          <w:szCs w:val="22"/>
        </w:rPr>
      </w:pPr>
      <w:r>
        <w:rPr>
          <w:sz w:val="22"/>
          <w:szCs w:val="22"/>
        </w:rPr>
        <w:t>На территории сельского поселения могут быть организованы следующие</w:t>
      </w:r>
      <w:r>
        <w:rPr>
          <w:sz w:val="22"/>
          <w:szCs w:val="22"/>
        </w:rPr>
        <w:tab/>
        <w:t>виды парков:</w:t>
      </w:r>
      <w:r>
        <w:rPr>
          <w:sz w:val="22"/>
          <w:szCs w:val="22"/>
        </w:rPr>
        <w:tab/>
        <w:t>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DF0E37" w:rsidRDefault="00DF0E37" w:rsidP="009E3243">
      <w:pPr>
        <w:pStyle w:val="24"/>
        <w:numPr>
          <w:ilvl w:val="0"/>
          <w:numId w:val="42"/>
        </w:numPr>
        <w:shd w:val="clear" w:color="auto" w:fill="auto"/>
        <w:tabs>
          <w:tab w:val="left" w:pos="1349"/>
          <w:tab w:val="left" w:pos="1483"/>
        </w:tabs>
        <w:spacing w:before="0" w:after="0" w:line="322" w:lineRule="exact"/>
        <w:ind w:right="160"/>
        <w:rPr>
          <w:sz w:val="22"/>
          <w:szCs w:val="22"/>
        </w:rPr>
      </w:pPr>
      <w:r>
        <w:rPr>
          <w:sz w:val="22"/>
          <w:szCs w:val="22"/>
        </w:rPr>
        <w:t>По ландшафтно-климатическим условиям могут быть организованы следующие виды парков: на пересеченном рельефе; по берегам водоемов, рек; на территориях, занятых лесными насаждениями.</w:t>
      </w:r>
    </w:p>
    <w:p w:rsidR="00DF0E37" w:rsidRDefault="00DF0E37" w:rsidP="009E3243">
      <w:pPr>
        <w:pStyle w:val="24"/>
        <w:numPr>
          <w:ilvl w:val="0"/>
          <w:numId w:val="42"/>
        </w:numPr>
        <w:shd w:val="clear" w:color="auto" w:fill="auto"/>
        <w:tabs>
          <w:tab w:val="left" w:pos="1483"/>
          <w:tab w:val="left" w:pos="1687"/>
          <w:tab w:val="left" w:pos="2369"/>
          <w:tab w:val="left" w:pos="4238"/>
        </w:tabs>
        <w:spacing w:before="0" w:after="0" w:line="322" w:lineRule="exact"/>
        <w:ind w:right="160"/>
        <w:rPr>
          <w:sz w:val="22"/>
          <w:szCs w:val="22"/>
        </w:rPr>
      </w:pPr>
      <w:r>
        <w:rPr>
          <w:sz w:val="22"/>
          <w:szCs w:val="22"/>
        </w:rPr>
        <w:t>На территории многофункционального парка следует предусматривать: систему аллей, дорожек и площадок, парковые сооружения (аттракционы, беседки, павильоны, туалеты и др.), а также применение различных видов и приемов озеленения: вертикального (перголы, трельджи,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DF0E37" w:rsidRDefault="00DF0E37" w:rsidP="009E3243">
      <w:pPr>
        <w:pStyle w:val="24"/>
        <w:numPr>
          <w:ilvl w:val="0"/>
          <w:numId w:val="42"/>
        </w:numPr>
        <w:shd w:val="clear" w:color="auto" w:fill="auto"/>
        <w:tabs>
          <w:tab w:val="left" w:pos="1483"/>
          <w:tab w:val="left" w:pos="1687"/>
        </w:tabs>
        <w:spacing w:before="0" w:after="0" w:line="322" w:lineRule="exact"/>
        <w:ind w:right="160"/>
        <w:rPr>
          <w:sz w:val="22"/>
          <w:szCs w:val="22"/>
        </w:rPr>
      </w:pPr>
      <w:r>
        <w:rPr>
          <w:sz w:val="22"/>
          <w:szCs w:val="22"/>
        </w:rPr>
        <w:t>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DF0E37" w:rsidRDefault="00DF0E37" w:rsidP="00DF0E37">
      <w:pPr>
        <w:pStyle w:val="24"/>
        <w:shd w:val="clear" w:color="auto" w:fill="auto"/>
        <w:tabs>
          <w:tab w:val="left" w:pos="1483"/>
        </w:tabs>
        <w:spacing w:before="0" w:after="0" w:line="322" w:lineRule="exact"/>
        <w:ind w:left="142" w:right="160" w:firstLine="425"/>
        <w:rPr>
          <w:sz w:val="22"/>
          <w:szCs w:val="22"/>
        </w:rPr>
      </w:pPr>
      <w:r>
        <w:rPr>
          <w:sz w:val="22"/>
          <w:szCs w:val="22"/>
        </w:rPr>
        <w:t>11. На территории парка жилого района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DF0E37" w:rsidRDefault="00DF0E37" w:rsidP="009E3243">
      <w:pPr>
        <w:pStyle w:val="24"/>
        <w:numPr>
          <w:ilvl w:val="0"/>
          <w:numId w:val="41"/>
        </w:numPr>
        <w:shd w:val="clear" w:color="auto" w:fill="auto"/>
        <w:tabs>
          <w:tab w:val="left" w:pos="1483"/>
          <w:tab w:val="left" w:pos="1513"/>
        </w:tabs>
        <w:spacing w:before="0" w:after="0" w:line="319" w:lineRule="exact"/>
        <w:ind w:right="160"/>
        <w:rPr>
          <w:sz w:val="22"/>
          <w:szCs w:val="22"/>
        </w:rPr>
      </w:pPr>
      <w:r>
        <w:rPr>
          <w:sz w:val="22"/>
          <w:szCs w:val="22"/>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w:t>
      </w:r>
      <w:r>
        <w:rPr>
          <w:sz w:val="22"/>
          <w:szCs w:val="22"/>
        </w:rPr>
        <w:softHyphen/>
        <w:t>планировочной организации территории следует предусматривать цветочное оформление с использованием видов растений, характерных для данной климатической зоны.</w:t>
      </w:r>
    </w:p>
    <w:p w:rsidR="00DF0E37" w:rsidRDefault="00DF0E37" w:rsidP="009E3243">
      <w:pPr>
        <w:pStyle w:val="24"/>
        <w:numPr>
          <w:ilvl w:val="0"/>
          <w:numId w:val="41"/>
        </w:numPr>
        <w:shd w:val="clear" w:color="auto" w:fill="auto"/>
        <w:tabs>
          <w:tab w:val="left" w:pos="1483"/>
          <w:tab w:val="left" w:pos="1513"/>
        </w:tabs>
        <w:spacing w:before="0" w:after="0" w:line="319" w:lineRule="exact"/>
        <w:ind w:right="160"/>
        <w:rPr>
          <w:sz w:val="22"/>
          <w:szCs w:val="22"/>
        </w:rPr>
      </w:pPr>
      <w:r>
        <w:rPr>
          <w:sz w:val="22"/>
          <w:szCs w:val="22"/>
        </w:rPr>
        <w:t>На территории населенного пункта необходимо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DF0E37" w:rsidRDefault="00DF0E37" w:rsidP="009E3243">
      <w:pPr>
        <w:pStyle w:val="24"/>
        <w:numPr>
          <w:ilvl w:val="0"/>
          <w:numId w:val="41"/>
        </w:numPr>
        <w:shd w:val="clear" w:color="auto" w:fill="auto"/>
        <w:tabs>
          <w:tab w:val="left" w:pos="1483"/>
          <w:tab w:val="left" w:pos="1513"/>
        </w:tabs>
        <w:spacing w:before="0" w:after="0" w:line="319" w:lineRule="exact"/>
        <w:ind w:right="160"/>
        <w:rPr>
          <w:sz w:val="22"/>
          <w:szCs w:val="22"/>
        </w:rPr>
      </w:pPr>
      <w:r>
        <w:rPr>
          <w:sz w:val="22"/>
          <w:szCs w:val="22"/>
        </w:rPr>
        <w:t>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 ограждения, некапитальные нестационарные сооружения питания (летние кафе).</w:t>
      </w:r>
    </w:p>
    <w:p w:rsidR="00DF0E37" w:rsidRDefault="00DF0E37" w:rsidP="009E3243">
      <w:pPr>
        <w:pStyle w:val="24"/>
        <w:numPr>
          <w:ilvl w:val="0"/>
          <w:numId w:val="41"/>
        </w:numPr>
        <w:shd w:val="clear" w:color="auto" w:fill="auto"/>
        <w:tabs>
          <w:tab w:val="left" w:pos="1483"/>
          <w:tab w:val="left" w:pos="1513"/>
        </w:tabs>
        <w:spacing w:before="0" w:after="0" w:line="319" w:lineRule="exact"/>
        <w:ind w:right="160"/>
        <w:rPr>
          <w:sz w:val="22"/>
          <w:szCs w:val="22"/>
        </w:rPr>
      </w:pPr>
      <w:r>
        <w:rPr>
          <w:sz w:val="22"/>
          <w:szCs w:val="22"/>
        </w:rPr>
        <w:lastRenderedPageBreak/>
        <w:t>Необходимо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DF0E37" w:rsidRDefault="00DF0E37" w:rsidP="009E3243">
      <w:pPr>
        <w:pStyle w:val="24"/>
        <w:numPr>
          <w:ilvl w:val="0"/>
          <w:numId w:val="41"/>
        </w:numPr>
        <w:shd w:val="clear" w:color="auto" w:fill="auto"/>
        <w:tabs>
          <w:tab w:val="left" w:pos="1483"/>
          <w:tab w:val="left" w:pos="1702"/>
        </w:tabs>
        <w:spacing w:before="0" w:after="0" w:line="319" w:lineRule="exact"/>
        <w:ind w:right="160"/>
        <w:rPr>
          <w:sz w:val="22"/>
          <w:szCs w:val="22"/>
        </w:rPr>
      </w:pPr>
      <w:r>
        <w:rPr>
          <w:sz w:val="22"/>
          <w:szCs w:val="22"/>
        </w:rPr>
        <w:t>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DF0E37" w:rsidRDefault="00DF0E37" w:rsidP="009E3243">
      <w:pPr>
        <w:pStyle w:val="24"/>
        <w:numPr>
          <w:ilvl w:val="0"/>
          <w:numId w:val="41"/>
        </w:numPr>
        <w:shd w:val="clear" w:color="auto" w:fill="auto"/>
        <w:tabs>
          <w:tab w:val="left" w:pos="1483"/>
          <w:tab w:val="left" w:pos="1513"/>
        </w:tabs>
        <w:spacing w:before="0" w:after="0" w:line="319" w:lineRule="exact"/>
        <w:ind w:right="160"/>
        <w:rPr>
          <w:sz w:val="22"/>
          <w:szCs w:val="22"/>
        </w:rPr>
      </w:pPr>
      <w:r>
        <w:rPr>
          <w:sz w:val="22"/>
          <w:szCs w:val="22"/>
        </w:rPr>
        <w:t>При проектировании сада на крыше, кроме решения задач озеленения, необходимо учитывать комплекс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 Площадь озелененной крыши следует включать в показатель территории зеленых насаждений при подсчете баланса территории участка объекта благоустройства.</w:t>
      </w:r>
    </w:p>
    <w:p w:rsidR="00DF0E37" w:rsidRDefault="00DF0E37" w:rsidP="009E3243">
      <w:pPr>
        <w:pStyle w:val="24"/>
        <w:numPr>
          <w:ilvl w:val="0"/>
          <w:numId w:val="41"/>
        </w:numPr>
        <w:shd w:val="clear" w:color="auto" w:fill="auto"/>
        <w:tabs>
          <w:tab w:val="left" w:pos="1483"/>
          <w:tab w:val="left" w:pos="1513"/>
        </w:tabs>
        <w:spacing w:before="0" w:after="0" w:line="319" w:lineRule="exact"/>
        <w:ind w:right="160"/>
        <w:rPr>
          <w:sz w:val="22"/>
          <w:szCs w:val="22"/>
        </w:rPr>
      </w:pPr>
      <w:r>
        <w:rPr>
          <w:sz w:val="22"/>
          <w:szCs w:val="22"/>
        </w:rPr>
        <w:t>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w:t>
      </w:r>
      <w:r>
        <w:rPr>
          <w:sz w:val="22"/>
          <w:szCs w:val="22"/>
        </w:rPr>
        <w:softHyphen/>
        <w:t>декоративного освещения.</w:t>
      </w:r>
    </w:p>
    <w:p w:rsidR="00DF0E37" w:rsidRDefault="00DF0E37" w:rsidP="009E3243">
      <w:pPr>
        <w:pStyle w:val="24"/>
        <w:numPr>
          <w:ilvl w:val="0"/>
          <w:numId w:val="41"/>
        </w:numPr>
        <w:shd w:val="clear" w:color="auto" w:fill="auto"/>
        <w:tabs>
          <w:tab w:val="left" w:pos="1483"/>
          <w:tab w:val="left" w:pos="1513"/>
        </w:tabs>
        <w:spacing w:before="0" w:after="347" w:line="322" w:lineRule="exact"/>
        <w:ind w:right="160"/>
        <w:rPr>
          <w:sz w:val="22"/>
          <w:szCs w:val="22"/>
        </w:rPr>
      </w:pPr>
      <w:r>
        <w:rPr>
          <w:sz w:val="22"/>
          <w:szCs w:val="22"/>
        </w:rPr>
        <w:t>Не допускается движение, размещение (хранение, нахождение) автомототранспортных средств и прицепов к ним на территориях рекреационного назначения, за исключением транспорта, обслуживающего объекты, расположенные на территориях рекреационного назначения и случаев движения, размещения на специально оборудованных, и обозначенных асфальтовых автодорогах, а также площадках.</w:t>
      </w:r>
    </w:p>
    <w:p w:rsidR="00DF0E37" w:rsidRDefault="00DF0E37" w:rsidP="00DF0E37">
      <w:pPr>
        <w:pStyle w:val="32"/>
        <w:keepNext/>
        <w:keepLines/>
        <w:shd w:val="clear" w:color="auto" w:fill="auto"/>
        <w:tabs>
          <w:tab w:val="left" w:pos="1483"/>
        </w:tabs>
        <w:spacing w:before="0" w:after="293" w:line="288" w:lineRule="exact"/>
        <w:ind w:left="142" w:firstLine="425"/>
        <w:jc w:val="both"/>
        <w:rPr>
          <w:sz w:val="22"/>
          <w:szCs w:val="22"/>
        </w:rPr>
      </w:pPr>
      <w:bookmarkStart w:id="40" w:name="bookmark22"/>
      <w:r>
        <w:rPr>
          <w:sz w:val="22"/>
          <w:szCs w:val="22"/>
        </w:rPr>
        <w:t xml:space="preserve">Статья 22. Правила уборки территории сельского поселения </w:t>
      </w:r>
      <w:bookmarkEnd w:id="40"/>
    </w:p>
    <w:p w:rsidR="00DF0E37" w:rsidRDefault="00DF0E37" w:rsidP="009E3243">
      <w:pPr>
        <w:pStyle w:val="24"/>
        <w:numPr>
          <w:ilvl w:val="0"/>
          <w:numId w:val="45"/>
        </w:numPr>
        <w:shd w:val="clear" w:color="auto" w:fill="auto"/>
        <w:tabs>
          <w:tab w:val="left" w:pos="1431"/>
          <w:tab w:val="left" w:pos="1483"/>
        </w:tabs>
        <w:spacing w:before="0" w:after="0" w:line="322" w:lineRule="exact"/>
        <w:rPr>
          <w:sz w:val="22"/>
          <w:szCs w:val="22"/>
        </w:rPr>
      </w:pPr>
      <w:r>
        <w:rPr>
          <w:sz w:val="22"/>
          <w:szCs w:val="22"/>
        </w:rPr>
        <w:t>Организация содержания и уборки территории сельского поселения  определяет последовательность уборки территорий сельского поселения  в зимний и летний периоды, устанавливает требования при выполнении уборочных работ, обеспечивающих чистоту и необходимые условия для безопасного движения транспорта, пешеходов, и является обязательным для всех собственников земельных участков, землепользователей, землевладельцев, арендаторов, строительных организаций, а также собственников, владельцев, арендаторов зданий, строений и сооружений, расположенных на территории сельского поселения.</w:t>
      </w:r>
    </w:p>
    <w:p w:rsidR="00DF0E37" w:rsidRDefault="00DF0E37" w:rsidP="009E3243">
      <w:pPr>
        <w:pStyle w:val="24"/>
        <w:numPr>
          <w:ilvl w:val="0"/>
          <w:numId w:val="45"/>
        </w:numPr>
        <w:shd w:val="clear" w:color="auto" w:fill="auto"/>
        <w:tabs>
          <w:tab w:val="left" w:pos="1431"/>
          <w:tab w:val="left" w:pos="1483"/>
        </w:tabs>
        <w:spacing w:before="0" w:after="0" w:line="322" w:lineRule="exact"/>
        <w:rPr>
          <w:sz w:val="22"/>
          <w:szCs w:val="22"/>
        </w:rPr>
      </w:pPr>
      <w:r>
        <w:rPr>
          <w:sz w:val="22"/>
          <w:szCs w:val="22"/>
        </w:rPr>
        <w:t>Уборочные работы проводятся в соответствии с требованиями настоящих Правил, инструкций и технологических рекомендаций, государственных стандартов, санитарных норм и правил, в том числе в соответствии с требованиями Постановления Государственного комитета Российской Федерации по строительству и жилищно-коммунальному комплексу от 27.09.2003 № 170 «Об отверждении Правил и норм технической эксплуатации жилищного фонда»,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СП 82.13330.2016 «Свод правил. Благоустройство территорий», ГОСТ Р 50597-2017 «Автомобильные дороги и</w:t>
      </w:r>
      <w:r>
        <w:rPr>
          <w:sz w:val="22"/>
          <w:szCs w:val="22"/>
        </w:rPr>
        <w:tab/>
        <w:t xml:space="preserve">улицы. Требования к эксплуатационному состоянию, допустимому по условиям обеспечения безопасности дорожного движения», ОДН 218.014-99 «Автомобильные дороги общего пользования. Нормативы потребности в дорожной технике для содержания автомобильных дорог», ОДМД «Руководство по борьбе с зимней скользкостью на автомобильных дорогах», ОДМД «Методические рекомендации по ремонту и содержанию автомобильных дорог </w:t>
      </w:r>
      <w:r>
        <w:rPr>
          <w:sz w:val="22"/>
          <w:szCs w:val="22"/>
        </w:rPr>
        <w:lastRenderedPageBreak/>
        <w:t>общего пользования».</w:t>
      </w:r>
    </w:p>
    <w:p w:rsidR="00DF0E37" w:rsidRDefault="00DF0E37" w:rsidP="009E3243">
      <w:pPr>
        <w:pStyle w:val="24"/>
        <w:numPr>
          <w:ilvl w:val="0"/>
          <w:numId w:val="45"/>
        </w:numPr>
        <w:shd w:val="clear" w:color="auto" w:fill="auto"/>
        <w:tabs>
          <w:tab w:val="left" w:pos="1431"/>
          <w:tab w:val="left" w:pos="1483"/>
        </w:tabs>
        <w:spacing w:before="0" w:after="0" w:line="322" w:lineRule="exact"/>
        <w:rPr>
          <w:sz w:val="22"/>
          <w:szCs w:val="22"/>
        </w:rPr>
      </w:pPr>
      <w:r>
        <w:rPr>
          <w:sz w:val="22"/>
          <w:szCs w:val="22"/>
        </w:rPr>
        <w:t>Юридические и физические лица должны соблюдать чистоту и поддерживать порядок на всей территории сельского поселения. Собственники частных домовладений и строений должны проводить очистку данных территории в соответствии с пунктом 2 настоящей статьи.</w:t>
      </w:r>
    </w:p>
    <w:p w:rsidR="00DF0E37" w:rsidRDefault="00DF0E37" w:rsidP="009E3243">
      <w:pPr>
        <w:pStyle w:val="24"/>
        <w:numPr>
          <w:ilvl w:val="0"/>
          <w:numId w:val="45"/>
        </w:numPr>
        <w:shd w:val="clear" w:color="auto" w:fill="auto"/>
        <w:tabs>
          <w:tab w:val="left" w:pos="1431"/>
          <w:tab w:val="left" w:pos="1483"/>
        </w:tabs>
        <w:spacing w:before="0" w:after="0" w:line="322" w:lineRule="exact"/>
        <w:rPr>
          <w:sz w:val="22"/>
          <w:szCs w:val="22"/>
        </w:rPr>
      </w:pPr>
      <w:r>
        <w:rPr>
          <w:sz w:val="22"/>
          <w:szCs w:val="22"/>
        </w:rPr>
        <w:t>За юридическими и физическими лицами, в том числе индивидуальными предпринимателями, на основании договора закрепляются дополнительные территории, прилегающие к земельным участкам, зданиям, строениям, сооружениям, правообладателями которых они являются, для осуществления уборки, содержания и благоустройства территории, в том числе праздничного оформления.</w:t>
      </w:r>
    </w:p>
    <w:p w:rsidR="00DF0E37" w:rsidRDefault="00DF0E37" w:rsidP="00DF0E37">
      <w:pPr>
        <w:pStyle w:val="24"/>
        <w:shd w:val="clear" w:color="auto" w:fill="auto"/>
        <w:tabs>
          <w:tab w:val="left" w:pos="1483"/>
        </w:tabs>
        <w:spacing w:before="0" w:after="0" w:line="322" w:lineRule="exact"/>
        <w:ind w:left="142" w:firstLine="425"/>
        <w:rPr>
          <w:sz w:val="22"/>
          <w:szCs w:val="22"/>
        </w:rPr>
      </w:pPr>
      <w:r>
        <w:rPr>
          <w:sz w:val="22"/>
          <w:szCs w:val="22"/>
        </w:rPr>
        <w:t xml:space="preserve">Границы прилегающих территорий определяются в следующем порядке: </w:t>
      </w:r>
    </w:p>
    <w:p w:rsidR="00DF0E37" w:rsidRDefault="00DF0E37" w:rsidP="00DF0E37">
      <w:pPr>
        <w:pStyle w:val="Standard"/>
        <w:shd w:val="clear" w:color="auto" w:fill="FFFFFF"/>
        <w:ind w:left="142" w:firstLine="425"/>
        <w:jc w:val="both"/>
        <w:rPr>
          <w:sz w:val="22"/>
          <w:szCs w:val="22"/>
        </w:rPr>
      </w:pPr>
      <w:r>
        <w:rPr>
          <w:sz w:val="22"/>
          <w:szCs w:val="22"/>
        </w:rPr>
        <w:t>1)</w:t>
      </w:r>
      <w:r>
        <w:rPr>
          <w:sz w:val="22"/>
          <w:szCs w:val="22"/>
          <w:lang w:val="ru-RU"/>
        </w:rPr>
        <w:t xml:space="preserve"> </w:t>
      </w:r>
      <w:r>
        <w:rPr>
          <w:sz w:val="22"/>
          <w:szCs w:val="22"/>
        </w:rPr>
        <w:t>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5 м либо до проезжей части улицы (в случае расположения объекта вдоль дороги) с других сторон - в радиусе 5 м;</w:t>
      </w:r>
    </w:p>
    <w:p w:rsidR="00DF0E37" w:rsidRDefault="00DF0E37" w:rsidP="00DF0E37">
      <w:pPr>
        <w:pStyle w:val="Standard"/>
        <w:shd w:val="clear" w:color="auto" w:fill="FFFFFF"/>
        <w:ind w:left="142" w:firstLine="425"/>
        <w:jc w:val="both"/>
        <w:rPr>
          <w:sz w:val="22"/>
          <w:szCs w:val="22"/>
        </w:rPr>
      </w:pPr>
      <w:r>
        <w:rPr>
          <w:sz w:val="22"/>
          <w:szCs w:val="22"/>
        </w:rPr>
        <w:t>2)</w:t>
      </w:r>
      <w:r>
        <w:rPr>
          <w:sz w:val="22"/>
          <w:szCs w:val="22"/>
          <w:lang w:val="ru-RU"/>
        </w:rPr>
        <w:t xml:space="preserve"> </w:t>
      </w:r>
      <w:r>
        <w:rPr>
          <w:sz w:val="22"/>
          <w:szCs w:val="22"/>
        </w:rPr>
        <w:t>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Санитарно-защитные зоны предприятий определяются в соответствии с требованиями действующих санитарных правил и норм;</w:t>
      </w:r>
    </w:p>
    <w:p w:rsidR="00DF0E37" w:rsidRDefault="00DF0E37" w:rsidP="00DF0E37">
      <w:pPr>
        <w:pStyle w:val="Standard"/>
        <w:shd w:val="clear" w:color="auto" w:fill="FFFFFF"/>
        <w:ind w:left="142" w:firstLine="425"/>
        <w:jc w:val="both"/>
        <w:rPr>
          <w:sz w:val="22"/>
          <w:szCs w:val="22"/>
        </w:rPr>
      </w:pPr>
      <w:r>
        <w:rPr>
          <w:sz w:val="22"/>
          <w:szCs w:val="22"/>
        </w:rPr>
        <w:t>3)</w:t>
      </w:r>
      <w:r>
        <w:rPr>
          <w:sz w:val="22"/>
          <w:szCs w:val="22"/>
          <w:lang w:val="ru-RU"/>
        </w:rPr>
        <w:t xml:space="preserve"> </w:t>
      </w:r>
      <w:r>
        <w:rPr>
          <w:sz w:val="22"/>
          <w:szCs w:val="22"/>
        </w:rPr>
        <w:t>застройщик - прилегающие территории строительных площадок в радиусе 20 м и подъездные пути к ним в радиусе 15 м в соответствии с действующими строительными нормами и правилами;</w:t>
      </w:r>
    </w:p>
    <w:p w:rsidR="00DF0E37" w:rsidRDefault="00DF0E37" w:rsidP="00DF0E37">
      <w:pPr>
        <w:pStyle w:val="Standard"/>
        <w:shd w:val="clear" w:color="auto" w:fill="FFFFFF"/>
        <w:ind w:left="142" w:firstLine="425"/>
        <w:jc w:val="both"/>
        <w:rPr>
          <w:sz w:val="22"/>
          <w:szCs w:val="22"/>
        </w:rPr>
      </w:pPr>
      <w:r>
        <w:rPr>
          <w:sz w:val="22"/>
          <w:szCs w:val="22"/>
        </w:rPr>
        <w:t>4)</w:t>
      </w:r>
      <w:r>
        <w:rPr>
          <w:sz w:val="22"/>
          <w:szCs w:val="22"/>
          <w:lang w:val="ru-RU"/>
        </w:rPr>
        <w:t xml:space="preserve"> </w:t>
      </w:r>
      <w:r>
        <w:rPr>
          <w:sz w:val="22"/>
          <w:szCs w:val="22"/>
        </w:rPr>
        <w:t>владельцы индивидуальных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10 м либо до проезжей части улицы (в случае расположения объекта вдоль дороги);</w:t>
      </w:r>
    </w:p>
    <w:p w:rsidR="00DF0E37" w:rsidRDefault="00DF0E37" w:rsidP="00DF0E37">
      <w:pPr>
        <w:pStyle w:val="Standard"/>
        <w:shd w:val="clear" w:color="auto" w:fill="FFFFFF"/>
        <w:ind w:left="142" w:firstLine="425"/>
        <w:jc w:val="both"/>
        <w:rPr>
          <w:sz w:val="22"/>
          <w:szCs w:val="22"/>
        </w:rPr>
      </w:pPr>
      <w:r>
        <w:rPr>
          <w:sz w:val="22"/>
          <w:szCs w:val="22"/>
        </w:rPr>
        <w:t>5)</w:t>
      </w:r>
      <w:r>
        <w:rPr>
          <w:sz w:val="22"/>
          <w:szCs w:val="22"/>
          <w:lang w:val="ru-RU"/>
        </w:rPr>
        <w:t xml:space="preserve"> </w:t>
      </w:r>
      <w:r>
        <w:rPr>
          <w:sz w:val="22"/>
          <w:szCs w:val="22"/>
        </w:rPr>
        <w:t>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w:t>
      </w:r>
    </w:p>
    <w:p w:rsidR="00DF0E37" w:rsidRDefault="00DF0E37" w:rsidP="00DF0E37">
      <w:pPr>
        <w:pStyle w:val="Standard"/>
        <w:shd w:val="clear" w:color="auto" w:fill="FFFFFF"/>
        <w:ind w:left="142" w:firstLine="425"/>
        <w:jc w:val="both"/>
        <w:rPr>
          <w:sz w:val="22"/>
          <w:szCs w:val="22"/>
        </w:rPr>
      </w:pPr>
      <w:r>
        <w:rPr>
          <w:sz w:val="22"/>
          <w:szCs w:val="22"/>
        </w:rPr>
        <w:t>6)</w:t>
      </w:r>
      <w:r>
        <w:rPr>
          <w:sz w:val="22"/>
          <w:szCs w:val="22"/>
          <w:lang w:val="ru-RU"/>
        </w:rPr>
        <w:t xml:space="preserve"> </w:t>
      </w:r>
      <w:r>
        <w:rPr>
          <w:sz w:val="22"/>
          <w:szCs w:val="22"/>
        </w:rPr>
        <w:t>управляющие компании рынков, организации торговли и общественного питания (кафе, магазины) - территории в границах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DF0E37" w:rsidRDefault="00DF0E37" w:rsidP="00DF0E37">
      <w:pPr>
        <w:pStyle w:val="Standard"/>
        <w:shd w:val="clear" w:color="auto" w:fill="FFFFFF"/>
        <w:ind w:left="142" w:firstLine="425"/>
        <w:jc w:val="both"/>
        <w:rPr>
          <w:sz w:val="22"/>
          <w:szCs w:val="22"/>
        </w:rPr>
      </w:pPr>
      <w:r>
        <w:rPr>
          <w:sz w:val="22"/>
          <w:szCs w:val="22"/>
        </w:rPr>
        <w:t>7)</w:t>
      </w:r>
      <w:r>
        <w:rPr>
          <w:sz w:val="22"/>
          <w:szCs w:val="22"/>
          <w:lang w:val="ru-RU"/>
        </w:rPr>
        <w:t xml:space="preserve"> </w:t>
      </w:r>
      <w:r>
        <w:rPr>
          <w:sz w:val="22"/>
          <w:szCs w:val="22"/>
        </w:rPr>
        <w:t>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DF0E37" w:rsidRDefault="00DF0E37" w:rsidP="00DF0E37">
      <w:pPr>
        <w:pStyle w:val="Standard"/>
        <w:shd w:val="clear" w:color="auto" w:fill="FFFFFF"/>
        <w:ind w:left="142" w:firstLine="425"/>
        <w:jc w:val="both"/>
        <w:rPr>
          <w:sz w:val="22"/>
          <w:szCs w:val="22"/>
        </w:rPr>
      </w:pPr>
      <w:r>
        <w:rPr>
          <w:sz w:val="22"/>
          <w:szCs w:val="22"/>
        </w:rPr>
        <w:t>8)</w:t>
      </w:r>
      <w:r>
        <w:rPr>
          <w:sz w:val="22"/>
          <w:szCs w:val="22"/>
          <w:lang w:val="ru-RU"/>
        </w:rPr>
        <w:t xml:space="preserve"> </w:t>
      </w:r>
      <w:r>
        <w:rPr>
          <w:sz w:val="22"/>
          <w:szCs w:val="22"/>
        </w:rPr>
        <w:t>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30 м от границ участка и до проезжей части улицы;</w:t>
      </w:r>
    </w:p>
    <w:p w:rsidR="00DF0E37" w:rsidRDefault="00DF0E37" w:rsidP="00DF0E37">
      <w:pPr>
        <w:pStyle w:val="Standard"/>
        <w:shd w:val="clear" w:color="auto" w:fill="FFFFFF"/>
        <w:ind w:left="142" w:firstLine="425"/>
        <w:jc w:val="both"/>
        <w:rPr>
          <w:sz w:val="22"/>
          <w:szCs w:val="22"/>
        </w:rPr>
      </w:pPr>
      <w:r>
        <w:rPr>
          <w:sz w:val="22"/>
          <w:szCs w:val="22"/>
        </w:rPr>
        <w:t>9)</w:t>
      </w:r>
      <w:r>
        <w:rPr>
          <w:sz w:val="22"/>
          <w:szCs w:val="22"/>
          <w:lang w:val="ru-RU"/>
        </w:rPr>
        <w:t xml:space="preserve"> </w:t>
      </w:r>
      <w:r>
        <w:rPr>
          <w:sz w:val="22"/>
          <w:szCs w:val="22"/>
        </w:rPr>
        <w:t>территория мест погребения - в границах предоставленного земельного участка и прилегающая территория в радиусе 10 м от границ участка;</w:t>
      </w:r>
    </w:p>
    <w:p w:rsidR="00DF0E37" w:rsidRDefault="00DF0E37" w:rsidP="00DF0E37">
      <w:pPr>
        <w:pStyle w:val="Standard"/>
        <w:shd w:val="clear" w:color="auto" w:fill="FFFFFF"/>
        <w:ind w:left="142" w:firstLine="425"/>
        <w:jc w:val="both"/>
        <w:rPr>
          <w:sz w:val="22"/>
          <w:szCs w:val="22"/>
        </w:rPr>
      </w:pPr>
      <w:r>
        <w:rPr>
          <w:sz w:val="22"/>
          <w:szCs w:val="22"/>
        </w:rPr>
        <w:t>10)</w:t>
      </w:r>
      <w:r>
        <w:rPr>
          <w:sz w:val="22"/>
          <w:szCs w:val="22"/>
          <w:lang w:val="ru-RU"/>
        </w:rPr>
        <w:t xml:space="preserve"> </w:t>
      </w:r>
      <w:r>
        <w:rPr>
          <w:sz w:val="22"/>
          <w:szCs w:val="22"/>
        </w:rPr>
        <w:t>территории общего пользования - обязанности возлагаются на уполномоченные органы;</w:t>
      </w:r>
    </w:p>
    <w:p w:rsidR="00DF0E37" w:rsidRDefault="00DF0E37" w:rsidP="00DF0E37">
      <w:pPr>
        <w:pStyle w:val="Standard"/>
        <w:shd w:val="clear" w:color="auto" w:fill="FFFFFF"/>
        <w:ind w:left="142" w:firstLine="425"/>
        <w:jc w:val="both"/>
        <w:rPr>
          <w:sz w:val="22"/>
          <w:szCs w:val="22"/>
        </w:rPr>
      </w:pPr>
      <w:r>
        <w:rPr>
          <w:sz w:val="22"/>
          <w:szCs w:val="22"/>
        </w:rPr>
        <w:t>11)</w:t>
      </w:r>
      <w:r>
        <w:rPr>
          <w:sz w:val="22"/>
          <w:szCs w:val="22"/>
          <w:lang w:val="ru-RU"/>
        </w:rPr>
        <w:t xml:space="preserve"> </w:t>
      </w:r>
      <w:r>
        <w:rPr>
          <w:sz w:val="22"/>
          <w:szCs w:val="22"/>
        </w:rPr>
        <w:t>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10 м от внешней границы земельного участка либо до проезжей части улицы (в случае рас-положения объекта вдоль дороги);</w:t>
      </w:r>
    </w:p>
    <w:p w:rsidR="00DF0E37" w:rsidRDefault="00DF0E37" w:rsidP="00DF0E37">
      <w:pPr>
        <w:pStyle w:val="Standard"/>
        <w:shd w:val="clear" w:color="auto" w:fill="FFFFFF"/>
        <w:ind w:left="142" w:firstLine="425"/>
        <w:jc w:val="both"/>
        <w:rPr>
          <w:sz w:val="22"/>
          <w:szCs w:val="22"/>
        </w:rPr>
      </w:pPr>
      <w:r>
        <w:rPr>
          <w:sz w:val="22"/>
          <w:szCs w:val="22"/>
        </w:rPr>
        <w:t>12)</w:t>
      </w:r>
      <w:r>
        <w:rPr>
          <w:sz w:val="22"/>
          <w:szCs w:val="22"/>
          <w:lang w:val="ru-RU"/>
        </w:rPr>
        <w:t xml:space="preserve"> </w:t>
      </w:r>
      <w:r>
        <w:rPr>
          <w:sz w:val="22"/>
          <w:szCs w:val="22"/>
        </w:rPr>
        <w:t>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w:t>
      </w:r>
    </w:p>
    <w:p w:rsidR="00DF0E37" w:rsidRDefault="00DF0E37" w:rsidP="00DF0E37">
      <w:pPr>
        <w:pStyle w:val="Standard"/>
        <w:shd w:val="clear" w:color="auto" w:fill="FFFFFF"/>
        <w:ind w:left="142" w:firstLine="425"/>
        <w:jc w:val="both"/>
        <w:rPr>
          <w:sz w:val="22"/>
          <w:szCs w:val="22"/>
        </w:rPr>
      </w:pPr>
      <w:r>
        <w:rPr>
          <w:sz w:val="22"/>
          <w:szCs w:val="22"/>
        </w:rPr>
        <w:t>13) для территорий, розничных мини-рынков, рынков, ярмарок - 10 метров по периметру;</w:t>
      </w:r>
    </w:p>
    <w:p w:rsidR="00DF0E37" w:rsidRDefault="00DF0E37" w:rsidP="00DF0E37">
      <w:pPr>
        <w:pStyle w:val="Standard"/>
        <w:shd w:val="clear" w:color="auto" w:fill="FFFFFF"/>
        <w:ind w:left="142" w:firstLine="425"/>
        <w:jc w:val="both"/>
        <w:rPr>
          <w:sz w:val="22"/>
          <w:szCs w:val="22"/>
        </w:rPr>
      </w:pPr>
      <w:r>
        <w:rPr>
          <w:sz w:val="22"/>
          <w:szCs w:val="22"/>
        </w:rPr>
        <w:lastRenderedPageBreak/>
        <w:t>14)</w:t>
      </w:r>
      <w:r>
        <w:rPr>
          <w:sz w:val="22"/>
          <w:szCs w:val="22"/>
          <w:lang w:val="ru-RU"/>
        </w:rPr>
        <w:t xml:space="preserve"> </w:t>
      </w:r>
      <w:r>
        <w:rPr>
          <w:sz w:val="22"/>
          <w:szCs w:val="22"/>
        </w:rPr>
        <w:t>для отдельно стоящих тепловых, трансформаторных подстанций, зданий и сооружений инженерно-технического назначения на территориях общего пользования - 10 метров по периметру;</w:t>
      </w:r>
    </w:p>
    <w:p w:rsidR="00DF0E37" w:rsidRDefault="00DF0E37" w:rsidP="00DF0E37">
      <w:pPr>
        <w:pStyle w:val="Standard"/>
        <w:shd w:val="clear" w:color="auto" w:fill="FFFFFF"/>
        <w:ind w:left="142" w:firstLine="425"/>
        <w:jc w:val="both"/>
        <w:rPr>
          <w:sz w:val="22"/>
          <w:szCs w:val="22"/>
        </w:rPr>
      </w:pPr>
      <w:r>
        <w:rPr>
          <w:sz w:val="22"/>
          <w:szCs w:val="22"/>
        </w:rPr>
        <w:t>15)</w:t>
      </w:r>
      <w:r>
        <w:rPr>
          <w:sz w:val="22"/>
          <w:szCs w:val="22"/>
          <w:lang w:val="ru-RU"/>
        </w:rPr>
        <w:t xml:space="preserve"> </w:t>
      </w:r>
      <w:r>
        <w:rPr>
          <w:sz w:val="22"/>
          <w:szCs w:val="22"/>
        </w:rPr>
        <w:t>для иных территорий:</w:t>
      </w:r>
    </w:p>
    <w:p w:rsidR="00DF0E37" w:rsidRDefault="00DF0E37" w:rsidP="00DF0E37">
      <w:pPr>
        <w:pStyle w:val="Standard"/>
        <w:shd w:val="clear" w:color="auto" w:fill="FFFFFF"/>
        <w:ind w:left="142" w:firstLine="425"/>
        <w:jc w:val="both"/>
        <w:rPr>
          <w:sz w:val="22"/>
          <w:szCs w:val="22"/>
        </w:rPr>
      </w:pPr>
      <w:r>
        <w:rPr>
          <w:sz w:val="22"/>
          <w:szCs w:val="22"/>
        </w:rPr>
        <w:t>- территории, прилегающие к контейнерным (бункерным) площадкам - 10 метров по периметру;</w:t>
      </w:r>
    </w:p>
    <w:p w:rsidR="00DF0E37" w:rsidRDefault="00DF0E37" w:rsidP="00DF0E37">
      <w:pPr>
        <w:pStyle w:val="Standard"/>
        <w:shd w:val="clear" w:color="auto" w:fill="FFFFFF"/>
        <w:ind w:left="142" w:firstLine="425"/>
        <w:jc w:val="both"/>
        <w:rPr>
          <w:sz w:val="22"/>
          <w:szCs w:val="22"/>
          <w:lang w:val="ru-RU"/>
        </w:rPr>
      </w:pPr>
      <w:r>
        <w:rPr>
          <w:sz w:val="22"/>
          <w:szCs w:val="22"/>
        </w:rPr>
        <w:t>- территории, прилегающие к рекламным конструкциям - 5 метров по периметру (радиусу) основания.</w:t>
      </w:r>
    </w:p>
    <w:p w:rsidR="00DF0E37" w:rsidRDefault="00DF0E37" w:rsidP="00DF0E37">
      <w:pPr>
        <w:pStyle w:val="Standard"/>
        <w:shd w:val="clear" w:color="auto" w:fill="FFFFFF"/>
        <w:ind w:left="142" w:firstLine="425"/>
        <w:jc w:val="both"/>
        <w:rPr>
          <w:sz w:val="22"/>
          <w:szCs w:val="22"/>
          <w:lang w:val="ru-RU"/>
        </w:rPr>
      </w:pPr>
      <w:r>
        <w:rPr>
          <w:sz w:val="22"/>
          <w:szCs w:val="22"/>
        </w:rPr>
        <w:t xml:space="preserve"> -территории, прилегающие к наземным, надземным инженерным коммуникациям и сооружениям - по границам охранных зон. Границы охранных зон устанавливаются в соответствии с действующим законодательством Российской Федерации. </w:t>
      </w:r>
    </w:p>
    <w:p w:rsidR="00DF0E37" w:rsidRDefault="00DF0E37" w:rsidP="00DF0E37">
      <w:pPr>
        <w:pStyle w:val="Standard"/>
        <w:shd w:val="clear" w:color="auto" w:fill="FFFFFF"/>
        <w:ind w:left="142" w:firstLine="425"/>
        <w:jc w:val="both"/>
        <w:rPr>
          <w:sz w:val="22"/>
          <w:szCs w:val="22"/>
        </w:rPr>
      </w:pPr>
      <w:r>
        <w:rPr>
          <w:sz w:val="22"/>
          <w:szCs w:val="22"/>
        </w:rPr>
        <w:t>16) "Правообладатели земельных участков обязаны проводить мероприятия по удалению борщевика Сосновского с земельных участков, находящихся в их собственности, владении или пользовании.</w:t>
      </w:r>
    </w:p>
    <w:p w:rsidR="00DF0E37" w:rsidRDefault="00DF0E37" w:rsidP="00DF0E37">
      <w:pPr>
        <w:pStyle w:val="24"/>
        <w:shd w:val="clear" w:color="auto" w:fill="auto"/>
        <w:tabs>
          <w:tab w:val="left" w:pos="1483"/>
        </w:tabs>
        <w:spacing w:before="0" w:after="0" w:line="322" w:lineRule="exact"/>
        <w:ind w:left="142" w:firstLine="425"/>
        <w:rPr>
          <w:sz w:val="22"/>
          <w:szCs w:val="22"/>
        </w:rPr>
      </w:pPr>
      <w:r>
        <w:rPr>
          <w:sz w:val="22"/>
          <w:szCs w:val="22"/>
        </w:rPr>
        <w:t>– Мероприятия по удалению Борщевика Сосновского должны проводится до его бутонизации и начала цветения, путем опрыскивания очагов произрастания гербицидами и (или) арборицидами; скашивания, уборки сухих растений, выкапывания корневой системы; обработки почвы, посева многолетних трав.</w:t>
      </w:r>
    </w:p>
    <w:p w:rsidR="00DF0E37" w:rsidRDefault="00DF0E37" w:rsidP="009E3243">
      <w:pPr>
        <w:pStyle w:val="24"/>
        <w:numPr>
          <w:ilvl w:val="0"/>
          <w:numId w:val="45"/>
        </w:numPr>
        <w:shd w:val="clear" w:color="auto" w:fill="auto"/>
        <w:spacing w:before="0" w:after="0" w:line="322" w:lineRule="exact"/>
        <w:rPr>
          <w:sz w:val="22"/>
          <w:szCs w:val="22"/>
        </w:rPr>
      </w:pPr>
      <w:r>
        <w:rPr>
          <w:sz w:val="22"/>
          <w:szCs w:val="22"/>
        </w:rPr>
        <w:t>Уборку и содержание тротуаров, озелененных территорий, в том числе расположенных на них пешеходных зон, лестничных сходов, осуществляют:</w:t>
      </w:r>
    </w:p>
    <w:p w:rsidR="00DF0E37" w:rsidRDefault="00DF0E37" w:rsidP="009E3243">
      <w:pPr>
        <w:pStyle w:val="24"/>
        <w:numPr>
          <w:ilvl w:val="0"/>
          <w:numId w:val="46"/>
        </w:numPr>
        <w:shd w:val="clear" w:color="auto" w:fill="auto"/>
        <w:spacing w:before="0" w:after="0" w:line="322" w:lineRule="exact"/>
        <w:rPr>
          <w:sz w:val="22"/>
          <w:szCs w:val="22"/>
        </w:rPr>
      </w:pPr>
      <w:r>
        <w:rPr>
          <w:sz w:val="22"/>
          <w:szCs w:val="22"/>
        </w:rPr>
        <w:t>собственники, арендаторы, землепользователи, землевладельцы - в границах отведенного земельного участка, в границах прилегающей территории, а также лица, за которыми закреплены дополнительные территории для осуществления уборки, санитарного содержания и благоустройства территории в соответствии с пунктом 5 настоящей статьи, самостоятельно либо путем заключения договора со специализированной организацией;</w:t>
      </w:r>
    </w:p>
    <w:p w:rsidR="00DF0E37" w:rsidRDefault="00DF0E37" w:rsidP="009E3243">
      <w:pPr>
        <w:pStyle w:val="24"/>
        <w:numPr>
          <w:ilvl w:val="0"/>
          <w:numId w:val="46"/>
        </w:numPr>
        <w:shd w:val="clear" w:color="auto" w:fill="auto"/>
        <w:spacing w:before="0" w:after="0" w:line="322" w:lineRule="exact"/>
        <w:rPr>
          <w:sz w:val="22"/>
          <w:szCs w:val="22"/>
        </w:rPr>
      </w:pPr>
      <w:r>
        <w:rPr>
          <w:sz w:val="22"/>
          <w:szCs w:val="22"/>
        </w:rPr>
        <w:t>управляющие организации, осуществляющие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 — на придомовой территории многоквартирных жилых домов, в границах прилегающей территории;</w:t>
      </w:r>
    </w:p>
    <w:p w:rsidR="00DF0E37" w:rsidRDefault="00DF0E37" w:rsidP="009E3243">
      <w:pPr>
        <w:pStyle w:val="24"/>
        <w:numPr>
          <w:ilvl w:val="0"/>
          <w:numId w:val="46"/>
        </w:numPr>
        <w:shd w:val="clear" w:color="auto" w:fill="auto"/>
        <w:spacing w:before="0" w:after="0" w:line="322" w:lineRule="exact"/>
        <w:rPr>
          <w:sz w:val="22"/>
          <w:szCs w:val="22"/>
        </w:rPr>
      </w:pPr>
      <w:r>
        <w:rPr>
          <w:sz w:val="22"/>
          <w:szCs w:val="22"/>
        </w:rPr>
        <w:t>организации, в управлении (пользовании) которых находятся инженерные сооружения (мосты, путепроводы, эстакады, тоннели, линии электропередач, трубопроводы, технические тротуары, примыкающие к инженерным сооружениям и лестничным сходам) - в границах охранных зон инженерных сооружений, за исключением территорий сельского поселения, указанных в подпунктах 1,2 пункта 6 настоящей статьи;</w:t>
      </w:r>
    </w:p>
    <w:p w:rsidR="00DF0E37" w:rsidRDefault="00DF0E37" w:rsidP="009E3243">
      <w:pPr>
        <w:pStyle w:val="24"/>
        <w:numPr>
          <w:ilvl w:val="0"/>
          <w:numId w:val="46"/>
        </w:numPr>
        <w:shd w:val="clear" w:color="auto" w:fill="auto"/>
        <w:spacing w:before="0" w:after="0" w:line="322" w:lineRule="exact"/>
        <w:rPr>
          <w:sz w:val="22"/>
          <w:szCs w:val="22"/>
        </w:rPr>
      </w:pPr>
      <w:r>
        <w:rPr>
          <w:sz w:val="22"/>
          <w:szCs w:val="22"/>
        </w:rPr>
        <w:t>лица, эксплуатирующие промышленные и иные объекты, являющиеся источниками воздействия на среду обитания и здоровье человека, вокруг которых устанавливаются территории с особым режимом использования (санитарно-защитные зоны и санитарные разрывы) - в границах санитарно-защитных зон (санитарных разрывов) объектов, устанавливаемых в соответствии с СанПиН 2.2.1/2.1.1.1200-03 «Санитарно</w:t>
      </w:r>
      <w:r>
        <w:rPr>
          <w:sz w:val="22"/>
          <w:szCs w:val="22"/>
        </w:rPr>
        <w:softHyphen/>
        <w:t xml:space="preserve">защитные зоны и санитарная классификация предприятий, сооружений и иных объектов», за исключением территорий сельского поселения, указанных в подпунктах </w:t>
      </w:r>
      <w:r>
        <w:rPr>
          <w:rStyle w:val="21pt"/>
          <w:rFonts w:eastAsia="Arial Narrow"/>
          <w:sz w:val="22"/>
          <w:szCs w:val="22"/>
        </w:rPr>
        <w:t>1,2,3</w:t>
      </w:r>
      <w:r>
        <w:rPr>
          <w:sz w:val="22"/>
          <w:szCs w:val="22"/>
        </w:rPr>
        <w:t xml:space="preserve"> пункта 6 настоящей статьи;</w:t>
      </w:r>
    </w:p>
    <w:p w:rsidR="00DF0E37" w:rsidRDefault="00DF0E37" w:rsidP="009E3243">
      <w:pPr>
        <w:pStyle w:val="24"/>
        <w:numPr>
          <w:ilvl w:val="0"/>
          <w:numId w:val="46"/>
        </w:numPr>
        <w:shd w:val="clear" w:color="auto" w:fill="auto"/>
        <w:spacing w:before="0" w:after="0" w:line="322" w:lineRule="exact"/>
        <w:rPr>
          <w:sz w:val="22"/>
          <w:szCs w:val="22"/>
        </w:rPr>
      </w:pPr>
      <w:r>
        <w:rPr>
          <w:sz w:val="22"/>
          <w:szCs w:val="22"/>
        </w:rPr>
        <w:t>специализированными организациями - на основании муниципального контракта в границах земельных участков территории сельского поселения, за исключением территорий, указанных в подпунктах 1-4 настоящего пункта.</w:t>
      </w:r>
    </w:p>
    <w:p w:rsidR="00DF0E37" w:rsidRDefault="00DF0E37" w:rsidP="00DF0E37">
      <w:pPr>
        <w:pStyle w:val="24"/>
        <w:shd w:val="clear" w:color="auto" w:fill="auto"/>
        <w:spacing w:before="0" w:after="0" w:line="322" w:lineRule="exact"/>
        <w:ind w:left="142" w:firstLine="425"/>
        <w:rPr>
          <w:sz w:val="22"/>
          <w:szCs w:val="22"/>
        </w:rPr>
      </w:pPr>
      <w:r>
        <w:rPr>
          <w:sz w:val="22"/>
          <w:szCs w:val="22"/>
        </w:rPr>
        <w:t>В случае наложения прилегающих территорий либо наложения охранных зон инженерных сооружений, либо наложения санитарно</w:t>
      </w:r>
      <w:r>
        <w:rPr>
          <w:sz w:val="22"/>
          <w:szCs w:val="22"/>
        </w:rPr>
        <w:softHyphen/>
        <w:t xml:space="preserve">защитных зон и (или) санитарных разрывов уборку и содержание соответствующих территорий осуществляют те лица, расстояние до границ земельного </w:t>
      </w:r>
      <w:r>
        <w:rPr>
          <w:sz w:val="22"/>
          <w:szCs w:val="22"/>
        </w:rPr>
        <w:lastRenderedPageBreak/>
        <w:t>участка которых наименьшее. При отсутствии сформированного земельного участка расстояние определяется до границ объекта, в отношении которого установлена прилегающая территория, охранная зона, санитарно</w:t>
      </w:r>
      <w:r>
        <w:rPr>
          <w:sz w:val="22"/>
          <w:szCs w:val="22"/>
        </w:rPr>
        <w:softHyphen/>
        <w:t>защитная зона и (или) санитарный разрыв.</w:t>
      </w:r>
    </w:p>
    <w:p w:rsidR="00DF0E37" w:rsidRDefault="00DF0E37" w:rsidP="009E3243">
      <w:pPr>
        <w:pStyle w:val="24"/>
        <w:numPr>
          <w:ilvl w:val="0"/>
          <w:numId w:val="45"/>
        </w:numPr>
        <w:shd w:val="clear" w:color="auto" w:fill="auto"/>
        <w:spacing w:before="0" w:after="0" w:line="319" w:lineRule="exact"/>
        <w:rPr>
          <w:sz w:val="22"/>
          <w:szCs w:val="22"/>
        </w:rPr>
      </w:pPr>
      <w:r>
        <w:rPr>
          <w:sz w:val="22"/>
          <w:szCs w:val="22"/>
        </w:rPr>
        <w:t>Уборку и содержание проезжей части дорог по всей ее ширине, площадей, улиц и проездов сельской дорожной сети, а также набережных, мостов, путепроводов и эстакад производят специализированные организации в соответствии с муниципальным контрактом, отвечающие за содержание и уборку дорог в пределах территории сельского поселения.</w:t>
      </w:r>
    </w:p>
    <w:p w:rsidR="00DF0E37" w:rsidRDefault="00DF0E37" w:rsidP="00DF0E37">
      <w:pPr>
        <w:pStyle w:val="24"/>
        <w:shd w:val="clear" w:color="auto" w:fill="auto"/>
        <w:tabs>
          <w:tab w:val="left" w:pos="1483"/>
        </w:tabs>
        <w:spacing w:before="0" w:after="0" w:line="319" w:lineRule="exact"/>
        <w:ind w:left="142" w:firstLine="425"/>
        <w:rPr>
          <w:sz w:val="22"/>
          <w:szCs w:val="22"/>
        </w:rPr>
      </w:pPr>
      <w:r>
        <w:rPr>
          <w:sz w:val="22"/>
          <w:szCs w:val="22"/>
        </w:rPr>
        <w:t>Содержание и ремонт дорог, находящихся в собственности хозяйствующих субъектов, осуществляют собственники дорог.</w:t>
      </w:r>
    </w:p>
    <w:p w:rsidR="00DF0E37" w:rsidRDefault="00DF0E37" w:rsidP="00DF0E37">
      <w:pPr>
        <w:pStyle w:val="24"/>
        <w:shd w:val="clear" w:color="auto" w:fill="auto"/>
        <w:tabs>
          <w:tab w:val="left" w:pos="1483"/>
        </w:tabs>
        <w:spacing w:before="0" w:after="0" w:line="319" w:lineRule="exact"/>
        <w:ind w:left="142" w:firstLine="425"/>
        <w:rPr>
          <w:sz w:val="22"/>
          <w:szCs w:val="22"/>
        </w:rPr>
      </w:pPr>
    </w:p>
    <w:p w:rsidR="00DF0E37" w:rsidRDefault="00DF0E37" w:rsidP="00DF0E37">
      <w:pPr>
        <w:pStyle w:val="24"/>
        <w:shd w:val="clear" w:color="auto" w:fill="auto"/>
        <w:tabs>
          <w:tab w:val="left" w:pos="1483"/>
        </w:tabs>
        <w:spacing w:before="0" w:after="0" w:line="319" w:lineRule="exact"/>
        <w:ind w:left="142" w:firstLine="425"/>
        <w:rPr>
          <w:sz w:val="22"/>
          <w:szCs w:val="22"/>
        </w:rPr>
      </w:pPr>
      <w:r>
        <w:rPr>
          <w:sz w:val="22"/>
          <w:szCs w:val="22"/>
        </w:rPr>
        <w:t>Содержание и ремонт дорог, находящихся на придомовой территории многоквартирных жилых домов, осуществляют управляющие компании, исполняющие управление многоквартирными домами, ТСЖ, ЖСК (далее - управляющие организации), специализированные организации по договору с собственниками помещений в таком доме при непосредственном управлении многоквартирным домом.</w:t>
      </w:r>
    </w:p>
    <w:p w:rsidR="00DF0E37" w:rsidRDefault="00DF0E37" w:rsidP="009E3243">
      <w:pPr>
        <w:pStyle w:val="24"/>
        <w:numPr>
          <w:ilvl w:val="0"/>
          <w:numId w:val="45"/>
        </w:numPr>
        <w:shd w:val="clear" w:color="auto" w:fill="auto"/>
        <w:tabs>
          <w:tab w:val="left" w:pos="1363"/>
          <w:tab w:val="left" w:pos="1483"/>
        </w:tabs>
        <w:spacing w:before="0" w:after="0" w:line="319" w:lineRule="exact"/>
        <w:rPr>
          <w:sz w:val="22"/>
          <w:szCs w:val="22"/>
        </w:rPr>
      </w:pPr>
      <w:r>
        <w:rPr>
          <w:sz w:val="22"/>
          <w:szCs w:val="22"/>
        </w:rPr>
        <w:t>Уборку остановочных пунктов, включая мойку пассажирских павильонов, производят специализированные организации в соответствии с муниципальным контрактом, отвечающие за содержание и уборку остановочных пунктов, в пределах территории сельского поселения, а также владельцы торговых объектов, размещенных на остановках общественного транспорта, в границах отведенной территории.</w:t>
      </w:r>
    </w:p>
    <w:p w:rsidR="00DF0E37" w:rsidRDefault="00DF0E37" w:rsidP="009E3243">
      <w:pPr>
        <w:pStyle w:val="24"/>
        <w:numPr>
          <w:ilvl w:val="0"/>
          <w:numId w:val="45"/>
        </w:numPr>
        <w:shd w:val="clear" w:color="auto" w:fill="auto"/>
        <w:tabs>
          <w:tab w:val="left" w:pos="1483"/>
        </w:tabs>
        <w:spacing w:before="0" w:after="0" w:line="322" w:lineRule="exact"/>
        <w:ind w:right="140"/>
        <w:rPr>
          <w:sz w:val="22"/>
          <w:szCs w:val="22"/>
        </w:rPr>
      </w:pPr>
      <w:r>
        <w:rPr>
          <w:sz w:val="22"/>
          <w:szCs w:val="22"/>
        </w:rPr>
        <w:t>Уборку мест временной уличной торговли производят владельцы объектов потребительского рынка на основании договора на установку и эксплуатацию объекта нестационарной торговой сети и в соответствии с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DF0E37" w:rsidRDefault="00DF0E37" w:rsidP="009E3243">
      <w:pPr>
        <w:pStyle w:val="24"/>
        <w:numPr>
          <w:ilvl w:val="0"/>
          <w:numId w:val="45"/>
        </w:numPr>
        <w:shd w:val="clear" w:color="auto" w:fill="auto"/>
        <w:tabs>
          <w:tab w:val="left" w:pos="1483"/>
        </w:tabs>
        <w:spacing w:before="0" w:after="0" w:line="322" w:lineRule="exact"/>
        <w:ind w:right="140"/>
        <w:rPr>
          <w:sz w:val="22"/>
          <w:szCs w:val="22"/>
        </w:rPr>
      </w:pPr>
      <w:r>
        <w:rPr>
          <w:sz w:val="22"/>
          <w:szCs w:val="22"/>
        </w:rPr>
        <w:t>Уборку территорий после сноса (демонтажа) строений производят собственники данных объектов.</w:t>
      </w:r>
    </w:p>
    <w:p w:rsidR="00DF0E37" w:rsidRDefault="00DF0E37" w:rsidP="009E3243">
      <w:pPr>
        <w:pStyle w:val="24"/>
        <w:numPr>
          <w:ilvl w:val="0"/>
          <w:numId w:val="45"/>
        </w:numPr>
        <w:shd w:val="clear" w:color="auto" w:fill="auto"/>
        <w:tabs>
          <w:tab w:val="left" w:pos="1483"/>
        </w:tabs>
        <w:spacing w:before="0" w:after="0" w:line="322" w:lineRule="exact"/>
        <w:ind w:right="140"/>
        <w:rPr>
          <w:sz w:val="22"/>
          <w:szCs w:val="22"/>
        </w:rPr>
      </w:pPr>
      <w:r>
        <w:rPr>
          <w:sz w:val="22"/>
          <w:szCs w:val="22"/>
        </w:rPr>
        <w:t>Уборку и содержание территорий автозаправочных станций (АЗС), автомоечных постов, заправочных комплексов, территорий и подъездов к ним производят владельцы указанных объектов.</w:t>
      </w:r>
    </w:p>
    <w:p w:rsidR="00DF0E37" w:rsidRDefault="00DF0E37" w:rsidP="009E3243">
      <w:pPr>
        <w:pStyle w:val="24"/>
        <w:numPr>
          <w:ilvl w:val="0"/>
          <w:numId w:val="45"/>
        </w:numPr>
        <w:shd w:val="clear" w:color="auto" w:fill="auto"/>
        <w:tabs>
          <w:tab w:val="left" w:pos="1483"/>
        </w:tabs>
        <w:spacing w:before="0" w:after="0" w:line="322" w:lineRule="exact"/>
        <w:ind w:right="140"/>
        <w:rPr>
          <w:sz w:val="22"/>
          <w:szCs w:val="22"/>
        </w:rPr>
      </w:pPr>
      <w:r>
        <w:rPr>
          <w:sz w:val="22"/>
          <w:szCs w:val="22"/>
        </w:rPr>
        <w:t>Не допускается установка ритуальной символики (памятники, венки и другая символика) на разделительных полосах автомагистралей, обочинах, световых опорах и иных местах, не отведенных под официальное захоронение.</w:t>
      </w:r>
    </w:p>
    <w:p w:rsidR="00DF0E37" w:rsidRDefault="00DF0E37" w:rsidP="00DF0E37">
      <w:pPr>
        <w:pStyle w:val="24"/>
        <w:shd w:val="clear" w:color="auto" w:fill="auto"/>
        <w:tabs>
          <w:tab w:val="left" w:pos="1483"/>
        </w:tabs>
        <w:spacing w:before="0" w:after="0" w:line="322" w:lineRule="exact"/>
        <w:ind w:left="142" w:right="140" w:firstLine="425"/>
        <w:rPr>
          <w:sz w:val="22"/>
          <w:szCs w:val="22"/>
        </w:rPr>
      </w:pPr>
      <w:r>
        <w:rPr>
          <w:sz w:val="22"/>
          <w:szCs w:val="22"/>
        </w:rPr>
        <w:t>Ответственность за уборку указанных территорий от ритуальной символики несет собственник объекта (правообладатель), на котором расположена данная символика.</w:t>
      </w:r>
    </w:p>
    <w:p w:rsidR="00DF0E37" w:rsidRDefault="00DF0E37" w:rsidP="009E3243">
      <w:pPr>
        <w:pStyle w:val="24"/>
        <w:numPr>
          <w:ilvl w:val="0"/>
          <w:numId w:val="45"/>
        </w:numPr>
        <w:shd w:val="clear" w:color="auto" w:fill="auto"/>
        <w:tabs>
          <w:tab w:val="left" w:pos="1483"/>
        </w:tabs>
        <w:spacing w:before="0" w:after="0" w:line="322" w:lineRule="exact"/>
        <w:ind w:right="140"/>
        <w:rPr>
          <w:sz w:val="22"/>
          <w:szCs w:val="22"/>
        </w:rPr>
      </w:pPr>
      <w:r>
        <w:rPr>
          <w:sz w:val="22"/>
          <w:szCs w:val="22"/>
        </w:rPr>
        <w:t xml:space="preserve"> Уборка объектов, территорию которых невозможно убирать механизированным способом (из-за недостаточной ширины или сложной конфигурации), должна производиться вручную.</w:t>
      </w:r>
    </w:p>
    <w:p w:rsidR="00DF0E37" w:rsidRDefault="00DF0E37" w:rsidP="009E3243">
      <w:pPr>
        <w:pStyle w:val="24"/>
        <w:numPr>
          <w:ilvl w:val="0"/>
          <w:numId w:val="45"/>
        </w:numPr>
        <w:shd w:val="clear" w:color="auto" w:fill="auto"/>
        <w:tabs>
          <w:tab w:val="left" w:pos="1483"/>
          <w:tab w:val="left" w:pos="1639"/>
        </w:tabs>
        <w:spacing w:before="0" w:after="0" w:line="322" w:lineRule="exact"/>
        <w:ind w:right="140"/>
        <w:rPr>
          <w:sz w:val="22"/>
          <w:szCs w:val="22"/>
        </w:rPr>
      </w:pPr>
      <w:r>
        <w:rPr>
          <w:sz w:val="22"/>
          <w:szCs w:val="22"/>
        </w:rPr>
        <w:t>На территории сельского поселения не допускается сброс, складирование, размещение отходов производства и потребления, мусора (в том числе образовавшегося во время ремонта, оказания услуг объектами потребительского рынка), тары, спила деревьев, листвы, снега (за исключением мест, указанных в пунктах 7, 9 статьи 24 главы 3), грунта вне специально отведенных для этого мест, определенных настоящими Правилами.</w:t>
      </w:r>
    </w:p>
    <w:p w:rsidR="00DF0E37" w:rsidRDefault="00DF0E37" w:rsidP="009E3243">
      <w:pPr>
        <w:pStyle w:val="24"/>
        <w:numPr>
          <w:ilvl w:val="0"/>
          <w:numId w:val="45"/>
        </w:numPr>
        <w:shd w:val="clear" w:color="auto" w:fill="auto"/>
        <w:tabs>
          <w:tab w:val="left" w:pos="1483"/>
        </w:tabs>
        <w:spacing w:before="0" w:after="0" w:line="329" w:lineRule="exact"/>
        <w:ind w:right="140"/>
        <w:rPr>
          <w:sz w:val="22"/>
          <w:szCs w:val="22"/>
        </w:rPr>
      </w:pPr>
      <w:r>
        <w:rPr>
          <w:sz w:val="22"/>
          <w:szCs w:val="22"/>
        </w:rPr>
        <w:lastRenderedPageBreak/>
        <w:t>Вывоз строительного мусора при проведении дорожно-ремонтных работ производится организациями, проводящими работы, с улиц сельского поселения, в том числе и с внутриквартальных территорий, незамедлительно (в ходе проведения работ).</w:t>
      </w:r>
    </w:p>
    <w:p w:rsidR="00DF0E37" w:rsidRDefault="00DF0E37" w:rsidP="009E3243">
      <w:pPr>
        <w:pStyle w:val="24"/>
        <w:numPr>
          <w:ilvl w:val="0"/>
          <w:numId w:val="45"/>
        </w:numPr>
        <w:shd w:val="clear" w:color="auto" w:fill="auto"/>
        <w:tabs>
          <w:tab w:val="left" w:pos="1483"/>
        </w:tabs>
        <w:spacing w:before="0" w:after="0" w:line="324" w:lineRule="exact"/>
        <w:ind w:right="140"/>
        <w:rPr>
          <w:sz w:val="22"/>
          <w:szCs w:val="22"/>
        </w:rPr>
      </w:pPr>
      <w:r>
        <w:rPr>
          <w:sz w:val="22"/>
          <w:szCs w:val="22"/>
        </w:rPr>
        <w:t>Запрещается сжигание мусора, листвы, тары, производственных отходов, разведение костров (в том числе с использованием углей и жидкостей для разведения костра) на внутренних территориях предприятий, организаций, физических лиц, на строительных площадках, в частных домовладениях, на придомовых территориях многоквартирных домов, на территориях общего пользования сельского поселения.</w:t>
      </w:r>
    </w:p>
    <w:p w:rsidR="00DF0E37" w:rsidRDefault="00DF0E37" w:rsidP="009E3243">
      <w:pPr>
        <w:pStyle w:val="24"/>
        <w:numPr>
          <w:ilvl w:val="0"/>
          <w:numId w:val="45"/>
        </w:numPr>
        <w:shd w:val="clear" w:color="auto" w:fill="auto"/>
        <w:tabs>
          <w:tab w:val="left" w:pos="1483"/>
          <w:tab w:val="left" w:pos="1511"/>
        </w:tabs>
        <w:spacing w:before="0" w:after="0" w:line="319" w:lineRule="exact"/>
        <w:ind w:right="140"/>
        <w:rPr>
          <w:sz w:val="22"/>
          <w:szCs w:val="22"/>
        </w:rPr>
      </w:pPr>
      <w:r>
        <w:rPr>
          <w:sz w:val="22"/>
          <w:szCs w:val="22"/>
        </w:rPr>
        <w:t>Стоянка и размещение транспортных средств на дворовых и внутриквартальных территориях и на проезжей части дорог должны обеспечить беспрепятственное продвижение уборочной и специальной техники и не препятствовать производству уборочных работ.</w:t>
      </w:r>
    </w:p>
    <w:p w:rsidR="00DF0E37" w:rsidRDefault="00DF0E37" w:rsidP="009E3243">
      <w:pPr>
        <w:pStyle w:val="24"/>
        <w:numPr>
          <w:ilvl w:val="0"/>
          <w:numId w:val="45"/>
        </w:numPr>
        <w:shd w:val="clear" w:color="auto" w:fill="auto"/>
        <w:tabs>
          <w:tab w:val="left" w:pos="1483"/>
          <w:tab w:val="left" w:pos="1511"/>
        </w:tabs>
        <w:spacing w:before="0" w:after="0" w:line="319" w:lineRule="exact"/>
        <w:ind w:right="140"/>
        <w:rPr>
          <w:sz w:val="22"/>
          <w:szCs w:val="22"/>
        </w:rPr>
      </w:pPr>
      <w:r>
        <w:rPr>
          <w:sz w:val="22"/>
          <w:szCs w:val="22"/>
        </w:rPr>
        <w:t>Запрещается мойка, чистка транспортных средств, а также слив масел и топлива на территориях общего пользования, за исключением специально отведенных мест.</w:t>
      </w:r>
    </w:p>
    <w:p w:rsidR="00DF0E37" w:rsidRDefault="00DF0E37" w:rsidP="009E3243">
      <w:pPr>
        <w:pStyle w:val="24"/>
        <w:numPr>
          <w:ilvl w:val="0"/>
          <w:numId w:val="45"/>
        </w:numPr>
        <w:shd w:val="clear" w:color="auto" w:fill="auto"/>
        <w:tabs>
          <w:tab w:val="left" w:pos="1483"/>
          <w:tab w:val="left" w:pos="1511"/>
          <w:tab w:val="left" w:pos="9639"/>
        </w:tabs>
        <w:spacing w:before="0" w:after="0" w:line="319" w:lineRule="exact"/>
        <w:ind w:right="140"/>
        <w:rPr>
          <w:sz w:val="22"/>
          <w:szCs w:val="22"/>
        </w:rPr>
      </w:pPr>
      <w:r>
        <w:rPr>
          <w:sz w:val="22"/>
          <w:szCs w:val="22"/>
        </w:rPr>
        <w:t>Запрещается перевозка грунта, мусора, сыпучих строительных материалов, легкой тары, листвы, спила деревьев без покрытия брезентом или другим материалом, предотвращающим загрязнение дорог и улиц.</w:t>
      </w:r>
    </w:p>
    <w:p w:rsidR="00DF0E37" w:rsidRDefault="00DF0E37" w:rsidP="009E3243">
      <w:pPr>
        <w:pStyle w:val="24"/>
        <w:numPr>
          <w:ilvl w:val="0"/>
          <w:numId w:val="45"/>
        </w:numPr>
        <w:shd w:val="clear" w:color="auto" w:fill="auto"/>
        <w:tabs>
          <w:tab w:val="left" w:pos="1483"/>
          <w:tab w:val="left" w:pos="1511"/>
          <w:tab w:val="left" w:pos="9639"/>
        </w:tabs>
        <w:spacing w:before="0" w:after="0" w:line="319" w:lineRule="exact"/>
        <w:ind w:right="180"/>
        <w:rPr>
          <w:sz w:val="22"/>
          <w:szCs w:val="22"/>
        </w:rPr>
      </w:pPr>
      <w:r>
        <w:rPr>
          <w:sz w:val="22"/>
          <w:szCs w:val="22"/>
        </w:rPr>
        <w:t>На всех площадях и улицах, в скверах и парках, на детских и спортивных площадках, на стадионах, рынках, остановках транспорта, у предприятий, организаций, объектов потребительского рынка и услуг, магазинов, кинотеатров, культурно-развлекательных объектов, киосков (независимо от форм собственности) должны быть установлены урны достаточного объема.</w:t>
      </w:r>
    </w:p>
    <w:p w:rsidR="00DF0E37" w:rsidRDefault="00DF0E37" w:rsidP="00DF0E37">
      <w:pPr>
        <w:pStyle w:val="24"/>
        <w:shd w:val="clear" w:color="auto" w:fill="auto"/>
        <w:tabs>
          <w:tab w:val="left" w:pos="1483"/>
          <w:tab w:val="left" w:pos="9639"/>
        </w:tabs>
        <w:spacing w:before="0" w:after="0" w:line="319" w:lineRule="exact"/>
        <w:ind w:left="142" w:right="180" w:firstLine="425"/>
        <w:rPr>
          <w:sz w:val="22"/>
          <w:szCs w:val="22"/>
        </w:rPr>
      </w:pPr>
      <w:r>
        <w:rPr>
          <w:sz w:val="22"/>
          <w:szCs w:val="22"/>
        </w:rPr>
        <w:t>Не допускается использовать для сбора мусора емкости и тару, не предназначенные для данных целей (пластиковые и металлические бытовые ведра, банки, коробки, ящики, бочки и т.д.).</w:t>
      </w:r>
    </w:p>
    <w:p w:rsidR="00DF0E37" w:rsidRDefault="00DF0E37" w:rsidP="00DF0E37">
      <w:pPr>
        <w:pStyle w:val="24"/>
        <w:shd w:val="clear" w:color="auto" w:fill="auto"/>
        <w:tabs>
          <w:tab w:val="left" w:pos="1483"/>
          <w:tab w:val="left" w:pos="9639"/>
        </w:tabs>
        <w:spacing w:before="0" w:after="0" w:line="319" w:lineRule="exact"/>
        <w:ind w:left="142" w:right="180" w:firstLine="425"/>
        <w:rPr>
          <w:sz w:val="22"/>
          <w:szCs w:val="22"/>
        </w:rPr>
      </w:pPr>
      <w:r>
        <w:rPr>
          <w:sz w:val="22"/>
          <w:szCs w:val="22"/>
        </w:rPr>
        <w:t>Урна устанавливается у каждого выхода (выезда) из здания, строения, сооружения, с обособленной, огороженной территории, за исключением незадействованных в ежедневном режиме эксплуатации, эвакуационных противопожарных выходов.</w:t>
      </w:r>
    </w:p>
    <w:p w:rsidR="00DF0E37" w:rsidRDefault="00DF0E37" w:rsidP="00DF0E37">
      <w:pPr>
        <w:pStyle w:val="24"/>
        <w:shd w:val="clear" w:color="auto" w:fill="auto"/>
        <w:tabs>
          <w:tab w:val="left" w:pos="1483"/>
          <w:tab w:val="left" w:pos="9639"/>
        </w:tabs>
        <w:spacing w:before="0" w:after="0" w:line="319" w:lineRule="exact"/>
        <w:ind w:left="142" w:right="180" w:firstLine="425"/>
        <w:rPr>
          <w:sz w:val="22"/>
          <w:szCs w:val="22"/>
        </w:rPr>
      </w:pPr>
      <w:r>
        <w:rPr>
          <w:sz w:val="22"/>
          <w:szCs w:val="22"/>
        </w:rPr>
        <w:t>У объектов потребительского рынка и услуг урны должны быть установлены со стороны осуществления торговой деятельности, оказания услуг, выполнения работ.</w:t>
      </w:r>
    </w:p>
    <w:p w:rsidR="00DF0E37" w:rsidRDefault="00DF0E37" w:rsidP="00DF0E37">
      <w:pPr>
        <w:pStyle w:val="24"/>
        <w:shd w:val="clear" w:color="auto" w:fill="auto"/>
        <w:tabs>
          <w:tab w:val="left" w:pos="1483"/>
          <w:tab w:val="left" w:pos="9158"/>
          <w:tab w:val="left" w:pos="9639"/>
        </w:tabs>
        <w:spacing w:before="0" w:after="0" w:line="319" w:lineRule="exact"/>
        <w:ind w:left="142" w:right="180" w:firstLine="425"/>
        <w:rPr>
          <w:sz w:val="22"/>
          <w:szCs w:val="22"/>
        </w:rPr>
      </w:pPr>
      <w:r>
        <w:rPr>
          <w:sz w:val="22"/>
          <w:szCs w:val="22"/>
        </w:rPr>
        <w:t>Установку, содержание, ремонт и очистку урн обеспечивают их собственники, собственники (пользователи) земельных участков, зданий, строений, сооружений,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DF0E37" w:rsidRDefault="00DF0E37" w:rsidP="00DF0E37">
      <w:pPr>
        <w:pStyle w:val="24"/>
        <w:shd w:val="clear" w:color="auto" w:fill="auto"/>
        <w:tabs>
          <w:tab w:val="left" w:pos="1483"/>
          <w:tab w:val="left" w:pos="9639"/>
        </w:tabs>
        <w:spacing w:before="0" w:after="0" w:line="319" w:lineRule="exact"/>
        <w:ind w:left="142" w:right="180" w:firstLine="425"/>
        <w:rPr>
          <w:sz w:val="22"/>
          <w:szCs w:val="22"/>
        </w:rPr>
      </w:pPr>
      <w:r>
        <w:rPr>
          <w:sz w:val="22"/>
          <w:szCs w:val="22"/>
        </w:rPr>
        <w:t>Очистка и установка урн должна производиться в соответствии с действующими санитарными нормами и настоящими Правилами. Очистка урн должна производиться систематически по мере их наполнения не реже 1 раза в сутки. Во избежание разноса мусора порывами ветра не допускается заполнение урн более чем на 2/3 их объема.</w:t>
      </w:r>
    </w:p>
    <w:p w:rsidR="00DF0E37" w:rsidRDefault="00DF0E37" w:rsidP="00DF0E37">
      <w:pPr>
        <w:pStyle w:val="24"/>
        <w:shd w:val="clear" w:color="auto" w:fill="auto"/>
        <w:tabs>
          <w:tab w:val="left" w:pos="1483"/>
          <w:tab w:val="left" w:pos="9639"/>
        </w:tabs>
        <w:spacing w:before="0" w:after="0" w:line="319" w:lineRule="exact"/>
        <w:ind w:left="142" w:firstLine="425"/>
        <w:rPr>
          <w:sz w:val="22"/>
          <w:szCs w:val="22"/>
        </w:rPr>
      </w:pPr>
      <w:r>
        <w:rPr>
          <w:sz w:val="22"/>
          <w:szCs w:val="22"/>
        </w:rPr>
        <w:t>Размер урны должен соответствовать назначению данной территории.</w:t>
      </w:r>
    </w:p>
    <w:p w:rsidR="00DF0E37" w:rsidRDefault="00DF0E37" w:rsidP="00DF0E37">
      <w:pPr>
        <w:pStyle w:val="24"/>
        <w:shd w:val="clear" w:color="auto" w:fill="auto"/>
        <w:tabs>
          <w:tab w:val="left" w:pos="1483"/>
          <w:tab w:val="left" w:pos="9639"/>
        </w:tabs>
        <w:spacing w:before="0" w:after="0" w:line="319" w:lineRule="exact"/>
        <w:ind w:left="142" w:right="180" w:firstLine="425"/>
        <w:rPr>
          <w:sz w:val="22"/>
          <w:szCs w:val="22"/>
        </w:rPr>
      </w:pPr>
      <w:r>
        <w:rPr>
          <w:sz w:val="22"/>
          <w:szCs w:val="22"/>
        </w:rPr>
        <w:t>При систематическом заполнении урн более чем на 2/3 их объема устанавливаются урны большего объема либо увеличивается их количество.</w:t>
      </w:r>
    </w:p>
    <w:p w:rsidR="00DF0E37" w:rsidRDefault="00DF0E37" w:rsidP="009E3243">
      <w:pPr>
        <w:pStyle w:val="24"/>
        <w:numPr>
          <w:ilvl w:val="0"/>
          <w:numId w:val="45"/>
        </w:numPr>
        <w:shd w:val="clear" w:color="auto" w:fill="auto"/>
        <w:tabs>
          <w:tab w:val="left" w:pos="1483"/>
          <w:tab w:val="left" w:pos="1511"/>
          <w:tab w:val="left" w:pos="9639"/>
        </w:tabs>
        <w:spacing w:before="0" w:after="0" w:line="319" w:lineRule="exact"/>
        <w:rPr>
          <w:sz w:val="22"/>
          <w:szCs w:val="22"/>
        </w:rPr>
      </w:pPr>
      <w:r>
        <w:rPr>
          <w:sz w:val="22"/>
          <w:szCs w:val="22"/>
        </w:rPr>
        <w:t>Запрещается засыпка и засорение водоотводных лотков, слив</w:t>
      </w:r>
    </w:p>
    <w:p w:rsidR="00DF0E37" w:rsidRDefault="00DF0E37" w:rsidP="00DF0E37">
      <w:pPr>
        <w:pStyle w:val="24"/>
        <w:shd w:val="clear" w:color="auto" w:fill="auto"/>
        <w:tabs>
          <w:tab w:val="left" w:pos="1483"/>
          <w:tab w:val="left" w:pos="9639"/>
        </w:tabs>
        <w:spacing w:before="0" w:after="0" w:line="324" w:lineRule="exact"/>
        <w:ind w:left="142" w:right="158" w:firstLine="425"/>
        <w:rPr>
          <w:sz w:val="22"/>
          <w:szCs w:val="22"/>
        </w:rPr>
      </w:pPr>
      <w:r>
        <w:rPr>
          <w:sz w:val="22"/>
          <w:szCs w:val="22"/>
        </w:rPr>
        <w:t>жидких коммунальных отходов, хозяйственно-бытовых и производственных сточных вод, сброс снега, льда, смета и мусора в канализационные колодцы.</w:t>
      </w:r>
    </w:p>
    <w:p w:rsidR="00DF0E37" w:rsidRDefault="00DF0E37" w:rsidP="00DF0E37">
      <w:pPr>
        <w:pStyle w:val="24"/>
        <w:shd w:val="clear" w:color="auto" w:fill="auto"/>
        <w:tabs>
          <w:tab w:val="left" w:pos="1483"/>
          <w:tab w:val="left" w:pos="9639"/>
        </w:tabs>
        <w:spacing w:before="0" w:after="0" w:line="329" w:lineRule="exact"/>
        <w:ind w:left="142" w:right="158" w:firstLine="425"/>
        <w:rPr>
          <w:sz w:val="22"/>
          <w:szCs w:val="22"/>
        </w:rPr>
      </w:pPr>
      <w:r>
        <w:rPr>
          <w:sz w:val="22"/>
          <w:szCs w:val="22"/>
        </w:rPr>
        <w:t xml:space="preserve">В случае обильных осадков при возникновении подтоплений, на проезжей части дорог </w:t>
      </w:r>
      <w:r>
        <w:rPr>
          <w:sz w:val="22"/>
          <w:szCs w:val="22"/>
        </w:rPr>
        <w:lastRenderedPageBreak/>
        <w:t>ликвидация подтоплений производится специализированными организациями, осуществляющими деятельность в соответствии с муниципальным контрактом, собственниками дорог, земельных участков.</w:t>
      </w:r>
    </w:p>
    <w:p w:rsidR="00DF0E37" w:rsidRDefault="00DF0E37" w:rsidP="009E3243">
      <w:pPr>
        <w:pStyle w:val="24"/>
        <w:numPr>
          <w:ilvl w:val="0"/>
          <w:numId w:val="45"/>
        </w:numPr>
        <w:shd w:val="clear" w:color="auto" w:fill="auto"/>
        <w:tabs>
          <w:tab w:val="left" w:pos="1419"/>
          <w:tab w:val="left" w:pos="1483"/>
          <w:tab w:val="left" w:pos="9639"/>
        </w:tabs>
        <w:spacing w:before="0" w:after="0" w:line="329" w:lineRule="exact"/>
        <w:rPr>
          <w:sz w:val="22"/>
          <w:szCs w:val="22"/>
        </w:rPr>
      </w:pPr>
      <w:r>
        <w:rPr>
          <w:sz w:val="22"/>
          <w:szCs w:val="22"/>
        </w:rPr>
        <w:t>Собственники инженерных коммуникаций и организации, ответственные за их обслуживание, обязаны содержать инженерные коммуникации в технически исправном состоянии, в том числе обеспечивать закрытие крышек люков колодцев и их расположение на уровне дорожного покрытия на проезжей части автодорог.</w:t>
      </w:r>
    </w:p>
    <w:p w:rsidR="00DF0E37" w:rsidRDefault="00DF0E37" w:rsidP="009E3243">
      <w:pPr>
        <w:pStyle w:val="24"/>
        <w:numPr>
          <w:ilvl w:val="0"/>
          <w:numId w:val="45"/>
        </w:numPr>
        <w:shd w:val="clear" w:color="auto" w:fill="auto"/>
        <w:tabs>
          <w:tab w:val="left" w:pos="1419"/>
          <w:tab w:val="left" w:pos="1483"/>
          <w:tab w:val="left" w:pos="9639"/>
        </w:tabs>
        <w:spacing w:before="0" w:after="0" w:line="326" w:lineRule="exact"/>
        <w:rPr>
          <w:sz w:val="22"/>
          <w:szCs w:val="22"/>
        </w:rPr>
      </w:pPr>
      <w:r>
        <w:rPr>
          <w:sz w:val="22"/>
          <w:szCs w:val="22"/>
        </w:rPr>
        <w:t>Ликвидация подтоплений (в зимний период - ликвидация скользкости, скол и вывоз льда), образовавшихся в результате аварий на инженерных сетях, осуществляется лицами, допустившими возникновение аварийных ситуаций, или специализированными организациями, осуществляющими деятельность в соответствии с муниципальным контрактом, с последующим возмещением расходов на устранение последствий аварийных ситуаций лицами, виновными в затоплении.</w:t>
      </w:r>
    </w:p>
    <w:p w:rsidR="00DF0E37" w:rsidRDefault="00DF0E37" w:rsidP="009E3243">
      <w:pPr>
        <w:pStyle w:val="24"/>
        <w:numPr>
          <w:ilvl w:val="0"/>
          <w:numId w:val="45"/>
        </w:numPr>
        <w:shd w:val="clear" w:color="auto" w:fill="auto"/>
        <w:tabs>
          <w:tab w:val="left" w:pos="1419"/>
          <w:tab w:val="left" w:pos="1483"/>
        </w:tabs>
        <w:spacing w:before="0" w:after="0" w:line="326" w:lineRule="exact"/>
        <w:rPr>
          <w:sz w:val="22"/>
          <w:szCs w:val="22"/>
        </w:rPr>
      </w:pPr>
      <w:r>
        <w:rPr>
          <w:sz w:val="22"/>
          <w:szCs w:val="22"/>
        </w:rPr>
        <w:t>Строительство и эксплуатация индивидуальных жилых домов не должны нарушать функционирование системы водоотводных канав, не допускается их засыпка и засорение. Во избежание подтопления территорий собственники частных домовладений должны обеспечить водоотведение поверхностного стока по прилегающей территории.</w:t>
      </w:r>
    </w:p>
    <w:p w:rsidR="00DF0E37" w:rsidRDefault="00DF0E37" w:rsidP="009E3243">
      <w:pPr>
        <w:pStyle w:val="24"/>
        <w:numPr>
          <w:ilvl w:val="0"/>
          <w:numId w:val="45"/>
        </w:numPr>
        <w:shd w:val="clear" w:color="auto" w:fill="auto"/>
        <w:tabs>
          <w:tab w:val="left" w:pos="1419"/>
          <w:tab w:val="left" w:pos="1483"/>
        </w:tabs>
        <w:spacing w:before="0" w:after="0" w:line="324" w:lineRule="exact"/>
        <w:rPr>
          <w:sz w:val="22"/>
          <w:szCs w:val="22"/>
        </w:rPr>
      </w:pPr>
      <w:r>
        <w:rPr>
          <w:sz w:val="22"/>
          <w:szCs w:val="22"/>
        </w:rPr>
        <w:t>Фасады сгоревших зданий, строений, сооружений, пришедшие в негодность, должны быть закрыты их владельцами от обзора граждан сетчатыми ограждениями для фасадов зданий, строений, сооружений.</w:t>
      </w:r>
    </w:p>
    <w:p w:rsidR="00DF0E37" w:rsidRDefault="00DF0E37" w:rsidP="009E3243">
      <w:pPr>
        <w:pStyle w:val="24"/>
        <w:numPr>
          <w:ilvl w:val="0"/>
          <w:numId w:val="45"/>
        </w:numPr>
        <w:shd w:val="clear" w:color="auto" w:fill="auto"/>
        <w:tabs>
          <w:tab w:val="left" w:pos="1419"/>
          <w:tab w:val="left" w:pos="1483"/>
        </w:tabs>
        <w:spacing w:before="0" w:after="0" w:line="324" w:lineRule="exact"/>
        <w:rPr>
          <w:sz w:val="22"/>
          <w:szCs w:val="22"/>
        </w:rPr>
      </w:pPr>
      <w:r>
        <w:rPr>
          <w:sz w:val="22"/>
          <w:szCs w:val="22"/>
        </w:rPr>
        <w:t>На фасаде жилого многоквартирного дома у каждого подъезда должна быть смонтирована доска объявлений. Монтаж, содержание, ремонт и своевременная очистка от объявлений досок объявлений обеспечивают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DF0E37" w:rsidRDefault="00DF0E37" w:rsidP="00DF0E37">
      <w:pPr>
        <w:pStyle w:val="24"/>
        <w:shd w:val="clear" w:color="auto" w:fill="auto"/>
        <w:tabs>
          <w:tab w:val="left" w:pos="1419"/>
          <w:tab w:val="left" w:pos="1483"/>
        </w:tabs>
        <w:spacing w:before="0" w:after="0" w:line="324" w:lineRule="exact"/>
        <w:ind w:left="142" w:firstLine="425"/>
        <w:rPr>
          <w:sz w:val="22"/>
          <w:szCs w:val="22"/>
        </w:rPr>
      </w:pPr>
    </w:p>
    <w:p w:rsidR="00DF0E37" w:rsidRDefault="00DF0E37" w:rsidP="00DF0E37">
      <w:pPr>
        <w:pStyle w:val="32"/>
        <w:keepNext/>
        <w:keepLines/>
        <w:shd w:val="clear" w:color="auto" w:fill="auto"/>
        <w:tabs>
          <w:tab w:val="left" w:pos="1483"/>
        </w:tabs>
        <w:spacing w:before="0" w:after="335" w:line="288" w:lineRule="exact"/>
        <w:ind w:left="142" w:firstLine="425"/>
        <w:jc w:val="both"/>
        <w:rPr>
          <w:sz w:val="22"/>
          <w:szCs w:val="22"/>
        </w:rPr>
      </w:pPr>
      <w:bookmarkStart w:id="41" w:name="bookmark23"/>
      <w:r>
        <w:rPr>
          <w:sz w:val="22"/>
          <w:szCs w:val="22"/>
        </w:rPr>
        <w:t>Статья 23. Уборка территорий сельского поселения в зимний период</w:t>
      </w:r>
      <w:bookmarkEnd w:id="41"/>
    </w:p>
    <w:p w:rsidR="00DF0E37" w:rsidRDefault="00DF0E37" w:rsidP="009E3243">
      <w:pPr>
        <w:pStyle w:val="24"/>
        <w:numPr>
          <w:ilvl w:val="0"/>
          <w:numId w:val="47"/>
        </w:numPr>
        <w:shd w:val="clear" w:color="auto" w:fill="auto"/>
        <w:tabs>
          <w:tab w:val="left" w:pos="1043"/>
          <w:tab w:val="left" w:pos="1483"/>
        </w:tabs>
        <w:spacing w:before="0" w:after="0" w:line="319" w:lineRule="exact"/>
        <w:rPr>
          <w:sz w:val="22"/>
          <w:szCs w:val="22"/>
        </w:rPr>
      </w:pPr>
      <w:r>
        <w:rPr>
          <w:sz w:val="22"/>
          <w:szCs w:val="22"/>
        </w:rPr>
        <w:t>Период зимней уборки устанавливается с 1 ноября по 31 марта. В случае резкого изменения погодных условий сроки проведения зимней уборки корректируются постановлением администрации сельского поселения.</w:t>
      </w:r>
    </w:p>
    <w:p w:rsidR="00DF0E37" w:rsidRDefault="00DF0E37" w:rsidP="009E3243">
      <w:pPr>
        <w:pStyle w:val="24"/>
        <w:numPr>
          <w:ilvl w:val="0"/>
          <w:numId w:val="47"/>
        </w:numPr>
        <w:shd w:val="clear" w:color="auto" w:fill="auto"/>
        <w:tabs>
          <w:tab w:val="left" w:pos="1291"/>
          <w:tab w:val="left" w:pos="1483"/>
        </w:tabs>
        <w:spacing w:before="0" w:after="0" w:line="319" w:lineRule="exact"/>
        <w:rPr>
          <w:sz w:val="22"/>
          <w:szCs w:val="22"/>
        </w:rPr>
      </w:pPr>
      <w:r>
        <w:rPr>
          <w:sz w:val="22"/>
          <w:szCs w:val="22"/>
        </w:rPr>
        <w:t>Все юридические, физические лица и индивидуальные предприниматели, независимо от их хозяйственной деятельности, в собственности, владении, управлении и пользовании которых находятся здания, строения, сооружения, места с массовым пребыванием людей, земельные участки, организуют очистку от снега и льда территорий, предназначенных для эксплуатации указанных зданий, строений, сооружений, земельных участков и прилегающих территорий, территорий пожарных гидрантов, а также проездов для автомобилей специальных экстренных служб.</w:t>
      </w:r>
    </w:p>
    <w:p w:rsidR="00DF0E37" w:rsidRDefault="00DF0E37" w:rsidP="009E3243">
      <w:pPr>
        <w:pStyle w:val="24"/>
        <w:numPr>
          <w:ilvl w:val="0"/>
          <w:numId w:val="47"/>
        </w:numPr>
        <w:shd w:val="clear" w:color="auto" w:fill="auto"/>
        <w:tabs>
          <w:tab w:val="left" w:pos="1092"/>
          <w:tab w:val="left" w:pos="1483"/>
        </w:tabs>
        <w:spacing w:before="0" w:after="0" w:line="319" w:lineRule="exact"/>
        <w:rPr>
          <w:sz w:val="22"/>
          <w:szCs w:val="22"/>
        </w:rPr>
      </w:pPr>
      <w:r>
        <w:rPr>
          <w:sz w:val="22"/>
          <w:szCs w:val="22"/>
        </w:rPr>
        <w:t>Твердое покрытие пешеходных зон (асфальт, плитка, бетон и др.):</w:t>
      </w:r>
    </w:p>
    <w:p w:rsidR="00DF0E37" w:rsidRDefault="00DF0E37" w:rsidP="009E3243">
      <w:pPr>
        <w:pStyle w:val="24"/>
        <w:numPr>
          <w:ilvl w:val="0"/>
          <w:numId w:val="48"/>
        </w:numPr>
        <w:shd w:val="clear" w:color="auto" w:fill="auto"/>
        <w:tabs>
          <w:tab w:val="left" w:pos="1071"/>
          <w:tab w:val="left" w:pos="1483"/>
        </w:tabs>
        <w:spacing w:before="0" w:after="0" w:line="319" w:lineRule="exact"/>
        <w:rPr>
          <w:sz w:val="22"/>
          <w:szCs w:val="22"/>
        </w:rPr>
      </w:pPr>
      <w:r>
        <w:rPr>
          <w:sz w:val="22"/>
          <w:szCs w:val="22"/>
        </w:rPr>
        <w:t>на придомовых территориях - очищается вручную под скребок с применением противогололедных материалов, за исключением пешеходных зон из брусчатки;</w:t>
      </w:r>
    </w:p>
    <w:p w:rsidR="00DF0E37" w:rsidRDefault="00DF0E37" w:rsidP="009E3243">
      <w:pPr>
        <w:pStyle w:val="24"/>
        <w:numPr>
          <w:ilvl w:val="0"/>
          <w:numId w:val="48"/>
        </w:numPr>
        <w:shd w:val="clear" w:color="auto" w:fill="auto"/>
        <w:tabs>
          <w:tab w:val="left" w:pos="1071"/>
          <w:tab w:val="left" w:pos="1483"/>
        </w:tabs>
        <w:spacing w:before="0" w:after="0" w:line="319" w:lineRule="exact"/>
        <w:rPr>
          <w:sz w:val="22"/>
          <w:szCs w:val="22"/>
        </w:rPr>
      </w:pPr>
      <w:r>
        <w:rPr>
          <w:sz w:val="22"/>
          <w:szCs w:val="22"/>
        </w:rPr>
        <w:t>на территориях общего пользования - механизированным способом, за исключением пешеходных зон, которые невозможно убирать механизированным способом из-за недостаточной ширины или сложной конфигурации, а также зон в местах установки скамей (очищаются вручную под скребок с применением противогололедных материалов, за исключением пешеходных зон из брусчатки).</w:t>
      </w:r>
    </w:p>
    <w:p w:rsidR="00DF0E37" w:rsidRDefault="00DF0E37" w:rsidP="00DF0E37">
      <w:pPr>
        <w:pStyle w:val="24"/>
        <w:shd w:val="clear" w:color="auto" w:fill="auto"/>
        <w:tabs>
          <w:tab w:val="left" w:pos="1483"/>
        </w:tabs>
        <w:spacing w:before="0" w:after="0" w:line="319" w:lineRule="exact"/>
        <w:ind w:left="142" w:firstLine="425"/>
        <w:rPr>
          <w:sz w:val="22"/>
          <w:szCs w:val="22"/>
        </w:rPr>
      </w:pPr>
      <w:r>
        <w:rPr>
          <w:sz w:val="22"/>
          <w:szCs w:val="22"/>
        </w:rPr>
        <w:lastRenderedPageBreak/>
        <w:t>Очистка брусчатки производится с применением лопат из дерева, а также скребков и метел или подобного инвентаря, сделанного из пластмассы, для предотвращения повреждения брусчатки (плитки).</w:t>
      </w:r>
    </w:p>
    <w:p w:rsidR="00DF0E37" w:rsidRDefault="00DF0E37" w:rsidP="009E3243">
      <w:pPr>
        <w:pStyle w:val="24"/>
        <w:numPr>
          <w:ilvl w:val="0"/>
          <w:numId w:val="47"/>
        </w:numPr>
        <w:shd w:val="clear" w:color="auto" w:fill="auto"/>
        <w:tabs>
          <w:tab w:val="left" w:pos="1043"/>
          <w:tab w:val="left" w:pos="1483"/>
        </w:tabs>
        <w:spacing w:before="0" w:after="0" w:line="319" w:lineRule="exact"/>
        <w:rPr>
          <w:sz w:val="22"/>
          <w:szCs w:val="22"/>
        </w:rPr>
      </w:pPr>
      <w:r>
        <w:rPr>
          <w:sz w:val="22"/>
          <w:szCs w:val="22"/>
        </w:rPr>
        <w:t xml:space="preserve">Мероприятия по подготовке уборочной техники к работе в зимний период проводятся балансодержателями техники в срок до 1 октября текущего года. </w:t>
      </w:r>
    </w:p>
    <w:p w:rsidR="00DF0E37" w:rsidRDefault="00DF0E37" w:rsidP="009E3243">
      <w:pPr>
        <w:pStyle w:val="24"/>
        <w:numPr>
          <w:ilvl w:val="0"/>
          <w:numId w:val="47"/>
        </w:numPr>
        <w:shd w:val="clear" w:color="auto" w:fill="auto"/>
        <w:tabs>
          <w:tab w:val="left" w:pos="1047"/>
          <w:tab w:val="left" w:pos="1483"/>
        </w:tabs>
        <w:spacing w:before="0" w:after="0" w:line="319" w:lineRule="exact"/>
        <w:rPr>
          <w:sz w:val="22"/>
          <w:szCs w:val="22"/>
        </w:rPr>
      </w:pPr>
      <w:r>
        <w:rPr>
          <w:sz w:val="22"/>
          <w:szCs w:val="22"/>
        </w:rPr>
        <w:t>Обработка проезжей части дорог противогололедными материалами должна начинаться сразу с начала снегопада.</w:t>
      </w:r>
    </w:p>
    <w:p w:rsidR="00DF0E37" w:rsidRDefault="00DF0E37" w:rsidP="009E3243">
      <w:pPr>
        <w:pStyle w:val="24"/>
        <w:numPr>
          <w:ilvl w:val="0"/>
          <w:numId w:val="47"/>
        </w:numPr>
        <w:shd w:val="clear" w:color="auto" w:fill="auto"/>
        <w:tabs>
          <w:tab w:val="left" w:pos="1483"/>
        </w:tabs>
        <w:spacing w:before="0" w:after="0" w:line="319" w:lineRule="exact"/>
        <w:rPr>
          <w:sz w:val="22"/>
          <w:szCs w:val="22"/>
        </w:rPr>
      </w:pPr>
      <w:r>
        <w:rPr>
          <w:sz w:val="22"/>
          <w:szCs w:val="22"/>
        </w:rPr>
        <w:t xml:space="preserve"> С начала снегопада в первую очередь обрабатываются противогололедными материалами наиболее опасные для движения транспорта участки улиц - крутые спуски, подъемы, тормозные площадки на перекрестках улиц и остановки общественного транспорта и т.д. По окончании обработки наиболее опасных для движения транспорта мест необходимо приступить к сплошной обработке проезжей части противогололедными материалами. Данная операция начинается по улицам с наиболее интенсивным движением транспорта.</w:t>
      </w:r>
    </w:p>
    <w:p w:rsidR="00DF0E37" w:rsidRDefault="00DF0E37" w:rsidP="009E3243">
      <w:pPr>
        <w:pStyle w:val="24"/>
        <w:numPr>
          <w:ilvl w:val="0"/>
          <w:numId w:val="47"/>
        </w:numPr>
        <w:shd w:val="clear" w:color="auto" w:fill="auto"/>
        <w:tabs>
          <w:tab w:val="left" w:pos="1043"/>
          <w:tab w:val="left" w:pos="1483"/>
        </w:tabs>
        <w:spacing w:before="0" w:after="0" w:line="319" w:lineRule="exact"/>
        <w:rPr>
          <w:sz w:val="22"/>
          <w:szCs w:val="22"/>
        </w:rPr>
      </w:pPr>
      <w:r>
        <w:rPr>
          <w:sz w:val="22"/>
          <w:szCs w:val="22"/>
        </w:rPr>
        <w:t>Снег, счищенный с проезжей части улиц, а также тротуаров, сдвигается к обочине или бордюру улиц и проездов для временного складирования.</w:t>
      </w:r>
    </w:p>
    <w:p w:rsidR="00DF0E37" w:rsidRDefault="00DF0E37" w:rsidP="009E3243">
      <w:pPr>
        <w:pStyle w:val="24"/>
        <w:numPr>
          <w:ilvl w:val="0"/>
          <w:numId w:val="47"/>
        </w:numPr>
        <w:shd w:val="clear" w:color="auto" w:fill="auto"/>
        <w:tabs>
          <w:tab w:val="left" w:pos="1400"/>
          <w:tab w:val="left" w:pos="1483"/>
        </w:tabs>
        <w:spacing w:before="0" w:after="0" w:line="338" w:lineRule="exact"/>
        <w:rPr>
          <w:sz w:val="22"/>
          <w:szCs w:val="22"/>
        </w:rPr>
      </w:pPr>
      <w:r>
        <w:rPr>
          <w:sz w:val="22"/>
          <w:szCs w:val="22"/>
        </w:rPr>
        <w:t>Уборка снега с обочин производится в процессе снегоуборочных работ сдвиганием с обочины на откосы насыпи.</w:t>
      </w:r>
    </w:p>
    <w:p w:rsidR="00DF0E37" w:rsidRDefault="00DF0E37" w:rsidP="009E3243">
      <w:pPr>
        <w:pStyle w:val="24"/>
        <w:numPr>
          <w:ilvl w:val="0"/>
          <w:numId w:val="47"/>
        </w:numPr>
        <w:shd w:val="clear" w:color="auto" w:fill="auto"/>
        <w:tabs>
          <w:tab w:val="left" w:pos="1417"/>
          <w:tab w:val="left" w:pos="1483"/>
        </w:tabs>
        <w:spacing w:before="0" w:after="0" w:line="329" w:lineRule="exact"/>
        <w:rPr>
          <w:sz w:val="22"/>
          <w:szCs w:val="22"/>
        </w:rPr>
      </w:pPr>
      <w:r>
        <w:rPr>
          <w:sz w:val="22"/>
          <w:szCs w:val="22"/>
        </w:rPr>
        <w:t>Организации, отвечающие за уборку территорий, до 1 октября должны обеспечить завоз, заготовку и складирование необходимого количества противогололедных материалов, соответствующих требованиям ОДН 218.2.027-2003.</w:t>
      </w:r>
    </w:p>
    <w:p w:rsidR="00DF0E37" w:rsidRDefault="00DF0E37" w:rsidP="009E3243">
      <w:pPr>
        <w:pStyle w:val="24"/>
        <w:numPr>
          <w:ilvl w:val="0"/>
          <w:numId w:val="47"/>
        </w:numPr>
        <w:shd w:val="clear" w:color="auto" w:fill="auto"/>
        <w:tabs>
          <w:tab w:val="left" w:pos="1412"/>
          <w:tab w:val="left" w:pos="1483"/>
        </w:tabs>
        <w:spacing w:before="0" w:after="0" w:line="324" w:lineRule="exact"/>
        <w:rPr>
          <w:sz w:val="22"/>
          <w:szCs w:val="22"/>
        </w:rPr>
      </w:pPr>
      <w:r>
        <w:rPr>
          <w:sz w:val="22"/>
          <w:szCs w:val="22"/>
        </w:rPr>
        <w:t>При уборке внутриквартальных территорий, дорог в парках, скверах, бульварах и других зеленых зонах допускается складирование снега, не содержащего химических реагентов, вдоль дорог и тротуаров, на заранее подготовленные для этих целей площадки при условии сохранности зеленых насаждений и обеспечения оттока талых вод, а также с учетом положений</w:t>
      </w:r>
    </w:p>
    <w:p w:rsidR="00DF0E37" w:rsidRDefault="00DF0E37" w:rsidP="00DF0E37">
      <w:pPr>
        <w:pStyle w:val="24"/>
        <w:shd w:val="clear" w:color="auto" w:fill="auto"/>
        <w:tabs>
          <w:tab w:val="left" w:pos="1483"/>
          <w:tab w:val="left" w:pos="9437"/>
        </w:tabs>
        <w:spacing w:before="0" w:after="0" w:line="310" w:lineRule="exact"/>
        <w:ind w:left="142" w:firstLine="425"/>
        <w:rPr>
          <w:sz w:val="22"/>
          <w:szCs w:val="22"/>
        </w:rPr>
      </w:pPr>
      <w:r>
        <w:rPr>
          <w:sz w:val="22"/>
          <w:szCs w:val="22"/>
        </w:rPr>
        <w:t>пункта 16 настоящей статьи.</w:t>
      </w:r>
      <w:r>
        <w:rPr>
          <w:sz w:val="22"/>
          <w:szCs w:val="22"/>
        </w:rPr>
        <w:tab/>
        <w:t>^</w:t>
      </w:r>
    </w:p>
    <w:p w:rsidR="00DF0E37" w:rsidRDefault="00DF0E37" w:rsidP="00DF0E37">
      <w:pPr>
        <w:pStyle w:val="24"/>
        <w:shd w:val="clear" w:color="auto" w:fill="auto"/>
        <w:tabs>
          <w:tab w:val="left" w:pos="1483"/>
          <w:tab w:val="left" w:pos="9437"/>
        </w:tabs>
        <w:spacing w:before="0" w:after="0" w:line="324" w:lineRule="exact"/>
        <w:ind w:left="142" w:firstLine="425"/>
        <w:rPr>
          <w:sz w:val="22"/>
          <w:szCs w:val="22"/>
        </w:rPr>
      </w:pPr>
      <w:r>
        <w:rPr>
          <w:sz w:val="22"/>
          <w:szCs w:val="22"/>
        </w:rPr>
        <w:t>Лицам, ответственным за содержание указанных территорий, предусматривать участки для складирования незагрязненного снега в целях последующего строительства детских снежных городков и ледяных горок на безопасном расстоянии от проезжей части. Границы участков для складирования незагрязненного снега, зеленые насаждения вдоль границ и колодцы подземных коммуникаций ответственными за содержание территорий лицами схематично наносятся на карту.</w:t>
      </w:r>
    </w:p>
    <w:p w:rsidR="00DF0E37" w:rsidRDefault="00DF0E37" w:rsidP="009E3243">
      <w:pPr>
        <w:pStyle w:val="24"/>
        <w:numPr>
          <w:ilvl w:val="0"/>
          <w:numId w:val="47"/>
        </w:numPr>
        <w:shd w:val="clear" w:color="auto" w:fill="auto"/>
        <w:tabs>
          <w:tab w:val="left" w:pos="1417"/>
          <w:tab w:val="left" w:pos="1483"/>
        </w:tabs>
        <w:spacing w:before="0" w:after="0" w:line="336" w:lineRule="exact"/>
        <w:rPr>
          <w:sz w:val="22"/>
          <w:szCs w:val="22"/>
        </w:rPr>
      </w:pPr>
      <w:r>
        <w:rPr>
          <w:sz w:val="22"/>
          <w:szCs w:val="22"/>
        </w:rPr>
        <w:t>Технология и режим проведения уборочных работ на проезжей части улиц, проездах,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DF0E37" w:rsidRDefault="00DF0E37" w:rsidP="009E3243">
      <w:pPr>
        <w:pStyle w:val="24"/>
        <w:numPr>
          <w:ilvl w:val="0"/>
          <w:numId w:val="47"/>
        </w:numPr>
        <w:shd w:val="clear" w:color="auto" w:fill="auto"/>
        <w:tabs>
          <w:tab w:val="left" w:pos="1407"/>
          <w:tab w:val="left" w:pos="1483"/>
        </w:tabs>
        <w:spacing w:before="0" w:after="0" w:line="331" w:lineRule="exact"/>
        <w:rPr>
          <w:sz w:val="22"/>
          <w:szCs w:val="22"/>
        </w:rPr>
      </w:pPr>
      <w:r>
        <w:rPr>
          <w:sz w:val="22"/>
          <w:szCs w:val="22"/>
        </w:rPr>
        <w:t>Автомобильные дороги общего пользования местного значения - на покрытии должен отсутствовать снежный покров, проезжая часть очищена от снега на всю ширину (при снегопаде толщина рыхлого снега не более 40 мм), должны отсутствовать снежные валы у бортового камня вблизи пешеходных переходов, остановок общественного транспорта.</w:t>
      </w:r>
    </w:p>
    <w:p w:rsidR="00DF0E37" w:rsidRDefault="00DF0E37" w:rsidP="009E3243">
      <w:pPr>
        <w:pStyle w:val="24"/>
        <w:numPr>
          <w:ilvl w:val="0"/>
          <w:numId w:val="47"/>
        </w:numPr>
        <w:shd w:val="clear" w:color="auto" w:fill="auto"/>
        <w:tabs>
          <w:tab w:val="left" w:pos="1412"/>
          <w:tab w:val="left" w:pos="1483"/>
        </w:tabs>
        <w:spacing w:before="0" w:after="0" w:line="343" w:lineRule="exact"/>
        <w:rPr>
          <w:sz w:val="22"/>
          <w:szCs w:val="22"/>
        </w:rPr>
      </w:pPr>
      <w:r>
        <w:rPr>
          <w:sz w:val="22"/>
          <w:szCs w:val="22"/>
        </w:rPr>
        <w:t>Проезды - проезжая часть должна быть очищена на всю ширину, допустимая толщина уплотненного снега на покрытии - 40 мм.</w:t>
      </w:r>
    </w:p>
    <w:p w:rsidR="00DF0E37" w:rsidRDefault="00DF0E37" w:rsidP="009E3243">
      <w:pPr>
        <w:pStyle w:val="24"/>
        <w:numPr>
          <w:ilvl w:val="0"/>
          <w:numId w:val="47"/>
        </w:numPr>
        <w:shd w:val="clear" w:color="auto" w:fill="auto"/>
        <w:tabs>
          <w:tab w:val="left" w:pos="1417"/>
          <w:tab w:val="left" w:pos="1483"/>
        </w:tabs>
        <w:spacing w:before="0" w:after="0" w:line="336" w:lineRule="exact"/>
        <w:rPr>
          <w:sz w:val="22"/>
          <w:szCs w:val="22"/>
        </w:rPr>
      </w:pPr>
      <w:r>
        <w:rPr>
          <w:sz w:val="22"/>
          <w:szCs w:val="22"/>
        </w:rPr>
        <w:t>Тротуары должны быть очищены от снега и наледи на всю ширину до состояния, обеспечивающего свободный и безопасный проход граждан.</w:t>
      </w:r>
    </w:p>
    <w:p w:rsidR="00DF0E37" w:rsidRDefault="00DF0E37" w:rsidP="00DF0E37">
      <w:pPr>
        <w:pStyle w:val="24"/>
        <w:shd w:val="clear" w:color="auto" w:fill="auto"/>
        <w:tabs>
          <w:tab w:val="left" w:pos="1483"/>
          <w:tab w:val="left" w:pos="8892"/>
        </w:tabs>
        <w:spacing w:before="0" w:after="0" w:line="322" w:lineRule="exact"/>
        <w:ind w:left="142" w:firstLine="425"/>
        <w:rPr>
          <w:sz w:val="22"/>
          <w:szCs w:val="22"/>
        </w:rPr>
      </w:pPr>
      <w:r>
        <w:rPr>
          <w:sz w:val="22"/>
          <w:szCs w:val="22"/>
        </w:rPr>
        <w:t>При возникновении наледи (гололеда) производится обработка противогололедными реагентами.</w:t>
      </w:r>
      <w:r>
        <w:rPr>
          <w:sz w:val="22"/>
          <w:szCs w:val="22"/>
        </w:rPr>
        <w:tab/>
        <w:t>Не допускается:</w:t>
      </w:r>
    </w:p>
    <w:p w:rsidR="00DF0E37" w:rsidRDefault="00DF0E37" w:rsidP="009E3243">
      <w:pPr>
        <w:pStyle w:val="24"/>
        <w:numPr>
          <w:ilvl w:val="0"/>
          <w:numId w:val="49"/>
        </w:numPr>
        <w:shd w:val="clear" w:color="auto" w:fill="auto"/>
        <w:tabs>
          <w:tab w:val="left" w:pos="1135"/>
          <w:tab w:val="left" w:pos="1483"/>
        </w:tabs>
        <w:spacing w:before="0" w:after="0" w:line="322" w:lineRule="exact"/>
        <w:rPr>
          <w:sz w:val="22"/>
          <w:szCs w:val="22"/>
        </w:rPr>
      </w:pPr>
      <w:r>
        <w:rPr>
          <w:sz w:val="22"/>
          <w:szCs w:val="22"/>
        </w:rPr>
        <w:t xml:space="preserve">выдвигать или перемещать на проезжую часть улиц и внутриквартальных проездов снег, </w:t>
      </w:r>
      <w:r>
        <w:rPr>
          <w:sz w:val="22"/>
          <w:szCs w:val="22"/>
        </w:rPr>
        <w:lastRenderedPageBreak/>
        <w:t>счищаемый с дворовых проездов, дворовых территорий, территорий предприятий, организаций, строительных площадок, торговых объектов;</w:t>
      </w:r>
    </w:p>
    <w:p w:rsidR="00DF0E37" w:rsidRDefault="00DF0E37" w:rsidP="009E3243">
      <w:pPr>
        <w:pStyle w:val="24"/>
        <w:numPr>
          <w:ilvl w:val="0"/>
          <w:numId w:val="49"/>
        </w:numPr>
        <w:shd w:val="clear" w:color="auto" w:fill="auto"/>
        <w:tabs>
          <w:tab w:val="left" w:pos="1135"/>
          <w:tab w:val="left" w:pos="1483"/>
        </w:tabs>
        <w:spacing w:before="0" w:after="0" w:line="322" w:lineRule="exact"/>
        <w:rPr>
          <w:sz w:val="22"/>
          <w:szCs w:val="22"/>
        </w:rPr>
      </w:pPr>
      <w:r>
        <w:rPr>
          <w:sz w:val="22"/>
          <w:szCs w:val="22"/>
        </w:rPr>
        <w:t>роторная переброска и перемещение загрязненного и засоренного снега, а также скола льда на газоны, цветники, кустарники и другие зеленые насаждения;</w:t>
      </w:r>
    </w:p>
    <w:p w:rsidR="00DF0E37" w:rsidRDefault="00DF0E37" w:rsidP="009E3243">
      <w:pPr>
        <w:pStyle w:val="24"/>
        <w:numPr>
          <w:ilvl w:val="0"/>
          <w:numId w:val="49"/>
        </w:numPr>
        <w:shd w:val="clear" w:color="auto" w:fill="auto"/>
        <w:tabs>
          <w:tab w:val="left" w:pos="1135"/>
          <w:tab w:val="left" w:pos="1483"/>
        </w:tabs>
        <w:spacing w:before="0" w:after="0" w:line="322" w:lineRule="exact"/>
        <w:rPr>
          <w:sz w:val="22"/>
          <w:szCs w:val="22"/>
        </w:rPr>
      </w:pPr>
      <w:r>
        <w:rPr>
          <w:sz w:val="22"/>
          <w:szCs w:val="22"/>
        </w:rPr>
        <w:t>сдвигание снега к стенам зданий и сооружений;</w:t>
      </w:r>
    </w:p>
    <w:p w:rsidR="00DF0E37" w:rsidRDefault="00DF0E37" w:rsidP="009E3243">
      <w:pPr>
        <w:pStyle w:val="24"/>
        <w:numPr>
          <w:ilvl w:val="0"/>
          <w:numId w:val="49"/>
        </w:numPr>
        <w:shd w:val="clear" w:color="auto" w:fill="auto"/>
        <w:tabs>
          <w:tab w:val="left" w:pos="1135"/>
          <w:tab w:val="left" w:pos="1483"/>
        </w:tabs>
        <w:spacing w:before="0" w:after="0" w:line="322" w:lineRule="exact"/>
        <w:rPr>
          <w:sz w:val="22"/>
          <w:szCs w:val="22"/>
        </w:rPr>
      </w:pPr>
      <w:r>
        <w:rPr>
          <w:sz w:val="22"/>
          <w:szCs w:val="22"/>
        </w:rPr>
        <w:t>складирование снега, в том числе временно:</w:t>
      </w:r>
    </w:p>
    <w:p w:rsidR="00DF0E37" w:rsidRDefault="00DF0E37" w:rsidP="009E3243">
      <w:pPr>
        <w:pStyle w:val="24"/>
        <w:numPr>
          <w:ilvl w:val="0"/>
          <w:numId w:val="50"/>
        </w:numPr>
        <w:shd w:val="clear" w:color="auto" w:fill="auto"/>
        <w:tabs>
          <w:tab w:val="left" w:pos="989"/>
          <w:tab w:val="left" w:pos="1483"/>
        </w:tabs>
        <w:spacing w:before="0" w:after="0" w:line="322" w:lineRule="exact"/>
        <w:rPr>
          <w:sz w:val="22"/>
          <w:szCs w:val="22"/>
        </w:rPr>
      </w:pPr>
      <w:r>
        <w:rPr>
          <w:sz w:val="22"/>
          <w:szCs w:val="22"/>
        </w:rPr>
        <w:t>в непосредственной близости от пожарных гидрантов;</w:t>
      </w:r>
    </w:p>
    <w:p w:rsidR="00DF0E37" w:rsidRDefault="00DF0E37" w:rsidP="009E3243">
      <w:pPr>
        <w:pStyle w:val="24"/>
        <w:numPr>
          <w:ilvl w:val="0"/>
          <w:numId w:val="50"/>
        </w:numPr>
        <w:shd w:val="clear" w:color="auto" w:fill="auto"/>
        <w:tabs>
          <w:tab w:val="left" w:pos="989"/>
          <w:tab w:val="left" w:pos="1483"/>
        </w:tabs>
        <w:spacing w:before="0" w:after="0" w:line="322" w:lineRule="exact"/>
        <w:rPr>
          <w:sz w:val="22"/>
          <w:szCs w:val="22"/>
        </w:rPr>
      </w:pPr>
      <w:r>
        <w:rPr>
          <w:sz w:val="22"/>
          <w:szCs w:val="22"/>
        </w:rPr>
        <w:t>на люках колодцев подземных коммуникаций;</w:t>
      </w:r>
    </w:p>
    <w:p w:rsidR="00DF0E37" w:rsidRDefault="00DF0E37" w:rsidP="009E3243">
      <w:pPr>
        <w:pStyle w:val="24"/>
        <w:numPr>
          <w:ilvl w:val="0"/>
          <w:numId w:val="50"/>
        </w:numPr>
        <w:shd w:val="clear" w:color="auto" w:fill="auto"/>
        <w:tabs>
          <w:tab w:val="left" w:pos="939"/>
          <w:tab w:val="left" w:pos="1483"/>
        </w:tabs>
        <w:spacing w:before="0" w:after="0" w:line="322" w:lineRule="exact"/>
        <w:rPr>
          <w:sz w:val="22"/>
          <w:szCs w:val="22"/>
        </w:rPr>
      </w:pPr>
      <w:r>
        <w:rPr>
          <w:sz w:val="22"/>
          <w:szCs w:val="22"/>
        </w:rPr>
        <w:t>в непосредственной близости от пересечений и примыканий проезжей части улиц, внутриквартальных проездов и тротуаров, ухудшая условия прямой видимости и безопасного передвижения граждан.</w:t>
      </w:r>
    </w:p>
    <w:p w:rsidR="00DF0E37" w:rsidRDefault="00DF0E37" w:rsidP="009E3243">
      <w:pPr>
        <w:pStyle w:val="24"/>
        <w:numPr>
          <w:ilvl w:val="0"/>
          <w:numId w:val="47"/>
        </w:numPr>
        <w:shd w:val="clear" w:color="auto" w:fill="auto"/>
        <w:tabs>
          <w:tab w:val="left" w:pos="1179"/>
          <w:tab w:val="left" w:pos="1483"/>
        </w:tabs>
        <w:spacing w:before="0" w:after="0" w:line="322" w:lineRule="exact"/>
        <w:rPr>
          <w:sz w:val="22"/>
          <w:szCs w:val="22"/>
        </w:rPr>
      </w:pPr>
      <w:r>
        <w:rPr>
          <w:sz w:val="22"/>
          <w:szCs w:val="22"/>
        </w:rPr>
        <w:t>Ручную зачистку после проведения механизированной уборки снега и смета на площадях, улицах и внутриквартальных проездах осуществляют специализированные организации, производящие уборку площадей, улиц, внутриквартальных проездов.</w:t>
      </w:r>
    </w:p>
    <w:p w:rsidR="00DF0E37" w:rsidRDefault="00DF0E37" w:rsidP="009E3243">
      <w:pPr>
        <w:pStyle w:val="24"/>
        <w:numPr>
          <w:ilvl w:val="0"/>
          <w:numId w:val="47"/>
        </w:numPr>
        <w:shd w:val="clear" w:color="auto" w:fill="auto"/>
        <w:tabs>
          <w:tab w:val="left" w:pos="1184"/>
          <w:tab w:val="left" w:pos="1483"/>
        </w:tabs>
        <w:spacing w:before="0" w:after="0" w:line="322" w:lineRule="exact"/>
        <w:rPr>
          <w:sz w:val="22"/>
          <w:szCs w:val="22"/>
        </w:rPr>
      </w:pPr>
      <w:r>
        <w:rPr>
          <w:sz w:val="22"/>
          <w:szCs w:val="22"/>
        </w:rPr>
        <w:t>Снег, счищаемый с дворовых территорий и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F0E37" w:rsidRDefault="00DF0E37" w:rsidP="009E3243">
      <w:pPr>
        <w:pStyle w:val="24"/>
        <w:numPr>
          <w:ilvl w:val="0"/>
          <w:numId w:val="47"/>
        </w:numPr>
        <w:shd w:val="clear" w:color="auto" w:fill="auto"/>
        <w:tabs>
          <w:tab w:val="left" w:pos="1215"/>
          <w:tab w:val="left" w:pos="1483"/>
        </w:tabs>
        <w:spacing w:before="0" w:after="0" w:line="322" w:lineRule="exact"/>
        <w:rPr>
          <w:sz w:val="22"/>
          <w:szCs w:val="22"/>
        </w:rPr>
      </w:pPr>
      <w:r>
        <w:rPr>
          <w:sz w:val="22"/>
          <w:szCs w:val="22"/>
        </w:rPr>
        <w:t>Складирование снега должно предусматривать отвод талых вод.</w:t>
      </w:r>
    </w:p>
    <w:p w:rsidR="00DF0E37" w:rsidRDefault="00DF0E37" w:rsidP="009E3243">
      <w:pPr>
        <w:pStyle w:val="24"/>
        <w:numPr>
          <w:ilvl w:val="0"/>
          <w:numId w:val="47"/>
        </w:numPr>
        <w:shd w:val="clear" w:color="auto" w:fill="auto"/>
        <w:tabs>
          <w:tab w:val="left" w:pos="1215"/>
        </w:tabs>
        <w:spacing w:before="0" w:after="0" w:line="322" w:lineRule="exact"/>
        <w:rPr>
          <w:sz w:val="22"/>
          <w:szCs w:val="22"/>
        </w:rPr>
      </w:pPr>
      <w:r>
        <w:rPr>
          <w:sz w:val="22"/>
          <w:szCs w:val="22"/>
        </w:rPr>
        <w:t>С наступлением весны организации, обслуживающие жилищный фонд, должны организовать:</w:t>
      </w:r>
    </w:p>
    <w:p w:rsidR="00DF0E37" w:rsidRDefault="00DF0E37" w:rsidP="009E3243">
      <w:pPr>
        <w:pStyle w:val="24"/>
        <w:numPr>
          <w:ilvl w:val="0"/>
          <w:numId w:val="51"/>
        </w:numPr>
        <w:shd w:val="clear" w:color="auto" w:fill="auto"/>
        <w:tabs>
          <w:tab w:val="left" w:pos="1215"/>
        </w:tabs>
        <w:spacing w:before="0" w:after="0" w:line="322" w:lineRule="exact"/>
        <w:rPr>
          <w:sz w:val="22"/>
          <w:szCs w:val="22"/>
        </w:rPr>
      </w:pPr>
      <w:r>
        <w:rPr>
          <w:sz w:val="22"/>
          <w:szCs w:val="22"/>
        </w:rPr>
        <w:t>промывку и расчистку лотков, дождеприемных колодцев для обеспечения отвода воды;</w:t>
      </w:r>
    </w:p>
    <w:p w:rsidR="00DF0E37" w:rsidRDefault="00DF0E37" w:rsidP="009E3243">
      <w:pPr>
        <w:pStyle w:val="24"/>
        <w:numPr>
          <w:ilvl w:val="0"/>
          <w:numId w:val="51"/>
        </w:numPr>
        <w:shd w:val="clear" w:color="auto" w:fill="auto"/>
        <w:tabs>
          <w:tab w:val="left" w:pos="1215"/>
        </w:tabs>
        <w:spacing w:before="0" w:after="0" w:line="322" w:lineRule="exact"/>
        <w:rPr>
          <w:sz w:val="22"/>
          <w:szCs w:val="22"/>
        </w:rPr>
      </w:pPr>
      <w:r>
        <w:rPr>
          <w:sz w:val="22"/>
          <w:szCs w:val="22"/>
        </w:rPr>
        <w:t>систематический сгон талой воды к лоткам и дождеприемным колодцам;</w:t>
      </w:r>
    </w:p>
    <w:p w:rsidR="00DF0E37" w:rsidRDefault="00DF0E37" w:rsidP="009E3243">
      <w:pPr>
        <w:pStyle w:val="24"/>
        <w:numPr>
          <w:ilvl w:val="0"/>
          <w:numId w:val="51"/>
        </w:numPr>
        <w:shd w:val="clear" w:color="auto" w:fill="auto"/>
        <w:tabs>
          <w:tab w:val="left" w:pos="1215"/>
        </w:tabs>
        <w:spacing w:before="0" w:after="0" w:line="322" w:lineRule="exact"/>
        <w:rPr>
          <w:sz w:val="22"/>
          <w:szCs w:val="22"/>
        </w:rPr>
      </w:pPr>
      <w:r>
        <w:rPr>
          <w:sz w:val="22"/>
          <w:szCs w:val="22"/>
        </w:rPr>
        <w:t>общую очистку дворовых территорий после окончания таяния снега, собирание и удаление мусора, оставшегося снега и льда.</w:t>
      </w:r>
    </w:p>
    <w:p w:rsidR="00DF0E37" w:rsidRDefault="00DF0E37" w:rsidP="009E3243">
      <w:pPr>
        <w:pStyle w:val="24"/>
        <w:numPr>
          <w:ilvl w:val="0"/>
          <w:numId w:val="47"/>
        </w:numPr>
        <w:shd w:val="clear" w:color="auto" w:fill="auto"/>
        <w:tabs>
          <w:tab w:val="left" w:pos="1215"/>
        </w:tabs>
        <w:spacing w:before="0" w:after="0" w:line="322" w:lineRule="exact"/>
        <w:rPr>
          <w:sz w:val="22"/>
          <w:szCs w:val="22"/>
        </w:rPr>
      </w:pPr>
      <w:r>
        <w:rPr>
          <w:sz w:val="22"/>
          <w:szCs w:val="22"/>
        </w:rPr>
        <w:t>Уборка тротуаров, посадочных мест на остановках общественного транспорта, пешеходных дорожек от снега (механизированное подметание и ручная зачистка) начинаются сразу после начала снегопада. При длительных, интенсивных снегопадах циклы снегоуборки и обработки противогололедными материалами должны повторяться после каждых 5 см свежевыпавшего снега. Складирование снега, в том числе временное, в непосредственной близости от остановок общественного транспорта не должно затруднять видимость с остановки приближающегося общественного транспорта.</w:t>
      </w:r>
    </w:p>
    <w:p w:rsidR="00DF0E37" w:rsidRDefault="00DF0E37" w:rsidP="009E3243">
      <w:pPr>
        <w:pStyle w:val="24"/>
        <w:numPr>
          <w:ilvl w:val="0"/>
          <w:numId w:val="47"/>
        </w:numPr>
        <w:shd w:val="clear" w:color="auto" w:fill="auto"/>
        <w:tabs>
          <w:tab w:val="left" w:pos="1215"/>
        </w:tabs>
        <w:spacing w:before="0" w:after="0" w:line="365" w:lineRule="exact"/>
        <w:rPr>
          <w:sz w:val="22"/>
          <w:szCs w:val="22"/>
        </w:rPr>
      </w:pPr>
      <w:r>
        <w:rPr>
          <w:sz w:val="22"/>
          <w:szCs w:val="22"/>
        </w:rPr>
        <w:t>Отмостки должны быть очищены от снега и наледи до твердого покрытия.</w:t>
      </w:r>
    </w:p>
    <w:p w:rsidR="00DF0E37" w:rsidRDefault="00DF0E37" w:rsidP="00DF0E37">
      <w:pPr>
        <w:pStyle w:val="24"/>
        <w:shd w:val="clear" w:color="auto" w:fill="auto"/>
        <w:tabs>
          <w:tab w:val="left" w:pos="1179"/>
          <w:tab w:val="left" w:pos="1483"/>
        </w:tabs>
        <w:spacing w:before="0" w:after="0" w:line="365" w:lineRule="exact"/>
        <w:ind w:left="142" w:firstLine="425"/>
        <w:rPr>
          <w:sz w:val="22"/>
          <w:szCs w:val="22"/>
        </w:rPr>
      </w:pPr>
    </w:p>
    <w:p w:rsidR="00DF0E37" w:rsidRDefault="00DF0E37" w:rsidP="00DF0E37">
      <w:pPr>
        <w:pStyle w:val="32"/>
        <w:keepNext/>
        <w:keepLines/>
        <w:shd w:val="clear" w:color="auto" w:fill="auto"/>
        <w:tabs>
          <w:tab w:val="left" w:pos="1483"/>
        </w:tabs>
        <w:spacing w:before="0" w:after="317" w:line="288" w:lineRule="exact"/>
        <w:ind w:left="142" w:firstLine="425"/>
        <w:jc w:val="both"/>
        <w:rPr>
          <w:sz w:val="22"/>
          <w:szCs w:val="22"/>
        </w:rPr>
      </w:pPr>
      <w:bookmarkStart w:id="42" w:name="bookmark24"/>
      <w:r>
        <w:rPr>
          <w:sz w:val="22"/>
          <w:szCs w:val="22"/>
        </w:rPr>
        <w:t>Статья 24. Уборка территорий сельского поселения в летний период</w:t>
      </w:r>
      <w:bookmarkEnd w:id="42"/>
    </w:p>
    <w:p w:rsidR="00DF0E37" w:rsidRDefault="00DF0E37" w:rsidP="009E3243">
      <w:pPr>
        <w:pStyle w:val="24"/>
        <w:numPr>
          <w:ilvl w:val="0"/>
          <w:numId w:val="52"/>
        </w:numPr>
        <w:shd w:val="clear" w:color="auto" w:fill="auto"/>
        <w:tabs>
          <w:tab w:val="left" w:pos="1102"/>
        </w:tabs>
        <w:spacing w:before="0" w:after="0"/>
        <w:rPr>
          <w:sz w:val="22"/>
          <w:szCs w:val="22"/>
        </w:rPr>
      </w:pPr>
      <w:r>
        <w:rPr>
          <w:sz w:val="22"/>
          <w:szCs w:val="22"/>
        </w:rPr>
        <w:t>Период летней уборки устанавливается с 1 апреля по 31 октября. В случае резкого изменения погодных условий сроки проведения летней уборки корректируются постановлением администрации сельского поселения. Мероприятия по подготовке уборочной техники к работе в летний период проводятся за две недели до начала летнего периода уборки.</w:t>
      </w:r>
    </w:p>
    <w:p w:rsidR="00DF0E37" w:rsidRDefault="00DF0E37" w:rsidP="009E3243">
      <w:pPr>
        <w:pStyle w:val="24"/>
        <w:numPr>
          <w:ilvl w:val="0"/>
          <w:numId w:val="52"/>
        </w:numPr>
        <w:shd w:val="clear" w:color="auto" w:fill="auto"/>
        <w:tabs>
          <w:tab w:val="left" w:pos="1238"/>
        </w:tabs>
        <w:spacing w:before="0" w:after="0"/>
        <w:rPr>
          <w:sz w:val="22"/>
          <w:szCs w:val="22"/>
        </w:rPr>
      </w:pPr>
      <w:r>
        <w:rPr>
          <w:sz w:val="22"/>
          <w:szCs w:val="22"/>
        </w:rPr>
        <w:t>Подметание дорожных покрытий улиц и внутриквартальных проездов осуществляется специализированными организациями в соответствии с муниципальным контрактом.</w:t>
      </w:r>
    </w:p>
    <w:p w:rsidR="00DF0E37" w:rsidRDefault="00DF0E37" w:rsidP="009E3243">
      <w:pPr>
        <w:pStyle w:val="24"/>
        <w:numPr>
          <w:ilvl w:val="0"/>
          <w:numId w:val="52"/>
        </w:numPr>
        <w:shd w:val="clear" w:color="auto" w:fill="auto"/>
        <w:tabs>
          <w:tab w:val="left" w:pos="1102"/>
        </w:tabs>
        <w:spacing w:before="0" w:after="0" w:line="310" w:lineRule="exact"/>
        <w:rPr>
          <w:sz w:val="22"/>
          <w:szCs w:val="22"/>
        </w:rPr>
      </w:pPr>
      <w:r>
        <w:rPr>
          <w:sz w:val="22"/>
          <w:szCs w:val="22"/>
        </w:rPr>
        <w:t>Проезжая часть дорог должна быть очищена от загрязнений и промыта. Осевые линии регулирования и правый край дорожного полотна вдоль бордюра или обочины должны быть очищены от песка и различного мусора.</w:t>
      </w:r>
    </w:p>
    <w:p w:rsidR="00DF0E37" w:rsidRDefault="00DF0E37" w:rsidP="009E3243">
      <w:pPr>
        <w:pStyle w:val="24"/>
        <w:numPr>
          <w:ilvl w:val="0"/>
          <w:numId w:val="52"/>
        </w:numPr>
        <w:shd w:val="clear" w:color="auto" w:fill="auto"/>
        <w:tabs>
          <w:tab w:val="left" w:pos="1102"/>
        </w:tabs>
        <w:spacing w:before="0" w:after="0" w:line="319" w:lineRule="exact"/>
        <w:rPr>
          <w:sz w:val="22"/>
          <w:szCs w:val="22"/>
        </w:rPr>
      </w:pPr>
      <w:r>
        <w:rPr>
          <w:sz w:val="22"/>
          <w:szCs w:val="22"/>
        </w:rPr>
        <w:t xml:space="preserve">Тротуары и расположенные на них остановки должны быть полностью очищены от </w:t>
      </w:r>
      <w:r>
        <w:rPr>
          <w:sz w:val="22"/>
          <w:szCs w:val="22"/>
        </w:rPr>
        <w:lastRenderedPageBreak/>
        <w:t>грунтово-песчаных наносов, различного мусора и промыты. Обочины дорог должны быть очищены от мусора и от грунтово</w:t>
      </w:r>
      <w:r>
        <w:rPr>
          <w:sz w:val="22"/>
          <w:szCs w:val="22"/>
        </w:rPr>
        <w:softHyphen/>
        <w:t>песчаных наносов с учетом положений пункта 2 статьи 5 настоящих Правил.</w:t>
      </w:r>
    </w:p>
    <w:p w:rsidR="00DF0E37" w:rsidRDefault="00DF0E37" w:rsidP="009E3243">
      <w:pPr>
        <w:pStyle w:val="24"/>
        <w:numPr>
          <w:ilvl w:val="0"/>
          <w:numId w:val="52"/>
        </w:numPr>
        <w:shd w:val="clear" w:color="auto" w:fill="auto"/>
        <w:tabs>
          <w:tab w:val="left" w:pos="1102"/>
        </w:tabs>
        <w:spacing w:before="0" w:after="0" w:line="319" w:lineRule="exact"/>
        <w:rPr>
          <w:sz w:val="22"/>
          <w:szCs w:val="22"/>
        </w:rPr>
      </w:pPr>
      <w:r>
        <w:rPr>
          <w:sz w:val="22"/>
          <w:szCs w:val="22"/>
        </w:rPr>
        <w:t>Комплексная уборка и мойка улиц, площадей производится до 7 часов утра, при наименьшем движении транспорта и пешеходов. В течение дня уборка и мойка улиц и площадей производятся по мере необходимости.</w:t>
      </w:r>
    </w:p>
    <w:p w:rsidR="00DF0E37" w:rsidRDefault="00DF0E37" w:rsidP="009E3243">
      <w:pPr>
        <w:pStyle w:val="24"/>
        <w:numPr>
          <w:ilvl w:val="0"/>
          <w:numId w:val="52"/>
        </w:numPr>
        <w:shd w:val="clear" w:color="auto" w:fill="auto"/>
        <w:tabs>
          <w:tab w:val="left" w:pos="1102"/>
        </w:tabs>
        <w:spacing w:before="0" w:after="0" w:line="319" w:lineRule="exact"/>
        <w:rPr>
          <w:sz w:val="22"/>
          <w:szCs w:val="22"/>
        </w:rPr>
      </w:pPr>
      <w:r>
        <w:rPr>
          <w:sz w:val="22"/>
          <w:szCs w:val="22"/>
        </w:rPr>
        <w:t>Подметание дорожных покрытий улиц и внутриквартальных проездов должно осуществляться с их предварительным увлажнением.</w:t>
      </w:r>
    </w:p>
    <w:p w:rsidR="00DF0E37" w:rsidRDefault="00DF0E37" w:rsidP="009E3243">
      <w:pPr>
        <w:pStyle w:val="24"/>
        <w:numPr>
          <w:ilvl w:val="0"/>
          <w:numId w:val="52"/>
        </w:numPr>
        <w:shd w:val="clear" w:color="auto" w:fill="auto"/>
        <w:tabs>
          <w:tab w:val="left" w:pos="1102"/>
        </w:tabs>
        <w:spacing w:before="0" w:after="0" w:line="319" w:lineRule="exact"/>
        <w:rPr>
          <w:sz w:val="22"/>
          <w:szCs w:val="22"/>
        </w:rPr>
      </w:pPr>
      <w:r>
        <w:rPr>
          <w:sz w:val="22"/>
          <w:szCs w:val="22"/>
        </w:rPr>
        <w:t>В жаркие дни (при температуре выше 25°С) поливка дорожных покрытий производится в период с 12.00 до 16.00 с интервалом в 2 часа.</w:t>
      </w:r>
    </w:p>
    <w:p w:rsidR="00DF0E37" w:rsidRDefault="00DF0E37" w:rsidP="009E3243">
      <w:pPr>
        <w:pStyle w:val="24"/>
        <w:numPr>
          <w:ilvl w:val="0"/>
          <w:numId w:val="52"/>
        </w:numPr>
        <w:shd w:val="clear" w:color="auto" w:fill="auto"/>
        <w:tabs>
          <w:tab w:val="left" w:pos="1102"/>
        </w:tabs>
        <w:spacing w:before="0" w:after="0" w:line="319" w:lineRule="exact"/>
        <w:rPr>
          <w:sz w:val="22"/>
          <w:szCs w:val="22"/>
        </w:rPr>
      </w:pPr>
      <w:r>
        <w:rPr>
          <w:sz w:val="22"/>
          <w:szCs w:val="22"/>
        </w:rPr>
        <w:t>Уборка дворовых территорий, дворовых проездов и тротуаров от смета, пыли и мелкого бытового мусора осуществляется управляющими организациями самостоятельно либо путем заключения договора со специализированными организациями. Чистота на территории должна поддерживаться в течение всего рабочего дня.</w:t>
      </w:r>
    </w:p>
    <w:p w:rsidR="00DF0E37" w:rsidRDefault="00DF0E37" w:rsidP="009E3243">
      <w:pPr>
        <w:pStyle w:val="24"/>
        <w:numPr>
          <w:ilvl w:val="0"/>
          <w:numId w:val="52"/>
        </w:numPr>
        <w:shd w:val="clear" w:color="auto" w:fill="auto"/>
        <w:tabs>
          <w:tab w:val="left" w:pos="1238"/>
        </w:tabs>
        <w:spacing w:before="0" w:after="0" w:line="319" w:lineRule="exact"/>
        <w:rPr>
          <w:sz w:val="22"/>
          <w:szCs w:val="22"/>
        </w:rPr>
      </w:pPr>
      <w:r>
        <w:rPr>
          <w:sz w:val="22"/>
          <w:szCs w:val="22"/>
        </w:rPr>
        <w:t>В период листопада организации, ответственные за уборку</w:t>
      </w:r>
    </w:p>
    <w:p w:rsidR="00DF0E37" w:rsidRDefault="00DF0E37" w:rsidP="00DF0E37">
      <w:pPr>
        <w:pStyle w:val="24"/>
        <w:shd w:val="clear" w:color="auto" w:fill="auto"/>
        <w:tabs>
          <w:tab w:val="left" w:pos="8892"/>
        </w:tabs>
        <w:spacing w:before="0" w:after="0" w:line="319" w:lineRule="exact"/>
        <w:rPr>
          <w:sz w:val="22"/>
          <w:szCs w:val="22"/>
        </w:rPr>
      </w:pPr>
      <w:r>
        <w:rPr>
          <w:sz w:val="22"/>
          <w:szCs w:val="22"/>
        </w:rPr>
        <w:t>территории, производят сгребание опавшей листвы вдоль улиц, магистралей и дворовых территорий, а также организуют ее вывоз и захоронение не позднее 1 суток после сбора листвы.</w:t>
      </w:r>
      <w:r>
        <w:rPr>
          <w:sz w:val="22"/>
          <w:szCs w:val="22"/>
        </w:rPr>
        <w:tab/>
      </w:r>
    </w:p>
    <w:p w:rsidR="00DF0E37" w:rsidRDefault="00DF0E37" w:rsidP="009E3243">
      <w:pPr>
        <w:pStyle w:val="24"/>
        <w:numPr>
          <w:ilvl w:val="0"/>
          <w:numId w:val="52"/>
        </w:numPr>
        <w:shd w:val="clear" w:color="auto" w:fill="auto"/>
        <w:tabs>
          <w:tab w:val="left" w:pos="1238"/>
        </w:tabs>
        <w:spacing w:before="0" w:after="365" w:line="319" w:lineRule="exact"/>
        <w:rPr>
          <w:sz w:val="22"/>
          <w:szCs w:val="22"/>
        </w:rPr>
      </w:pPr>
      <w:r>
        <w:rPr>
          <w:sz w:val="22"/>
          <w:szCs w:val="22"/>
        </w:rPr>
        <w:t xml:space="preserve">Газоны скашиваются при высоте травостоя свыше 15 см. </w:t>
      </w:r>
    </w:p>
    <w:p w:rsidR="00DF0E37" w:rsidRDefault="00DF0E37" w:rsidP="00DF0E37">
      <w:pPr>
        <w:pStyle w:val="32"/>
        <w:keepNext/>
        <w:keepLines/>
        <w:shd w:val="clear" w:color="auto" w:fill="auto"/>
        <w:spacing w:before="0" w:after="340" w:line="288" w:lineRule="exact"/>
        <w:ind w:firstLine="780"/>
        <w:jc w:val="both"/>
        <w:rPr>
          <w:sz w:val="22"/>
          <w:szCs w:val="22"/>
        </w:rPr>
      </w:pPr>
      <w:bookmarkStart w:id="43" w:name="bookmark25"/>
      <w:r>
        <w:rPr>
          <w:sz w:val="22"/>
          <w:szCs w:val="22"/>
        </w:rPr>
        <w:t>Глава 4. Сбор отходов и содержание контейнерных площадок</w:t>
      </w:r>
      <w:bookmarkEnd w:id="43"/>
    </w:p>
    <w:p w:rsidR="00DF0E37" w:rsidRDefault="00DF0E37" w:rsidP="00DF0E37">
      <w:pPr>
        <w:pStyle w:val="32"/>
        <w:keepNext/>
        <w:keepLines/>
        <w:shd w:val="clear" w:color="auto" w:fill="auto"/>
        <w:spacing w:before="0" w:after="309" w:line="288" w:lineRule="exact"/>
        <w:ind w:firstLine="780"/>
        <w:jc w:val="both"/>
        <w:rPr>
          <w:sz w:val="22"/>
          <w:szCs w:val="22"/>
        </w:rPr>
      </w:pPr>
      <w:bookmarkStart w:id="44" w:name="bookmark26"/>
      <w:r>
        <w:rPr>
          <w:sz w:val="22"/>
          <w:szCs w:val="22"/>
        </w:rPr>
        <w:t>Статья 25. Порядок организации сбора отходов</w:t>
      </w:r>
      <w:bookmarkEnd w:id="44"/>
    </w:p>
    <w:p w:rsidR="00DF0E37" w:rsidRDefault="00DF0E37" w:rsidP="009E3243">
      <w:pPr>
        <w:pStyle w:val="24"/>
        <w:numPr>
          <w:ilvl w:val="0"/>
          <w:numId w:val="53"/>
        </w:numPr>
        <w:shd w:val="clear" w:color="auto" w:fill="auto"/>
        <w:tabs>
          <w:tab w:val="left" w:pos="1102"/>
        </w:tabs>
        <w:spacing w:before="0" w:after="0" w:line="326" w:lineRule="exact"/>
        <w:rPr>
          <w:sz w:val="22"/>
          <w:szCs w:val="22"/>
        </w:rPr>
      </w:pPr>
      <w:r>
        <w:rPr>
          <w:sz w:val="22"/>
          <w:szCs w:val="22"/>
        </w:rPr>
        <w:t>Управляющие организации, собственники индивидуальных жилых домов, собственники помещений в многоквартирном доме при непосредственном управлении многоквартирным домом, юридические лица, индивидуальные предприниматели, осуществляющие свою деятельность на территории сельского поселения, самостоятельно или путем заключения договоров со специализированными организациями организуют сбор отходов в контейнеры, бункеры-накопители, установленные на специально отведенных контейнерных площадках. На территории массовой застройки индивидуальными жилыми домами допускается оборудование общих площадок для установки контейнеров и (или) бункеров-накопителей. На территории, не оборудованной централизованной системой водоотведения хозяйственно-бытовых стоков, допускается устройство герметичных выгребных ям.</w:t>
      </w:r>
    </w:p>
    <w:p w:rsidR="00DF0E37" w:rsidRDefault="00DF0E37" w:rsidP="009E3243">
      <w:pPr>
        <w:pStyle w:val="24"/>
        <w:numPr>
          <w:ilvl w:val="0"/>
          <w:numId w:val="53"/>
        </w:numPr>
        <w:shd w:val="clear" w:color="auto" w:fill="auto"/>
        <w:tabs>
          <w:tab w:val="left" w:pos="1096"/>
        </w:tabs>
        <w:spacing w:before="0" w:after="0" w:line="319" w:lineRule="exact"/>
        <w:rPr>
          <w:sz w:val="22"/>
          <w:szCs w:val="22"/>
        </w:rPr>
      </w:pPr>
      <w:r>
        <w:rPr>
          <w:sz w:val="22"/>
          <w:szCs w:val="22"/>
        </w:rPr>
        <w:t>Сбор отходов обеспечивают:</w:t>
      </w:r>
    </w:p>
    <w:p w:rsidR="00DF0E37" w:rsidRDefault="00DF0E37" w:rsidP="009E3243">
      <w:pPr>
        <w:pStyle w:val="24"/>
        <w:numPr>
          <w:ilvl w:val="0"/>
          <w:numId w:val="54"/>
        </w:numPr>
        <w:shd w:val="clear" w:color="auto" w:fill="auto"/>
        <w:tabs>
          <w:tab w:val="left" w:pos="1096"/>
        </w:tabs>
        <w:spacing w:before="0" w:after="0" w:line="322" w:lineRule="exact"/>
        <w:rPr>
          <w:sz w:val="22"/>
          <w:szCs w:val="22"/>
        </w:rPr>
      </w:pPr>
      <w:r>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DF0E37" w:rsidRDefault="00DF0E37" w:rsidP="009E3243">
      <w:pPr>
        <w:pStyle w:val="24"/>
        <w:numPr>
          <w:ilvl w:val="0"/>
          <w:numId w:val="54"/>
        </w:numPr>
        <w:shd w:val="clear" w:color="auto" w:fill="auto"/>
        <w:tabs>
          <w:tab w:val="left" w:pos="1126"/>
        </w:tabs>
        <w:spacing w:before="0" w:after="0" w:line="322" w:lineRule="exact"/>
        <w:rPr>
          <w:sz w:val="22"/>
          <w:szCs w:val="22"/>
        </w:rPr>
      </w:pPr>
      <w:r>
        <w:rPr>
          <w:sz w:val="22"/>
          <w:szCs w:val="22"/>
        </w:rPr>
        <w:t>в индивидуальных жилых домах - собственники жилых домов самостоятельно либо путем заключения договора со специализированной организацией;</w:t>
      </w:r>
      <w:r>
        <w:rPr>
          <w:sz w:val="22"/>
          <w:szCs w:val="22"/>
        </w:rPr>
        <w:tab/>
      </w:r>
    </w:p>
    <w:p w:rsidR="00DF0E37" w:rsidRDefault="00DF0E37" w:rsidP="009E3243">
      <w:pPr>
        <w:pStyle w:val="24"/>
        <w:numPr>
          <w:ilvl w:val="0"/>
          <w:numId w:val="54"/>
        </w:numPr>
        <w:shd w:val="clear" w:color="auto" w:fill="auto"/>
        <w:tabs>
          <w:tab w:val="left" w:pos="1096"/>
        </w:tabs>
        <w:spacing w:before="0" w:after="0" w:line="322" w:lineRule="exact"/>
        <w:rPr>
          <w:sz w:val="22"/>
          <w:szCs w:val="22"/>
        </w:rPr>
      </w:pPr>
      <w:r>
        <w:rPr>
          <w:sz w:val="22"/>
          <w:szCs w:val="22"/>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rsidR="00DF0E37" w:rsidRDefault="00DF0E37" w:rsidP="00DF0E37">
      <w:pPr>
        <w:pStyle w:val="24"/>
        <w:shd w:val="clear" w:color="auto" w:fill="auto"/>
        <w:tabs>
          <w:tab w:val="left" w:pos="8886"/>
        </w:tabs>
        <w:spacing w:before="0" w:after="0" w:line="322" w:lineRule="exact"/>
        <w:ind w:firstLine="760"/>
        <w:rPr>
          <w:sz w:val="22"/>
          <w:szCs w:val="22"/>
        </w:rPr>
      </w:pPr>
      <w:r>
        <w:rPr>
          <w:sz w:val="22"/>
          <w:szCs w:val="22"/>
        </w:rPr>
        <w:t xml:space="preserve">Не допускается складирование отходов на любых территориях вне специально установленных мест. Уборку, вывоз и утилизацию мусора и строительных отходов, складированных в местах, не предназначенных для их размещения, осуществляет правообладатель земельного участка, собственник отходов. В случае если не удается определить собственника отходов и данная территория относится к территории общего пользования ликвидацию несанкционированного </w:t>
      </w:r>
      <w:r>
        <w:rPr>
          <w:sz w:val="22"/>
          <w:szCs w:val="22"/>
        </w:rPr>
        <w:lastRenderedPageBreak/>
        <w:t>складирования мусора осуществляет специализированная организация, осуществляющая деятельность в соответствии с муниципальным контрактом.</w:t>
      </w:r>
    </w:p>
    <w:p w:rsidR="00DF0E37" w:rsidRDefault="00DF0E37" w:rsidP="009E3243">
      <w:pPr>
        <w:pStyle w:val="24"/>
        <w:numPr>
          <w:ilvl w:val="0"/>
          <w:numId w:val="53"/>
        </w:numPr>
        <w:shd w:val="clear" w:color="auto" w:fill="auto"/>
        <w:tabs>
          <w:tab w:val="left" w:pos="1096"/>
        </w:tabs>
        <w:spacing w:before="0" w:after="0" w:line="322" w:lineRule="exact"/>
        <w:rPr>
          <w:sz w:val="22"/>
          <w:szCs w:val="22"/>
        </w:rPr>
      </w:pPr>
      <w:r>
        <w:rPr>
          <w:sz w:val="22"/>
          <w:szCs w:val="22"/>
        </w:rPr>
        <w:t>Запрещается складирование строительных, промышленных отходов, образованных от деятельности коммерческих организаций и индивидуальных предпринимателей, на контейнерную площадку, предназначенную для отходов, образующихся в жилищном фонде и в индивидуальных жилых домах.</w:t>
      </w:r>
    </w:p>
    <w:p w:rsidR="00DF0E37" w:rsidRDefault="00DF0E37" w:rsidP="00DF0E37">
      <w:pPr>
        <w:pStyle w:val="24"/>
        <w:shd w:val="clear" w:color="auto" w:fill="auto"/>
        <w:spacing w:before="0" w:after="0" w:line="322" w:lineRule="exact"/>
        <w:ind w:firstLine="760"/>
        <w:rPr>
          <w:sz w:val="22"/>
          <w:szCs w:val="22"/>
        </w:rPr>
      </w:pPr>
      <w:r>
        <w:rPr>
          <w:sz w:val="22"/>
          <w:szCs w:val="22"/>
        </w:rPr>
        <w:t>Запрещается складирование отходов физическими и юридическими лицами на контейнерную площадку при отсутствии договора с правообладателем (уполномоченным лицом) контейнерной площадки.</w:t>
      </w:r>
    </w:p>
    <w:p w:rsidR="00DF0E37" w:rsidRDefault="00DF0E37" w:rsidP="009E3243">
      <w:pPr>
        <w:pStyle w:val="24"/>
        <w:numPr>
          <w:ilvl w:val="0"/>
          <w:numId w:val="53"/>
        </w:numPr>
        <w:shd w:val="clear" w:color="auto" w:fill="auto"/>
        <w:tabs>
          <w:tab w:val="left" w:pos="1096"/>
        </w:tabs>
        <w:spacing w:before="0" w:after="0" w:line="322" w:lineRule="exact"/>
        <w:rPr>
          <w:sz w:val="22"/>
          <w:szCs w:val="22"/>
        </w:rPr>
      </w:pPr>
      <w:r>
        <w:rPr>
          <w:sz w:val="22"/>
          <w:szCs w:val="22"/>
        </w:rPr>
        <w:t>Вывоз отходов обеспечивают:</w:t>
      </w:r>
    </w:p>
    <w:p w:rsidR="00DF0E37" w:rsidRDefault="00DF0E37" w:rsidP="009E3243">
      <w:pPr>
        <w:pStyle w:val="24"/>
        <w:numPr>
          <w:ilvl w:val="0"/>
          <w:numId w:val="55"/>
        </w:numPr>
        <w:shd w:val="clear" w:color="auto" w:fill="auto"/>
        <w:tabs>
          <w:tab w:val="left" w:pos="1096"/>
          <w:tab w:val="left" w:pos="8886"/>
        </w:tabs>
        <w:spacing w:before="0" w:after="0" w:line="322" w:lineRule="exact"/>
        <w:rPr>
          <w:sz w:val="22"/>
          <w:szCs w:val="22"/>
        </w:rPr>
      </w:pPr>
      <w:r>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путем заключения договора со специализированной организацией;</w:t>
      </w:r>
      <w:r>
        <w:rPr>
          <w:sz w:val="22"/>
          <w:szCs w:val="22"/>
        </w:rPr>
        <w:tab/>
        <w:t>.</w:t>
      </w:r>
    </w:p>
    <w:p w:rsidR="00DF0E37" w:rsidRDefault="00DF0E37" w:rsidP="009E3243">
      <w:pPr>
        <w:pStyle w:val="24"/>
        <w:numPr>
          <w:ilvl w:val="0"/>
          <w:numId w:val="55"/>
        </w:numPr>
        <w:shd w:val="clear" w:color="auto" w:fill="auto"/>
        <w:tabs>
          <w:tab w:val="left" w:pos="1127"/>
        </w:tabs>
        <w:spacing w:before="0" w:after="0" w:line="319" w:lineRule="exact"/>
        <w:rPr>
          <w:sz w:val="22"/>
          <w:szCs w:val="22"/>
        </w:rPr>
      </w:pPr>
      <w:r>
        <w:rPr>
          <w:sz w:val="22"/>
          <w:szCs w:val="22"/>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DF0E37" w:rsidRDefault="00DF0E37" w:rsidP="009E3243">
      <w:pPr>
        <w:pStyle w:val="24"/>
        <w:numPr>
          <w:ilvl w:val="0"/>
          <w:numId w:val="55"/>
        </w:numPr>
        <w:shd w:val="clear" w:color="auto" w:fill="auto"/>
        <w:tabs>
          <w:tab w:val="left" w:pos="1127"/>
        </w:tabs>
        <w:spacing w:before="0" w:after="0" w:line="319" w:lineRule="exact"/>
        <w:rPr>
          <w:sz w:val="22"/>
          <w:szCs w:val="22"/>
        </w:rPr>
      </w:pPr>
      <w:r>
        <w:rPr>
          <w:sz w:val="22"/>
          <w:szCs w:val="22"/>
        </w:rPr>
        <w:t>по иным территориям — правообладатели соответствующих земельных участков путем заключения договора со специализированной организацией.</w:t>
      </w:r>
    </w:p>
    <w:p w:rsidR="00DF0E37" w:rsidRDefault="00DF0E37" w:rsidP="00DF0E37">
      <w:pPr>
        <w:pStyle w:val="24"/>
        <w:shd w:val="clear" w:color="auto" w:fill="auto"/>
        <w:spacing w:before="0" w:after="0" w:line="322" w:lineRule="exact"/>
        <w:ind w:firstLine="760"/>
        <w:rPr>
          <w:sz w:val="22"/>
          <w:szCs w:val="22"/>
        </w:rPr>
      </w:pPr>
      <w:r>
        <w:rPr>
          <w:sz w:val="22"/>
          <w:szCs w:val="22"/>
        </w:rPr>
        <w:t>Вывоз отходов в многоквартирном жилищном фонде осуществляется ежедневно, вывоз крупногабаритного мусора - по мере накопления, но не реже двух раз в неделю.</w:t>
      </w:r>
    </w:p>
    <w:p w:rsidR="00DF0E37" w:rsidRDefault="00DF0E37" w:rsidP="00DF0E37">
      <w:pPr>
        <w:pStyle w:val="24"/>
        <w:shd w:val="clear" w:color="auto" w:fill="auto"/>
        <w:spacing w:before="0" w:after="0" w:line="322" w:lineRule="exact"/>
        <w:ind w:firstLine="760"/>
        <w:rPr>
          <w:sz w:val="22"/>
          <w:szCs w:val="22"/>
        </w:rPr>
      </w:pPr>
      <w:r>
        <w:rPr>
          <w:sz w:val="22"/>
          <w:szCs w:val="22"/>
        </w:rPr>
        <w:t>Вывоз и утилизацию оставшихся после строительства, текущего и капитального ремонта зданий и сооружений строительных отходов осуществляет производитель работ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DF0E37" w:rsidRDefault="00DF0E37" w:rsidP="00DF0E37">
      <w:pPr>
        <w:pStyle w:val="24"/>
        <w:shd w:val="clear" w:color="auto" w:fill="auto"/>
        <w:spacing w:before="0" w:after="0" w:line="322" w:lineRule="exact"/>
        <w:ind w:firstLine="760"/>
        <w:rPr>
          <w:sz w:val="22"/>
          <w:szCs w:val="22"/>
        </w:rPr>
      </w:pPr>
      <w:r>
        <w:rPr>
          <w:sz w:val="22"/>
          <w:szCs w:val="22"/>
        </w:rPr>
        <w:t>На объектах торговли и общественного питания вывоз отходов в зимний период осуществляется 1 раз в 3 дня, в летний период ежедневно.</w:t>
      </w:r>
    </w:p>
    <w:p w:rsidR="00DF0E37" w:rsidRDefault="00DF0E37" w:rsidP="00DF0E37">
      <w:pPr>
        <w:pStyle w:val="24"/>
        <w:shd w:val="clear" w:color="auto" w:fill="auto"/>
        <w:spacing w:before="0" w:after="0" w:line="322" w:lineRule="exact"/>
        <w:ind w:firstLine="760"/>
        <w:rPr>
          <w:sz w:val="22"/>
          <w:szCs w:val="22"/>
        </w:rPr>
      </w:pPr>
      <w:r>
        <w:rPr>
          <w:sz w:val="22"/>
          <w:szCs w:val="22"/>
        </w:rPr>
        <w:t>В целях исключения шумового воздействия на жителей в ночное время вывоз мусора от домовладений производится не ранее 7 часов и не позднее 22 часов.</w:t>
      </w:r>
    </w:p>
    <w:p w:rsidR="00DF0E37" w:rsidRDefault="00DF0E37" w:rsidP="00DF0E37">
      <w:pPr>
        <w:pStyle w:val="24"/>
        <w:shd w:val="clear" w:color="auto" w:fill="auto"/>
        <w:spacing w:before="0" w:after="0" w:line="322" w:lineRule="exact"/>
        <w:ind w:firstLine="760"/>
        <w:rPr>
          <w:sz w:val="22"/>
          <w:szCs w:val="22"/>
        </w:rPr>
      </w:pPr>
      <w:r>
        <w:rPr>
          <w:sz w:val="22"/>
          <w:szCs w:val="22"/>
        </w:rPr>
        <w:t>Не допускается наполнение контейнеров выше уровня верхнего края контейнера.</w:t>
      </w:r>
    </w:p>
    <w:p w:rsidR="00DF0E37" w:rsidRDefault="00DF0E37" w:rsidP="00DF0E37">
      <w:pPr>
        <w:pStyle w:val="24"/>
        <w:shd w:val="clear" w:color="auto" w:fill="auto"/>
        <w:spacing w:before="0" w:after="0" w:line="322" w:lineRule="exact"/>
        <w:ind w:firstLine="760"/>
        <w:rPr>
          <w:sz w:val="22"/>
          <w:szCs w:val="22"/>
        </w:rPr>
      </w:pPr>
      <w:r>
        <w:rPr>
          <w:sz w:val="22"/>
          <w:szCs w:val="22"/>
        </w:rPr>
        <w:t>При систематическом наполнении более чем на 2/3 объема контейнера следует предусматривать мероприятия по увеличению количества контейнеров, их объема или внедрению технологий раздельного сбора компонентов, являющихся вторичными материальными ресурсами.</w:t>
      </w:r>
    </w:p>
    <w:p w:rsidR="00DF0E37" w:rsidRDefault="00DF0E37" w:rsidP="00DF0E37">
      <w:pPr>
        <w:pStyle w:val="24"/>
        <w:shd w:val="clear" w:color="auto" w:fill="auto"/>
        <w:spacing w:before="0" w:after="0" w:line="322" w:lineRule="exact"/>
        <w:ind w:firstLine="760"/>
        <w:rPr>
          <w:sz w:val="22"/>
          <w:szCs w:val="22"/>
        </w:rPr>
      </w:pPr>
      <w:r>
        <w:rPr>
          <w:sz w:val="22"/>
          <w:szCs w:val="22"/>
        </w:rPr>
        <w:t>Не допускается сброс физическими и юридическими лицами жидких отходов и бытовых стоков на дворовой территории, озелененных территориях, тротуарах, проезжей части, в том числе пролив жидкой фракции при вывозе отходов бытового происхождения.</w:t>
      </w:r>
    </w:p>
    <w:p w:rsidR="00DF0E37" w:rsidRDefault="00DF0E37" w:rsidP="00DF0E37">
      <w:pPr>
        <w:pStyle w:val="24"/>
        <w:shd w:val="clear" w:color="auto" w:fill="auto"/>
        <w:spacing w:before="0" w:after="0" w:line="322" w:lineRule="exact"/>
        <w:ind w:firstLine="760"/>
        <w:rPr>
          <w:sz w:val="22"/>
          <w:szCs w:val="22"/>
        </w:rPr>
      </w:pPr>
      <w:r>
        <w:rPr>
          <w:sz w:val="22"/>
          <w:szCs w:val="22"/>
        </w:rPr>
        <w:t>Не допускается слив жидких отходов и сточных вод из специализированного автотранспорта вне специально оборудованных мест, указанных в договоре на прием сточных вод с организацией, обеспечивающей эксплуатацию систем водоотведения.</w:t>
      </w:r>
    </w:p>
    <w:p w:rsidR="00DF0E37" w:rsidRDefault="00DF0E37" w:rsidP="009E3243">
      <w:pPr>
        <w:pStyle w:val="24"/>
        <w:numPr>
          <w:ilvl w:val="0"/>
          <w:numId w:val="53"/>
        </w:numPr>
        <w:shd w:val="clear" w:color="auto" w:fill="auto"/>
        <w:tabs>
          <w:tab w:val="left" w:pos="1127"/>
        </w:tabs>
        <w:spacing w:before="0" w:after="0" w:line="322" w:lineRule="exact"/>
        <w:rPr>
          <w:sz w:val="22"/>
          <w:szCs w:val="22"/>
        </w:rPr>
      </w:pPr>
      <w:r>
        <w:rPr>
          <w:sz w:val="22"/>
          <w:szCs w:val="22"/>
        </w:rPr>
        <w:t>Ответственность за осуществление вывоза отходов и соблюдение специализированной организацией графика вывоза отходов несут правообладатели (уполномоченные лица) соответствующих земельных участков:</w:t>
      </w:r>
    </w:p>
    <w:p w:rsidR="00DF0E37" w:rsidRDefault="00DF0E37" w:rsidP="009E3243">
      <w:pPr>
        <w:pStyle w:val="24"/>
        <w:numPr>
          <w:ilvl w:val="0"/>
          <w:numId w:val="56"/>
        </w:numPr>
        <w:shd w:val="clear" w:color="auto" w:fill="auto"/>
        <w:tabs>
          <w:tab w:val="left" w:pos="1127"/>
        </w:tabs>
        <w:spacing w:before="0" w:after="0" w:line="322" w:lineRule="exact"/>
        <w:rPr>
          <w:sz w:val="22"/>
          <w:szCs w:val="22"/>
        </w:rPr>
      </w:pPr>
      <w:r>
        <w:rPr>
          <w:sz w:val="22"/>
          <w:szCs w:val="22"/>
        </w:rPr>
        <w:t xml:space="preserve">в жилищном фонде - управляющие организации (собственники помещений в многоквартирном доме при непосредственном управлении многоквартирным домом), заключившие </w:t>
      </w:r>
      <w:r>
        <w:rPr>
          <w:sz w:val="22"/>
          <w:szCs w:val="22"/>
        </w:rPr>
        <w:lastRenderedPageBreak/>
        <w:t>договор со специализированной организацией;</w:t>
      </w:r>
    </w:p>
    <w:p w:rsidR="00DF0E37" w:rsidRDefault="00DF0E37" w:rsidP="009E3243">
      <w:pPr>
        <w:pStyle w:val="24"/>
        <w:numPr>
          <w:ilvl w:val="0"/>
          <w:numId w:val="56"/>
        </w:numPr>
        <w:shd w:val="clear" w:color="auto" w:fill="auto"/>
        <w:tabs>
          <w:tab w:val="left" w:pos="1118"/>
        </w:tabs>
        <w:spacing w:before="0" w:after="0" w:line="319" w:lineRule="exact"/>
        <w:rPr>
          <w:sz w:val="22"/>
          <w:szCs w:val="22"/>
        </w:rPr>
      </w:pPr>
      <w:r>
        <w:rPr>
          <w:sz w:val="22"/>
          <w:szCs w:val="22"/>
        </w:rPr>
        <w:t>в индивидуальных жилых домах - собственники жилых домов самостоятельно (при наличии соответствующей лицензии на осуществление данного вида деятельности, если наличие такой лицензии предусмотрено законом) или путем заключения договора со специализированной организацией;</w:t>
      </w:r>
    </w:p>
    <w:p w:rsidR="00DF0E37" w:rsidRDefault="00DF0E37" w:rsidP="009E3243">
      <w:pPr>
        <w:pStyle w:val="24"/>
        <w:numPr>
          <w:ilvl w:val="0"/>
          <w:numId w:val="56"/>
        </w:numPr>
        <w:shd w:val="clear" w:color="auto" w:fill="auto"/>
        <w:tabs>
          <w:tab w:val="left" w:pos="1118"/>
        </w:tabs>
        <w:spacing w:before="0" w:after="0" w:line="319" w:lineRule="exact"/>
        <w:rPr>
          <w:sz w:val="22"/>
          <w:szCs w:val="22"/>
        </w:rPr>
      </w:pPr>
      <w:r>
        <w:rPr>
          <w:sz w:val="22"/>
          <w:szCs w:val="22"/>
        </w:rPr>
        <w:t>по иным территориям - правообладатели соответствующих земельных участков, заключившие договор со специализированной организацией.</w:t>
      </w:r>
    </w:p>
    <w:p w:rsidR="00DF0E37" w:rsidRDefault="00DF0E37" w:rsidP="009E3243">
      <w:pPr>
        <w:pStyle w:val="24"/>
        <w:numPr>
          <w:ilvl w:val="0"/>
          <w:numId w:val="53"/>
        </w:numPr>
        <w:shd w:val="clear" w:color="auto" w:fill="auto"/>
        <w:tabs>
          <w:tab w:val="left" w:pos="1118"/>
        </w:tabs>
        <w:spacing w:before="0" w:after="0" w:line="319" w:lineRule="exact"/>
        <w:rPr>
          <w:sz w:val="22"/>
          <w:szCs w:val="22"/>
        </w:rPr>
      </w:pPr>
      <w:r>
        <w:rPr>
          <w:sz w:val="22"/>
          <w:szCs w:val="22"/>
        </w:rPr>
        <w:t>Уборку контейнерных площадок обеспечивают:</w:t>
      </w:r>
    </w:p>
    <w:p w:rsidR="00DF0E37" w:rsidRDefault="00DF0E37" w:rsidP="009E3243">
      <w:pPr>
        <w:pStyle w:val="24"/>
        <w:numPr>
          <w:ilvl w:val="0"/>
          <w:numId w:val="57"/>
        </w:numPr>
        <w:shd w:val="clear" w:color="auto" w:fill="auto"/>
        <w:tabs>
          <w:tab w:val="left" w:pos="1118"/>
        </w:tabs>
        <w:spacing w:before="0" w:after="0" w:line="319" w:lineRule="exact"/>
        <w:rPr>
          <w:sz w:val="22"/>
          <w:szCs w:val="22"/>
        </w:rPr>
      </w:pPr>
      <w:r>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самостоятельно либо путем заключения договора со специализированной организацией;</w:t>
      </w:r>
    </w:p>
    <w:p w:rsidR="00DF0E37" w:rsidRDefault="00DF0E37" w:rsidP="009E3243">
      <w:pPr>
        <w:pStyle w:val="24"/>
        <w:numPr>
          <w:ilvl w:val="0"/>
          <w:numId w:val="57"/>
        </w:numPr>
        <w:shd w:val="clear" w:color="auto" w:fill="auto"/>
        <w:tabs>
          <w:tab w:val="left" w:pos="1118"/>
        </w:tabs>
        <w:spacing w:before="0" w:after="0" w:line="319" w:lineRule="exact"/>
        <w:rPr>
          <w:sz w:val="22"/>
          <w:szCs w:val="22"/>
        </w:rPr>
      </w:pPr>
      <w:r>
        <w:rPr>
          <w:sz w:val="22"/>
          <w:szCs w:val="22"/>
        </w:rPr>
        <w:t>в индивидуальных жилых домах - собственники жилых домов самостоятельно либо путем заключения договора со специализированной организацией;</w:t>
      </w:r>
    </w:p>
    <w:p w:rsidR="00DF0E37" w:rsidRDefault="00DF0E37" w:rsidP="009E3243">
      <w:pPr>
        <w:pStyle w:val="24"/>
        <w:numPr>
          <w:ilvl w:val="0"/>
          <w:numId w:val="57"/>
        </w:numPr>
        <w:shd w:val="clear" w:color="auto" w:fill="auto"/>
        <w:tabs>
          <w:tab w:val="left" w:pos="1118"/>
        </w:tabs>
        <w:spacing w:before="0" w:after="0" w:line="319" w:lineRule="exact"/>
        <w:rPr>
          <w:sz w:val="22"/>
          <w:szCs w:val="22"/>
        </w:rPr>
      </w:pPr>
      <w:r>
        <w:rPr>
          <w:sz w:val="22"/>
          <w:szCs w:val="22"/>
        </w:rPr>
        <w:t>по иным территориям - правообладатели соответствующих земельных участков самостоятельно либо путем заключения договора со специализированной организацией.</w:t>
      </w:r>
    </w:p>
    <w:p w:rsidR="00DF0E37" w:rsidRDefault="00DF0E37" w:rsidP="009E3243">
      <w:pPr>
        <w:pStyle w:val="24"/>
        <w:numPr>
          <w:ilvl w:val="0"/>
          <w:numId w:val="53"/>
        </w:numPr>
        <w:shd w:val="clear" w:color="auto" w:fill="auto"/>
        <w:tabs>
          <w:tab w:val="left" w:pos="1118"/>
        </w:tabs>
        <w:spacing w:before="0" w:after="0" w:line="319" w:lineRule="exact"/>
        <w:rPr>
          <w:sz w:val="22"/>
          <w:szCs w:val="22"/>
        </w:rPr>
      </w:pPr>
      <w:r>
        <w:rPr>
          <w:sz w:val="22"/>
          <w:szCs w:val="22"/>
        </w:rPr>
        <w:t>Ответственность за соблюдение графика уборки контейнерной площадки и прилегающей к ней территории с учетом требований санитарных правил и норм, а также в зимнее время года очистку от снега и наледи, подходов и подъездов к контейнерной площадке с целью создания условий для проезда специализированного автотранспорта и пользования населением несут:</w:t>
      </w:r>
    </w:p>
    <w:p w:rsidR="00DF0E37" w:rsidRDefault="00DF0E37" w:rsidP="009E3243">
      <w:pPr>
        <w:pStyle w:val="24"/>
        <w:numPr>
          <w:ilvl w:val="0"/>
          <w:numId w:val="58"/>
        </w:numPr>
        <w:shd w:val="clear" w:color="auto" w:fill="auto"/>
        <w:tabs>
          <w:tab w:val="left" w:pos="1118"/>
        </w:tabs>
        <w:spacing w:before="0" w:after="0" w:line="319" w:lineRule="exact"/>
        <w:rPr>
          <w:sz w:val="22"/>
          <w:szCs w:val="22"/>
        </w:rPr>
      </w:pPr>
      <w:r>
        <w:rPr>
          <w:sz w:val="22"/>
          <w:szCs w:val="22"/>
        </w:rPr>
        <w:t>в жилищном фонде - управляющие организации (собственники помещений в многоквартирном доме при непосредственном управлении многоквартирным домом), в том числе заключившие договор со специализированной организацией;</w:t>
      </w:r>
    </w:p>
    <w:p w:rsidR="00DF0E37" w:rsidRDefault="00DF0E37" w:rsidP="009E3243">
      <w:pPr>
        <w:pStyle w:val="24"/>
        <w:numPr>
          <w:ilvl w:val="0"/>
          <w:numId w:val="58"/>
        </w:numPr>
        <w:shd w:val="clear" w:color="auto" w:fill="auto"/>
        <w:tabs>
          <w:tab w:val="left" w:pos="1118"/>
        </w:tabs>
        <w:spacing w:before="0" w:after="0" w:line="319" w:lineRule="exact"/>
        <w:rPr>
          <w:sz w:val="22"/>
          <w:szCs w:val="22"/>
        </w:rPr>
      </w:pPr>
      <w:r>
        <w:rPr>
          <w:sz w:val="22"/>
          <w:szCs w:val="22"/>
        </w:rPr>
        <w:t>в индивидуальных жилых домах - собственники жилых домов, в том числе заключившие договор со специализированной организацией;</w:t>
      </w:r>
    </w:p>
    <w:p w:rsidR="00DF0E37" w:rsidRDefault="00DF0E37" w:rsidP="009E3243">
      <w:pPr>
        <w:pStyle w:val="24"/>
        <w:numPr>
          <w:ilvl w:val="0"/>
          <w:numId w:val="58"/>
        </w:numPr>
        <w:shd w:val="clear" w:color="auto" w:fill="auto"/>
        <w:tabs>
          <w:tab w:val="left" w:pos="1118"/>
        </w:tabs>
        <w:spacing w:before="0" w:after="0" w:line="319" w:lineRule="exact"/>
        <w:rPr>
          <w:sz w:val="22"/>
          <w:szCs w:val="22"/>
        </w:rPr>
      </w:pPr>
      <w:r>
        <w:rPr>
          <w:sz w:val="22"/>
          <w:szCs w:val="22"/>
        </w:rPr>
        <w:t>по иным территориям - правообладатели соответствующих земельных участков, в том числе заключившие договор со специализированной организацией.</w:t>
      </w:r>
    </w:p>
    <w:p w:rsidR="00DF0E37" w:rsidRDefault="00DF0E37" w:rsidP="009E3243">
      <w:pPr>
        <w:pStyle w:val="24"/>
        <w:numPr>
          <w:ilvl w:val="0"/>
          <w:numId w:val="53"/>
        </w:numPr>
        <w:shd w:val="clear" w:color="auto" w:fill="auto"/>
        <w:tabs>
          <w:tab w:val="left" w:pos="1118"/>
        </w:tabs>
        <w:spacing w:before="0" w:after="0" w:line="319" w:lineRule="exact"/>
        <w:rPr>
          <w:sz w:val="22"/>
          <w:szCs w:val="22"/>
        </w:rPr>
      </w:pPr>
      <w:r>
        <w:rPr>
          <w:sz w:val="22"/>
          <w:szCs w:val="22"/>
        </w:rPr>
        <w:t>Сбор и временное хранение отходов производства промышленных предприятий осуществляются силами этих предприятий на специально отведенных для этого местах. Складирование отходов на территории предприятия вне специально отведенных оборудованных мест и превышение разрешенного к временному накоплению количества отходов запрещается. Временное складирование растительного и иного грунта разрешается только на специально отведенных участках.</w:t>
      </w:r>
    </w:p>
    <w:p w:rsidR="00DF0E37" w:rsidRDefault="00DF0E37" w:rsidP="00DF0E37">
      <w:pPr>
        <w:pStyle w:val="24"/>
        <w:shd w:val="clear" w:color="auto" w:fill="auto"/>
        <w:spacing w:before="0" w:after="0" w:line="319" w:lineRule="exact"/>
        <w:ind w:firstLine="760"/>
        <w:rPr>
          <w:sz w:val="22"/>
          <w:szCs w:val="22"/>
        </w:rPr>
      </w:pPr>
      <w:r>
        <w:rPr>
          <w:sz w:val="22"/>
          <w:szCs w:val="22"/>
        </w:rPr>
        <w:t>Места для накопления отходов на обособленных территориях предприятий и организаций определяет собственник (пользователь) земельного участка самостоятельно с учетом санитарных, экологических, требований путем утверждения схемы мест накопления отходов.</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Не допускается нахождение в урнах, контейнерах, бункерах- накопителях крупногабаритного мусора, строительных отходов, осветительных приборов и электрических ламп, содержащих ртуть, батареек, земли, смета, непогашенных углей, тлеющих материалов, отходов горюче</w:t>
      </w:r>
      <w:r>
        <w:rPr>
          <w:sz w:val="22"/>
          <w:szCs w:val="22"/>
        </w:rPr>
        <w:softHyphen/>
        <w:t>смазочных материалов.</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Не допускается сжигание отходов в урнах, контейнерах, бункерах- накопителях и на контейнерных площадках.</w:t>
      </w:r>
    </w:p>
    <w:p w:rsidR="00DF0E37" w:rsidRDefault="00DF0E37" w:rsidP="00DF0E37">
      <w:pPr>
        <w:pStyle w:val="24"/>
        <w:shd w:val="clear" w:color="auto" w:fill="auto"/>
        <w:spacing w:before="0" w:after="0" w:line="322" w:lineRule="exact"/>
        <w:ind w:firstLine="760"/>
        <w:rPr>
          <w:sz w:val="22"/>
          <w:szCs w:val="22"/>
        </w:rPr>
      </w:pPr>
      <w:r>
        <w:rPr>
          <w:sz w:val="22"/>
          <w:szCs w:val="22"/>
        </w:rPr>
        <w:t>Собственники (пользователи) контейнеров, бункеров-накопителей и контейнерных площадок, а также лица, их обслуживающие, принимают меры, направленные на предотвращение возгорания отходов в них.</w:t>
      </w:r>
    </w:p>
    <w:p w:rsidR="00DF0E37" w:rsidRDefault="00DF0E37" w:rsidP="00DF0E37">
      <w:pPr>
        <w:pStyle w:val="24"/>
        <w:shd w:val="clear" w:color="auto" w:fill="auto"/>
        <w:spacing w:before="0" w:after="0" w:line="322" w:lineRule="exact"/>
        <w:ind w:firstLine="760"/>
        <w:rPr>
          <w:sz w:val="22"/>
          <w:szCs w:val="22"/>
        </w:rPr>
      </w:pPr>
      <w:r>
        <w:rPr>
          <w:sz w:val="22"/>
          <w:szCs w:val="22"/>
        </w:rPr>
        <w:lastRenderedPageBreak/>
        <w:t>В случае возгорания отходов собственники (пользователи) контейнеров, бункеров-накопителей и контейнерных площадок, а также лица, их обслуживающие, принимают меры по тушению горящих (тлеющих) отходов. Следы возгорания ликвидируются в течение суток путем окраски или иным способом, за исключением случаев проведения административного или иного расследования причин возгорания в порядке, предусмотренном законодательством Российской Федерации.</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Площадки для накопления отходов должны быть обустроены и размещены в соответствии с действующими санитарными правилами.</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Контейнеры и бункеры-накопители для сбора отходов размещаются (устанавливаются) на специально оборудованных площадках. Запрещается устанавливать контейнеры и бункеры-накопители на проезжей части, тротуарах, газонах, в проходных арках домов.</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Площадки для установки контейнеров и бункеров-накопителей для сбора отходов должны быть с асфальтовым или бетонным покрытием, уклоном в сторону проезжей части и удобным подъездом для спецавтотранспорта.</w:t>
      </w:r>
    </w:p>
    <w:p w:rsidR="00DF0E37" w:rsidRDefault="00DF0E37" w:rsidP="00DF0E37">
      <w:pPr>
        <w:pStyle w:val="24"/>
        <w:shd w:val="clear" w:color="auto" w:fill="auto"/>
        <w:spacing w:before="0" w:after="0" w:line="322" w:lineRule="exact"/>
        <w:ind w:firstLine="760"/>
        <w:rPr>
          <w:sz w:val="22"/>
          <w:szCs w:val="22"/>
        </w:rPr>
      </w:pPr>
      <w:r>
        <w:rPr>
          <w:sz w:val="22"/>
          <w:szCs w:val="22"/>
        </w:rPr>
        <w:t>Площадка для накопления отходов должна иметь с трех сторон ограждение высотой 1,5 м, чтобы не допускать попадания мусора на прилегающую территорию.</w:t>
      </w:r>
    </w:p>
    <w:p w:rsidR="00DF0E37" w:rsidRDefault="00DF0E37" w:rsidP="00DF0E37">
      <w:pPr>
        <w:pStyle w:val="24"/>
        <w:shd w:val="clear" w:color="auto" w:fill="auto"/>
        <w:spacing w:before="0" w:after="0" w:line="322" w:lineRule="exact"/>
        <w:ind w:firstLine="760"/>
        <w:rPr>
          <w:sz w:val="22"/>
          <w:szCs w:val="22"/>
        </w:rPr>
      </w:pPr>
      <w:r>
        <w:rPr>
          <w:sz w:val="22"/>
          <w:szCs w:val="22"/>
        </w:rPr>
        <w:t>В темное время суток площадки, предназначенные для накопления отходов многоквартирных жилых домов, должны быть освещены.</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Площадки, предназначенные для сбора смешанных отходов, должны быть удалены от жилых домов, детских учреждений, спортивных площадок и от мест отдыха населения на расстояние, определенное требованиями санитарных правил, но не мешать проезду транспорта.</w:t>
      </w:r>
    </w:p>
    <w:p w:rsidR="00DF0E37" w:rsidRDefault="00DF0E37" w:rsidP="009E3243">
      <w:pPr>
        <w:pStyle w:val="24"/>
        <w:numPr>
          <w:ilvl w:val="0"/>
          <w:numId w:val="53"/>
        </w:numPr>
        <w:shd w:val="clear" w:color="auto" w:fill="auto"/>
        <w:tabs>
          <w:tab w:val="left" w:pos="1199"/>
        </w:tabs>
        <w:spacing w:before="0" w:after="0" w:line="322" w:lineRule="exact"/>
        <w:rPr>
          <w:sz w:val="22"/>
          <w:szCs w:val="22"/>
        </w:rPr>
      </w:pPr>
      <w:r>
        <w:rPr>
          <w:sz w:val="22"/>
          <w:szCs w:val="22"/>
        </w:rPr>
        <w:t>Площадки для накопления отходов, контейнеры и бункеры- накопители должны быть в технически исправном состоянии, покрашены и иметь маркировку с указанием владельца. Замена контейнеров для сбора отходов проводится по мере необходимости.</w:t>
      </w:r>
    </w:p>
    <w:p w:rsidR="00DF0E37" w:rsidRDefault="00DF0E37" w:rsidP="00DF0E37">
      <w:pPr>
        <w:pStyle w:val="24"/>
        <w:shd w:val="clear" w:color="auto" w:fill="auto"/>
        <w:spacing w:before="0" w:after="0" w:line="322" w:lineRule="exact"/>
        <w:ind w:firstLine="760"/>
        <w:rPr>
          <w:sz w:val="22"/>
          <w:szCs w:val="22"/>
        </w:rPr>
      </w:pPr>
      <w:r>
        <w:rPr>
          <w:sz w:val="22"/>
          <w:szCs w:val="22"/>
        </w:rPr>
        <w:t>Ремонт и замену непригодных к дальнейшему использованию контейнеров и бункеров-накопителей производят их собственники и (или) владельцы.</w:t>
      </w:r>
    </w:p>
    <w:p w:rsidR="00DF0E37" w:rsidRDefault="00DF0E37" w:rsidP="00DF0E37">
      <w:pPr>
        <w:pStyle w:val="24"/>
        <w:shd w:val="clear" w:color="auto" w:fill="auto"/>
        <w:spacing w:before="0" w:after="0" w:line="319" w:lineRule="exact"/>
        <w:ind w:firstLine="740"/>
        <w:rPr>
          <w:sz w:val="22"/>
          <w:szCs w:val="22"/>
        </w:rPr>
      </w:pPr>
      <w:r>
        <w:rPr>
          <w:sz w:val="22"/>
          <w:szCs w:val="22"/>
        </w:rPr>
        <w:t>Не допускается наличие на контейнерах, бункерах-накопителях, урнах и ограждениях контейнерных площадок объявлений, надписей и рисунков, не связанных со сбором отходов или благоустройством.</w:t>
      </w:r>
    </w:p>
    <w:p w:rsidR="00DF0E37" w:rsidRDefault="00DF0E37" w:rsidP="00DF0E37">
      <w:pPr>
        <w:pStyle w:val="24"/>
        <w:shd w:val="clear" w:color="auto" w:fill="auto"/>
        <w:spacing w:before="0" w:after="0" w:line="319" w:lineRule="exact"/>
        <w:ind w:firstLine="740"/>
        <w:rPr>
          <w:sz w:val="22"/>
          <w:szCs w:val="22"/>
        </w:rPr>
      </w:pPr>
      <w:r>
        <w:rPr>
          <w:sz w:val="22"/>
          <w:szCs w:val="22"/>
        </w:rPr>
        <w:t>Ограждение контейнерных площадок не должно иметь повреждений.</w:t>
      </w:r>
    </w:p>
    <w:p w:rsidR="00DF0E37" w:rsidRDefault="00DF0E37" w:rsidP="00DF0E37">
      <w:pPr>
        <w:pStyle w:val="24"/>
        <w:shd w:val="clear" w:color="auto" w:fill="auto"/>
        <w:spacing w:before="0" w:after="0" w:line="319" w:lineRule="exact"/>
        <w:ind w:firstLine="740"/>
        <w:rPr>
          <w:sz w:val="22"/>
          <w:szCs w:val="22"/>
        </w:rPr>
      </w:pPr>
      <w:r>
        <w:rPr>
          <w:sz w:val="22"/>
          <w:szCs w:val="22"/>
        </w:rPr>
        <w:t>Устранение повреждений, неисправностей, надписей, объявлений и рисунков производят лица, ответственные за содержание контейнерных площадок, в течении 3 суток с момента обнаружения.</w:t>
      </w:r>
    </w:p>
    <w:p w:rsidR="00DF0E37" w:rsidRDefault="00DF0E37" w:rsidP="009E3243">
      <w:pPr>
        <w:pStyle w:val="24"/>
        <w:numPr>
          <w:ilvl w:val="0"/>
          <w:numId w:val="53"/>
        </w:numPr>
        <w:shd w:val="clear" w:color="auto" w:fill="auto"/>
        <w:tabs>
          <w:tab w:val="left" w:pos="1209"/>
        </w:tabs>
        <w:spacing w:before="0" w:after="0" w:line="319" w:lineRule="exact"/>
        <w:rPr>
          <w:sz w:val="22"/>
          <w:szCs w:val="22"/>
        </w:rPr>
      </w:pPr>
      <w:r>
        <w:rPr>
          <w:sz w:val="22"/>
          <w:szCs w:val="22"/>
        </w:rPr>
        <w:t>Контейнеры для сбора отходов на автозаправочных станциях (АЗС) должны быть оборудованы крышками и запираться на замки.</w:t>
      </w:r>
    </w:p>
    <w:p w:rsidR="00DF0E37" w:rsidRDefault="00DF0E37" w:rsidP="009E3243">
      <w:pPr>
        <w:pStyle w:val="24"/>
        <w:numPr>
          <w:ilvl w:val="0"/>
          <w:numId w:val="53"/>
        </w:numPr>
        <w:shd w:val="clear" w:color="auto" w:fill="auto"/>
        <w:tabs>
          <w:tab w:val="left" w:pos="1209"/>
        </w:tabs>
        <w:spacing w:before="0" w:after="0" w:line="319" w:lineRule="exact"/>
        <w:rPr>
          <w:sz w:val="22"/>
          <w:szCs w:val="22"/>
        </w:rPr>
      </w:pPr>
      <w:r>
        <w:rPr>
          <w:sz w:val="22"/>
          <w:szCs w:val="22"/>
        </w:rPr>
        <w:t>Юридические лица и индивидуальные предприниматели несут ответственность за содержание принадлежащих им и эксплуатируемых ими контейнеров и площадок для сбора мусора и отходов.</w:t>
      </w:r>
    </w:p>
    <w:p w:rsidR="00DF0E37" w:rsidRDefault="00DF0E37" w:rsidP="009E3243">
      <w:pPr>
        <w:pStyle w:val="24"/>
        <w:numPr>
          <w:ilvl w:val="0"/>
          <w:numId w:val="53"/>
        </w:numPr>
        <w:shd w:val="clear" w:color="auto" w:fill="auto"/>
        <w:tabs>
          <w:tab w:val="left" w:pos="1209"/>
        </w:tabs>
        <w:spacing w:before="0" w:after="0" w:line="319" w:lineRule="exact"/>
        <w:rPr>
          <w:sz w:val="22"/>
          <w:szCs w:val="22"/>
        </w:rPr>
      </w:pPr>
      <w:r>
        <w:rPr>
          <w:sz w:val="22"/>
          <w:szCs w:val="22"/>
        </w:rPr>
        <w:t>Конструкция выгребных ям должна исключать возможность фильтрации ее содержимого в грунт, поступления загрязненного стока на территории общего пользования в случае аварийного переполнения.</w:t>
      </w:r>
    </w:p>
    <w:p w:rsidR="00DF0E37" w:rsidRDefault="00DF0E37" w:rsidP="009E3243">
      <w:pPr>
        <w:pStyle w:val="24"/>
        <w:numPr>
          <w:ilvl w:val="0"/>
          <w:numId w:val="53"/>
        </w:numPr>
        <w:shd w:val="clear" w:color="auto" w:fill="auto"/>
        <w:tabs>
          <w:tab w:val="left" w:pos="1215"/>
        </w:tabs>
        <w:spacing w:before="0" w:after="0" w:line="319" w:lineRule="exact"/>
        <w:rPr>
          <w:sz w:val="22"/>
          <w:szCs w:val="22"/>
        </w:rPr>
      </w:pPr>
      <w:r>
        <w:rPr>
          <w:sz w:val="22"/>
          <w:szCs w:val="22"/>
        </w:rPr>
        <w:t>Информирование граждан о порядке, местах и условиях сбора несортированных отходов из жилищ и отдельных видов отходов бытового происхождения осуществляется:</w:t>
      </w:r>
      <w:r>
        <w:rPr>
          <w:sz w:val="22"/>
          <w:szCs w:val="22"/>
        </w:rPr>
        <w:tab/>
      </w:r>
    </w:p>
    <w:p w:rsidR="00DF0E37" w:rsidRDefault="00DF0E37" w:rsidP="009E3243">
      <w:pPr>
        <w:pStyle w:val="24"/>
        <w:numPr>
          <w:ilvl w:val="0"/>
          <w:numId w:val="59"/>
        </w:numPr>
        <w:shd w:val="clear" w:color="auto" w:fill="auto"/>
        <w:tabs>
          <w:tab w:val="left" w:pos="1104"/>
        </w:tabs>
        <w:spacing w:before="0" w:after="0" w:line="319" w:lineRule="exact"/>
        <w:rPr>
          <w:sz w:val="22"/>
          <w:szCs w:val="22"/>
        </w:rPr>
      </w:pPr>
      <w:r>
        <w:rPr>
          <w:sz w:val="22"/>
          <w:szCs w:val="22"/>
        </w:rPr>
        <w:t xml:space="preserve">лицами, осуществляющими управление многоквартирными жилыми домами путем размещения информации в подъездах (в районе люков мусоропроводов и на информационных </w:t>
      </w:r>
      <w:r>
        <w:rPr>
          <w:sz w:val="22"/>
          <w:szCs w:val="22"/>
        </w:rPr>
        <w:lastRenderedPageBreak/>
        <w:t>стендах), в местах сбора и накопления отходов, а также иными способами;</w:t>
      </w:r>
    </w:p>
    <w:p w:rsidR="00DF0E37" w:rsidRDefault="00DF0E37" w:rsidP="009E3243">
      <w:pPr>
        <w:pStyle w:val="24"/>
        <w:numPr>
          <w:ilvl w:val="0"/>
          <w:numId w:val="59"/>
        </w:numPr>
        <w:shd w:val="clear" w:color="auto" w:fill="auto"/>
        <w:tabs>
          <w:tab w:val="left" w:pos="1176"/>
        </w:tabs>
        <w:spacing w:before="0" w:after="0" w:line="319" w:lineRule="exact"/>
        <w:rPr>
          <w:sz w:val="22"/>
          <w:szCs w:val="22"/>
        </w:rPr>
      </w:pPr>
      <w:r>
        <w:rPr>
          <w:sz w:val="22"/>
          <w:szCs w:val="22"/>
        </w:rPr>
        <w:t>гаражными, садово-дачными (огородническими) товариществами и кооперативами на информационных стендах, в местах сбора и накопления отходов, а также иными способами;</w:t>
      </w:r>
    </w:p>
    <w:p w:rsidR="00DF0E37" w:rsidRDefault="00DF0E37" w:rsidP="009E3243">
      <w:pPr>
        <w:pStyle w:val="24"/>
        <w:numPr>
          <w:ilvl w:val="0"/>
          <w:numId w:val="59"/>
        </w:numPr>
        <w:shd w:val="clear" w:color="auto" w:fill="auto"/>
        <w:tabs>
          <w:tab w:val="left" w:pos="1104"/>
        </w:tabs>
        <w:spacing w:before="0" w:after="0" w:line="319" w:lineRule="exact"/>
        <w:rPr>
          <w:sz w:val="22"/>
          <w:szCs w:val="22"/>
        </w:rPr>
      </w:pPr>
      <w:r>
        <w:rPr>
          <w:sz w:val="22"/>
          <w:szCs w:val="22"/>
        </w:rPr>
        <w:t>администрацией сельского поселения путем размещения информации на официальном портале в сети «Интернет».</w:t>
      </w:r>
    </w:p>
    <w:p w:rsidR="00DF0E37" w:rsidRDefault="00DF0E37" w:rsidP="00DF0E37">
      <w:pPr>
        <w:pStyle w:val="24"/>
        <w:shd w:val="clear" w:color="auto" w:fill="auto"/>
        <w:spacing w:before="0" w:after="0" w:line="319" w:lineRule="exact"/>
        <w:ind w:firstLine="740"/>
        <w:rPr>
          <w:sz w:val="22"/>
          <w:szCs w:val="22"/>
        </w:rPr>
      </w:pPr>
      <w:r>
        <w:rPr>
          <w:sz w:val="22"/>
          <w:szCs w:val="22"/>
        </w:rPr>
        <w:t>Информация в краткой доступной форме должна содержать сведения:</w:t>
      </w:r>
    </w:p>
    <w:p w:rsidR="00DF0E37" w:rsidRDefault="00DF0E37" w:rsidP="009E3243">
      <w:pPr>
        <w:pStyle w:val="24"/>
        <w:numPr>
          <w:ilvl w:val="0"/>
          <w:numId w:val="50"/>
        </w:numPr>
        <w:shd w:val="clear" w:color="auto" w:fill="auto"/>
        <w:tabs>
          <w:tab w:val="left" w:pos="989"/>
        </w:tabs>
        <w:spacing w:before="0" w:after="0" w:line="319" w:lineRule="exact"/>
        <w:rPr>
          <w:sz w:val="22"/>
          <w:szCs w:val="22"/>
        </w:rPr>
      </w:pPr>
      <w:r>
        <w:rPr>
          <w:sz w:val="22"/>
          <w:szCs w:val="22"/>
        </w:rPr>
        <w:t>о видах отходов, разрешенных к складированию в данном месте;</w:t>
      </w:r>
    </w:p>
    <w:p w:rsidR="00DF0E37" w:rsidRDefault="00DF0E37" w:rsidP="009E3243">
      <w:pPr>
        <w:pStyle w:val="24"/>
        <w:numPr>
          <w:ilvl w:val="0"/>
          <w:numId w:val="50"/>
        </w:numPr>
        <w:shd w:val="clear" w:color="auto" w:fill="auto"/>
        <w:tabs>
          <w:tab w:val="left" w:pos="989"/>
        </w:tabs>
        <w:spacing w:before="0" w:after="0" w:line="319" w:lineRule="exact"/>
        <w:rPr>
          <w:sz w:val="22"/>
          <w:szCs w:val="22"/>
        </w:rPr>
      </w:pPr>
      <w:r>
        <w:rPr>
          <w:sz w:val="22"/>
          <w:szCs w:val="22"/>
        </w:rPr>
        <w:t>о видах отходов, запрещенных к складированию в данном месте;</w:t>
      </w:r>
    </w:p>
    <w:p w:rsidR="00DF0E37" w:rsidRDefault="00DF0E37" w:rsidP="009E3243">
      <w:pPr>
        <w:pStyle w:val="24"/>
        <w:numPr>
          <w:ilvl w:val="0"/>
          <w:numId w:val="50"/>
        </w:numPr>
        <w:shd w:val="clear" w:color="auto" w:fill="auto"/>
        <w:tabs>
          <w:tab w:val="left" w:pos="989"/>
          <w:tab w:val="left" w:pos="8907"/>
        </w:tabs>
        <w:spacing w:before="0" w:after="0" w:line="319" w:lineRule="exact"/>
        <w:rPr>
          <w:sz w:val="22"/>
          <w:szCs w:val="22"/>
        </w:rPr>
      </w:pPr>
      <w:r>
        <w:rPr>
          <w:sz w:val="22"/>
          <w:szCs w:val="22"/>
        </w:rPr>
        <w:t>о ближайших местах сбора ртутьсодержащих отходов;</w:t>
      </w:r>
    </w:p>
    <w:p w:rsidR="00DF0E37" w:rsidRDefault="00DF0E37" w:rsidP="009E3243">
      <w:pPr>
        <w:pStyle w:val="24"/>
        <w:numPr>
          <w:ilvl w:val="0"/>
          <w:numId w:val="50"/>
        </w:numPr>
        <w:shd w:val="clear" w:color="auto" w:fill="auto"/>
        <w:tabs>
          <w:tab w:val="left" w:pos="955"/>
        </w:tabs>
        <w:spacing w:before="0" w:after="0" w:line="319" w:lineRule="exact"/>
        <w:rPr>
          <w:sz w:val="22"/>
          <w:szCs w:val="22"/>
        </w:rPr>
      </w:pPr>
      <w:r>
        <w:rPr>
          <w:sz w:val="22"/>
          <w:szCs w:val="22"/>
        </w:rPr>
        <w:t>график вывоза отходов с указанием дней и времени, наименования организации и телефона лиц, ответственных за содержание контейнерной площадки или площадки для накопления крупногабаритных отходов;</w:t>
      </w:r>
    </w:p>
    <w:p w:rsidR="00DF0E37" w:rsidRDefault="00DF0E37" w:rsidP="009E3243">
      <w:pPr>
        <w:pStyle w:val="24"/>
        <w:numPr>
          <w:ilvl w:val="0"/>
          <w:numId w:val="50"/>
        </w:numPr>
        <w:shd w:val="clear" w:color="auto" w:fill="auto"/>
        <w:tabs>
          <w:tab w:val="left" w:pos="955"/>
        </w:tabs>
        <w:spacing w:before="0" w:after="0" w:line="319" w:lineRule="exact"/>
        <w:rPr>
          <w:sz w:val="22"/>
          <w:szCs w:val="22"/>
        </w:rPr>
      </w:pPr>
      <w:r>
        <w:rPr>
          <w:sz w:val="22"/>
          <w:szCs w:val="22"/>
        </w:rPr>
        <w:t>адрес электронного ресурса администрации сельского поселения в сети «Интернет», содержащего сведения о порядке сбора и иного обращения с отходами бытового происхождения.</w:t>
      </w:r>
    </w:p>
    <w:p w:rsidR="00DF0E37" w:rsidRDefault="00DF0E37" w:rsidP="00DF0E37">
      <w:pPr>
        <w:pStyle w:val="24"/>
        <w:shd w:val="clear" w:color="auto" w:fill="auto"/>
        <w:spacing w:before="0" w:after="0" w:line="319" w:lineRule="exact"/>
        <w:ind w:firstLine="740"/>
        <w:rPr>
          <w:sz w:val="22"/>
          <w:szCs w:val="22"/>
        </w:rPr>
      </w:pPr>
      <w:r>
        <w:rPr>
          <w:sz w:val="22"/>
          <w:szCs w:val="22"/>
        </w:rPr>
        <w:t>На контейнерных площадках допускается размещать информацию об объектах, для которых предназначена данная контейнерная площадка, а также информацию для автомобилистов о запрете парковки на площадке, предназначенной для работы специального транспорта по вывозу отходов.</w:t>
      </w:r>
    </w:p>
    <w:p w:rsidR="00DF0E37" w:rsidRDefault="00DF0E37" w:rsidP="009E3243">
      <w:pPr>
        <w:pStyle w:val="24"/>
        <w:numPr>
          <w:ilvl w:val="0"/>
          <w:numId w:val="53"/>
        </w:numPr>
        <w:shd w:val="clear" w:color="auto" w:fill="auto"/>
        <w:tabs>
          <w:tab w:val="left" w:pos="1205"/>
        </w:tabs>
        <w:spacing w:before="0" w:after="0" w:line="319" w:lineRule="exact"/>
        <w:rPr>
          <w:sz w:val="22"/>
          <w:szCs w:val="22"/>
        </w:rPr>
      </w:pPr>
      <w:r>
        <w:rPr>
          <w:sz w:val="22"/>
          <w:szCs w:val="22"/>
        </w:rPr>
        <w:t>Потребители ртутьсодержащих ламп (кроме физических лиц) осуществляют накопление отработанных ртутьсодержащих ламп.</w:t>
      </w:r>
    </w:p>
    <w:p w:rsidR="00DF0E37" w:rsidRDefault="00DF0E37" w:rsidP="00DF0E37">
      <w:pPr>
        <w:pStyle w:val="24"/>
        <w:shd w:val="clear" w:color="auto" w:fill="auto"/>
        <w:spacing w:before="0" w:after="0" w:line="319" w:lineRule="exact"/>
        <w:ind w:firstLine="740"/>
        <w:rPr>
          <w:sz w:val="22"/>
          <w:szCs w:val="22"/>
        </w:rPr>
      </w:pPr>
      <w:r>
        <w:rPr>
          <w:sz w:val="22"/>
          <w:szCs w:val="22"/>
        </w:rPr>
        <w:t>Управляющие организации (товарищества собственников жилья, жилищные кооперативы, иные специализированные потребительские кооперативы, собственники помещений в многоквартирном доме при непосредственном управлении многоквартирным домом) в рамках осуществления содержания общего имущества в многоквартирном доме обеспечивают организацию мест первичного сбора и размещения отработанных ртутьсодержащих ламп и их передачу специализированным организациям, имеющим лицензию на осуществление деятельности по обращению с отходами I класса опасности, в порядке, определенном постановлением Правительства Российской Федерации от 03.09.2010 № 681.</w:t>
      </w:r>
    </w:p>
    <w:p w:rsidR="00DF0E37" w:rsidRDefault="00DF0E37" w:rsidP="00DF0E37">
      <w:pPr>
        <w:pStyle w:val="24"/>
        <w:shd w:val="clear" w:color="auto" w:fill="auto"/>
        <w:spacing w:before="0" w:after="0" w:line="319" w:lineRule="exact"/>
        <w:ind w:firstLine="760"/>
        <w:rPr>
          <w:sz w:val="22"/>
          <w:szCs w:val="22"/>
        </w:rPr>
      </w:pPr>
      <w:r>
        <w:rPr>
          <w:sz w:val="22"/>
          <w:szCs w:val="22"/>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 Не допускается совместное хранение поврежденных и неповрежденных ртутьсодержащих ламп. Хранение поврежденных ртутьсодержащих ламп осуществляется в специальной герметичной таре.</w:t>
      </w:r>
    </w:p>
    <w:p w:rsidR="00DF0E37" w:rsidRDefault="00DF0E37" w:rsidP="00DF0E37">
      <w:pPr>
        <w:pStyle w:val="24"/>
        <w:shd w:val="clear" w:color="auto" w:fill="auto"/>
        <w:spacing w:before="0" w:after="345" w:line="319" w:lineRule="exact"/>
        <w:ind w:firstLine="760"/>
        <w:rPr>
          <w:sz w:val="22"/>
          <w:szCs w:val="22"/>
        </w:rPr>
      </w:pPr>
      <w:r>
        <w:rPr>
          <w:sz w:val="22"/>
          <w:szCs w:val="22"/>
        </w:rPr>
        <w:t>Физические лица, проживающие в секторе индивидуальной жилой застройки, обязаны сдавать отработанные ртутьсодержащие лампы специализированным организациям, имеющим лицензию на осуществление деятельности по обращению с отходами I класса опасности.</w:t>
      </w:r>
    </w:p>
    <w:p w:rsidR="00DF0E37" w:rsidRDefault="00DF0E37" w:rsidP="00DF0E37">
      <w:pPr>
        <w:pStyle w:val="60"/>
        <w:shd w:val="clear" w:color="auto" w:fill="auto"/>
        <w:spacing w:line="288" w:lineRule="exact"/>
        <w:ind w:firstLine="760"/>
        <w:jc w:val="both"/>
        <w:rPr>
          <w:sz w:val="22"/>
          <w:szCs w:val="22"/>
        </w:rPr>
      </w:pPr>
      <w:r>
        <w:rPr>
          <w:sz w:val="22"/>
          <w:szCs w:val="22"/>
        </w:rPr>
        <w:t>Глава 5. Содержание фасадов жилых домов, нежилых зданий,</w:t>
      </w:r>
    </w:p>
    <w:p w:rsidR="00DF0E37" w:rsidRDefault="00DF0E37" w:rsidP="00DF0E37">
      <w:pPr>
        <w:pStyle w:val="60"/>
        <w:shd w:val="clear" w:color="auto" w:fill="auto"/>
        <w:spacing w:after="284" w:line="288" w:lineRule="exact"/>
        <w:ind w:left="20"/>
        <w:jc w:val="center"/>
        <w:rPr>
          <w:sz w:val="22"/>
          <w:szCs w:val="22"/>
        </w:rPr>
      </w:pPr>
      <w:r>
        <w:rPr>
          <w:sz w:val="22"/>
          <w:szCs w:val="22"/>
        </w:rPr>
        <w:t>строений и сооружений</w:t>
      </w:r>
    </w:p>
    <w:p w:rsidR="00DF0E37" w:rsidRDefault="00DF0E37" w:rsidP="00DF0E37">
      <w:pPr>
        <w:pStyle w:val="60"/>
        <w:shd w:val="clear" w:color="auto" w:fill="auto"/>
        <w:spacing w:after="330" w:line="334" w:lineRule="exact"/>
        <w:ind w:firstLine="760"/>
        <w:jc w:val="both"/>
        <w:rPr>
          <w:sz w:val="22"/>
          <w:szCs w:val="22"/>
        </w:rPr>
      </w:pPr>
      <w:r>
        <w:rPr>
          <w:sz w:val="22"/>
          <w:szCs w:val="22"/>
        </w:rPr>
        <w:t>Статья 26. Требования к внешнему виду жилых домов и нежилых зданий и сооружений</w:t>
      </w:r>
    </w:p>
    <w:p w:rsidR="00DF0E37" w:rsidRDefault="00DF0E37" w:rsidP="009E3243">
      <w:pPr>
        <w:pStyle w:val="24"/>
        <w:numPr>
          <w:ilvl w:val="0"/>
          <w:numId w:val="60"/>
        </w:numPr>
        <w:shd w:val="clear" w:color="auto" w:fill="auto"/>
        <w:tabs>
          <w:tab w:val="left" w:pos="1038"/>
        </w:tabs>
        <w:spacing w:before="0" w:after="0" w:line="322" w:lineRule="exact"/>
        <w:rPr>
          <w:sz w:val="22"/>
          <w:szCs w:val="22"/>
        </w:rPr>
      </w:pPr>
      <w:r>
        <w:rPr>
          <w:sz w:val="22"/>
          <w:szCs w:val="22"/>
        </w:rPr>
        <w:t xml:space="preserve">Требования к внешнему виду и размещению архитектурных деталей и конструктивных элементов фасадов, включая цоколь, стилобат, карниз, архитрав, фриз, пояс, сандрик, парапет, выступы, колонны, пилястры, пилоны, столбы, полуколонны, анты, кариатиды, атланты, лопатки, </w:t>
      </w:r>
      <w:r>
        <w:rPr>
          <w:sz w:val="22"/>
          <w:szCs w:val="22"/>
        </w:rPr>
        <w:lastRenderedPageBreak/>
        <w:t>балконы, лоджии, эркеры, фронтон, аркаду, портик, колоннады, портал, окна, витрины, входы, входные группы, элементы входных групп (включая архитектурный проем, дверные конструкции, пандус, навес, козырек, лестницу, ступени, ограждение, приямок), ворота, устанавливаются в соответствии с паспортом фасада.</w:t>
      </w:r>
    </w:p>
    <w:p w:rsidR="00DF0E37" w:rsidRDefault="00DF0E37" w:rsidP="009E3243">
      <w:pPr>
        <w:pStyle w:val="24"/>
        <w:numPr>
          <w:ilvl w:val="0"/>
          <w:numId w:val="60"/>
        </w:numPr>
        <w:shd w:val="clear" w:color="auto" w:fill="auto"/>
        <w:tabs>
          <w:tab w:val="left" w:pos="1193"/>
        </w:tabs>
        <w:spacing w:before="0" w:after="0" w:line="334" w:lineRule="exact"/>
        <w:rPr>
          <w:sz w:val="22"/>
          <w:szCs w:val="22"/>
        </w:rPr>
      </w:pPr>
      <w:r>
        <w:rPr>
          <w:sz w:val="22"/>
          <w:szCs w:val="22"/>
        </w:rPr>
        <w:t>Цветовое решение архитектурных деталей и конструктивных элементов фасадов определяется паспортом цветового решения фасада, здания, сооружения.</w:t>
      </w:r>
    </w:p>
    <w:p w:rsidR="00DF0E37" w:rsidRDefault="00DF0E37" w:rsidP="009E3243">
      <w:pPr>
        <w:pStyle w:val="24"/>
        <w:numPr>
          <w:ilvl w:val="0"/>
          <w:numId w:val="60"/>
        </w:numPr>
        <w:shd w:val="clear" w:color="auto" w:fill="auto"/>
        <w:tabs>
          <w:tab w:val="left" w:pos="1193"/>
        </w:tabs>
        <w:spacing w:before="0" w:after="0" w:line="331" w:lineRule="exact"/>
        <w:rPr>
          <w:sz w:val="22"/>
          <w:szCs w:val="22"/>
        </w:rPr>
      </w:pPr>
      <w:r>
        <w:rPr>
          <w:sz w:val="22"/>
          <w:szCs w:val="22"/>
        </w:rPr>
        <w:t>Изменение цветового решения архитектурных деталей и конструктивных элементов фасадов осуществляется:</w:t>
      </w:r>
    </w:p>
    <w:p w:rsidR="00DF0E37" w:rsidRDefault="00DF0E37" w:rsidP="009E3243">
      <w:pPr>
        <w:pStyle w:val="24"/>
        <w:numPr>
          <w:ilvl w:val="0"/>
          <w:numId w:val="61"/>
        </w:numPr>
        <w:shd w:val="clear" w:color="auto" w:fill="auto"/>
        <w:tabs>
          <w:tab w:val="left" w:pos="1097"/>
        </w:tabs>
        <w:spacing w:before="0" w:after="0" w:line="324" w:lineRule="exact"/>
        <w:rPr>
          <w:sz w:val="22"/>
          <w:szCs w:val="22"/>
        </w:rPr>
      </w:pPr>
      <w:r>
        <w:rPr>
          <w:sz w:val="22"/>
          <w:szCs w:val="22"/>
        </w:rPr>
        <w:t>на основе сочетаний основных, составных и дополнительных цветов;</w:t>
      </w:r>
    </w:p>
    <w:p w:rsidR="00DF0E37" w:rsidRDefault="00DF0E37" w:rsidP="009E3243">
      <w:pPr>
        <w:pStyle w:val="24"/>
        <w:numPr>
          <w:ilvl w:val="0"/>
          <w:numId w:val="61"/>
        </w:numPr>
        <w:shd w:val="clear" w:color="auto" w:fill="auto"/>
        <w:tabs>
          <w:tab w:val="left" w:pos="1062"/>
        </w:tabs>
        <w:spacing w:before="0" w:after="0" w:line="324" w:lineRule="exact"/>
        <w:rPr>
          <w:sz w:val="22"/>
          <w:szCs w:val="22"/>
        </w:rPr>
      </w:pPr>
      <w:r>
        <w:rPr>
          <w:sz w:val="22"/>
          <w:szCs w:val="22"/>
        </w:rPr>
        <w:t>с учетом цветового решения и стилевых характеристик окружающих его архитектурных объектов, при этом цветовое решение объектов культурного наследия является приоритетным.</w:t>
      </w:r>
    </w:p>
    <w:p w:rsidR="00DF0E37" w:rsidRDefault="00DF0E37" w:rsidP="009E3243">
      <w:pPr>
        <w:pStyle w:val="24"/>
        <w:numPr>
          <w:ilvl w:val="0"/>
          <w:numId w:val="60"/>
        </w:numPr>
        <w:shd w:val="clear" w:color="auto" w:fill="auto"/>
        <w:tabs>
          <w:tab w:val="left" w:pos="1347"/>
        </w:tabs>
        <w:spacing w:before="0" w:after="0" w:line="326" w:lineRule="exact"/>
        <w:rPr>
          <w:sz w:val="22"/>
          <w:szCs w:val="22"/>
        </w:rPr>
      </w:pPr>
      <w:r>
        <w:rPr>
          <w:sz w:val="22"/>
          <w:szCs w:val="22"/>
        </w:rPr>
        <w:t>Запрещается фрагментарная окраска, облицовка архитектурных</w:t>
      </w:r>
    </w:p>
    <w:p w:rsidR="00DF0E37" w:rsidRDefault="00DF0E37" w:rsidP="00DF0E37">
      <w:pPr>
        <w:pStyle w:val="24"/>
        <w:shd w:val="clear" w:color="auto" w:fill="auto"/>
        <w:tabs>
          <w:tab w:val="left" w:pos="9103"/>
        </w:tabs>
        <w:spacing w:before="0" w:after="0" w:line="326" w:lineRule="exact"/>
        <w:ind w:left="300"/>
        <w:rPr>
          <w:sz w:val="22"/>
          <w:szCs w:val="22"/>
        </w:rPr>
      </w:pPr>
      <w:r>
        <w:rPr>
          <w:sz w:val="22"/>
          <w:szCs w:val="22"/>
        </w:rPr>
        <w:t>деталей и конструктивных элементов фасадов, за исключением окраски в случае очистки фасадов зданий от надписей и рисунков на фасадах зданий, а также балконах, лоджиях, дверях, водосточных трубах.</w:t>
      </w:r>
      <w:r>
        <w:rPr>
          <w:sz w:val="22"/>
          <w:szCs w:val="22"/>
        </w:rPr>
        <w:tab/>
      </w:r>
    </w:p>
    <w:p w:rsidR="00DF0E37" w:rsidRDefault="00DF0E37" w:rsidP="009E3243">
      <w:pPr>
        <w:pStyle w:val="24"/>
        <w:numPr>
          <w:ilvl w:val="0"/>
          <w:numId w:val="60"/>
        </w:numPr>
        <w:shd w:val="clear" w:color="auto" w:fill="auto"/>
        <w:tabs>
          <w:tab w:val="left" w:pos="1485"/>
        </w:tabs>
        <w:spacing w:before="0" w:after="349" w:line="324" w:lineRule="exact"/>
        <w:rPr>
          <w:sz w:val="22"/>
          <w:szCs w:val="22"/>
        </w:rPr>
      </w:pPr>
      <w:r>
        <w:rPr>
          <w:sz w:val="22"/>
          <w:szCs w:val="22"/>
        </w:rPr>
        <w:t>Размещение и внешний вид архитектурных деталей и конструктивных элементов фасадов определяется в соответствии с фасадными решениями и композиционными приемами здания, сооружения.</w:t>
      </w:r>
    </w:p>
    <w:p w:rsidR="00DF0E37" w:rsidRDefault="00DF0E37" w:rsidP="00DF0E37">
      <w:pPr>
        <w:pStyle w:val="60"/>
        <w:shd w:val="clear" w:color="auto" w:fill="auto"/>
        <w:spacing w:after="274" w:line="288" w:lineRule="exact"/>
        <w:ind w:left="300" w:firstLine="700"/>
        <w:jc w:val="both"/>
        <w:rPr>
          <w:sz w:val="22"/>
          <w:szCs w:val="22"/>
        </w:rPr>
      </w:pPr>
      <w:r>
        <w:rPr>
          <w:sz w:val="22"/>
          <w:szCs w:val="22"/>
        </w:rPr>
        <w:t>Статья 27. Входы, входные группы и их элементы</w:t>
      </w:r>
    </w:p>
    <w:p w:rsidR="00DF0E37" w:rsidRDefault="00DF0E37" w:rsidP="009E3243">
      <w:pPr>
        <w:pStyle w:val="24"/>
        <w:numPr>
          <w:ilvl w:val="0"/>
          <w:numId w:val="62"/>
        </w:numPr>
        <w:shd w:val="clear" w:color="auto" w:fill="auto"/>
        <w:tabs>
          <w:tab w:val="left" w:pos="1343"/>
        </w:tabs>
        <w:spacing w:before="0" w:after="0" w:line="346" w:lineRule="exact"/>
        <w:rPr>
          <w:sz w:val="22"/>
          <w:szCs w:val="22"/>
        </w:rPr>
      </w:pPr>
      <w:r>
        <w:rPr>
          <w:sz w:val="22"/>
          <w:szCs w:val="22"/>
        </w:rPr>
        <w:t>Изменение глубины откосов архитектурного проема допускается на толщину стены при устройстве ступеней в толщине стены.</w:t>
      </w:r>
    </w:p>
    <w:p w:rsidR="00DF0E37" w:rsidRDefault="00DF0E37" w:rsidP="009E3243">
      <w:pPr>
        <w:pStyle w:val="24"/>
        <w:numPr>
          <w:ilvl w:val="0"/>
          <w:numId w:val="62"/>
        </w:numPr>
        <w:shd w:val="clear" w:color="auto" w:fill="auto"/>
        <w:tabs>
          <w:tab w:val="left" w:pos="1343"/>
        </w:tabs>
        <w:spacing w:before="0" w:after="0" w:line="322" w:lineRule="exact"/>
        <w:rPr>
          <w:sz w:val="22"/>
          <w:szCs w:val="22"/>
        </w:rPr>
      </w:pPr>
      <w:r>
        <w:rPr>
          <w:sz w:val="22"/>
          <w:szCs w:val="22"/>
        </w:rPr>
        <w:t>Размещение входов и входных групп в помещения подвального и цокольного этажей разрешается с учетом входов и входных групп первого этажа, обеспечения ширины свободного прохода не менее 1,5 м при отсутствии препятствия движению пешеходов и транспорта без нарушения фасадных решений и композиционных приемов здания, сооружения.</w:t>
      </w:r>
    </w:p>
    <w:p w:rsidR="00DF0E37" w:rsidRDefault="00DF0E37" w:rsidP="009E3243">
      <w:pPr>
        <w:pStyle w:val="24"/>
        <w:numPr>
          <w:ilvl w:val="0"/>
          <w:numId w:val="62"/>
        </w:numPr>
        <w:shd w:val="clear" w:color="auto" w:fill="auto"/>
        <w:tabs>
          <w:tab w:val="left" w:pos="1343"/>
        </w:tabs>
        <w:spacing w:before="0" w:after="0" w:line="338" w:lineRule="exact"/>
        <w:rPr>
          <w:sz w:val="22"/>
          <w:szCs w:val="22"/>
        </w:rPr>
      </w:pPr>
      <w:r>
        <w:rPr>
          <w:sz w:val="22"/>
          <w:szCs w:val="22"/>
        </w:rPr>
        <w:t>Размещение входов и входных групп, расположенных выше первого этажа, разрешается только на дворовых фасадах в случаях, предусмотренных требованиями противопожарной безопасности. Входы, расположенные выше первого этажа, не должны нарушать фасадные решения и композиционные приемы здания, сооружения.</w:t>
      </w:r>
    </w:p>
    <w:p w:rsidR="00DF0E37" w:rsidRDefault="00DF0E37" w:rsidP="009E3243">
      <w:pPr>
        <w:pStyle w:val="24"/>
        <w:numPr>
          <w:ilvl w:val="0"/>
          <w:numId w:val="62"/>
        </w:numPr>
        <w:shd w:val="clear" w:color="auto" w:fill="auto"/>
        <w:tabs>
          <w:tab w:val="left" w:pos="1338"/>
        </w:tabs>
        <w:spacing w:before="0" w:after="0" w:line="372" w:lineRule="exact"/>
        <w:rPr>
          <w:sz w:val="22"/>
          <w:szCs w:val="22"/>
        </w:rPr>
      </w:pPr>
      <w:r>
        <w:rPr>
          <w:sz w:val="22"/>
          <w:szCs w:val="22"/>
        </w:rPr>
        <w:t>Запрещается изменение внешнего вида парадных входов и парадных входных групп.</w:t>
      </w:r>
    </w:p>
    <w:p w:rsidR="00DF0E37" w:rsidRDefault="00DF0E37" w:rsidP="009E3243">
      <w:pPr>
        <w:pStyle w:val="24"/>
        <w:numPr>
          <w:ilvl w:val="0"/>
          <w:numId w:val="62"/>
        </w:numPr>
        <w:shd w:val="clear" w:color="auto" w:fill="auto"/>
        <w:tabs>
          <w:tab w:val="left" w:pos="1348"/>
        </w:tabs>
        <w:spacing w:before="0" w:after="0" w:line="338" w:lineRule="exact"/>
        <w:rPr>
          <w:sz w:val="22"/>
          <w:szCs w:val="22"/>
        </w:rPr>
      </w:pPr>
      <w:r>
        <w:rPr>
          <w:sz w:val="22"/>
          <w:szCs w:val="22"/>
        </w:rPr>
        <w:t>Запрещается предусматривать окраску, облицовку откосов и наличников, фрагментарную окраску поверхности фасада, облицовку участка фасада вокруг входа и входной группы, не соответствующую колеру и отделке фасада.</w:t>
      </w:r>
    </w:p>
    <w:p w:rsidR="00DF0E37" w:rsidRDefault="00DF0E37" w:rsidP="009E3243">
      <w:pPr>
        <w:pStyle w:val="24"/>
        <w:numPr>
          <w:ilvl w:val="0"/>
          <w:numId w:val="62"/>
        </w:numPr>
        <w:shd w:val="clear" w:color="auto" w:fill="auto"/>
        <w:tabs>
          <w:tab w:val="left" w:pos="1343"/>
        </w:tabs>
        <w:spacing w:before="0" w:after="0" w:line="341" w:lineRule="exact"/>
        <w:rPr>
          <w:sz w:val="22"/>
          <w:szCs w:val="22"/>
        </w:rPr>
      </w:pPr>
      <w:r>
        <w:rPr>
          <w:sz w:val="22"/>
          <w:szCs w:val="22"/>
        </w:rPr>
        <w:t>Обязательным элементом приямка является его ограждение с устройством бордюра, а также устройство организованного водостока с крыши приямка.</w:t>
      </w:r>
    </w:p>
    <w:p w:rsidR="00DF0E37" w:rsidRDefault="00DF0E37" w:rsidP="009E3243">
      <w:pPr>
        <w:pStyle w:val="24"/>
        <w:numPr>
          <w:ilvl w:val="0"/>
          <w:numId w:val="62"/>
        </w:numPr>
        <w:shd w:val="clear" w:color="auto" w:fill="auto"/>
        <w:tabs>
          <w:tab w:val="left" w:pos="1343"/>
        </w:tabs>
        <w:spacing w:before="0" w:after="0" w:line="326" w:lineRule="exact"/>
        <w:rPr>
          <w:sz w:val="22"/>
          <w:szCs w:val="22"/>
        </w:rPr>
      </w:pPr>
      <w:r>
        <w:rPr>
          <w:sz w:val="22"/>
          <w:szCs w:val="22"/>
        </w:rPr>
        <w:t>При перепаде уровней высоты более 0,4 м обязательным является размещение ограждения. Внешний вид ограждений на фасаде должен соответствовать фасадным решениям и композиционным приемам здания, сооружения, другим элементам металлодекора и оборудования. Устройство глухих ограждений запрещается, если это не обосновано архитектурно</w:t>
      </w:r>
      <w:r>
        <w:rPr>
          <w:sz w:val="22"/>
          <w:szCs w:val="22"/>
        </w:rPr>
        <w:softHyphen/>
        <w:t>градостроительным обликом здания, сооружения.</w:t>
      </w:r>
    </w:p>
    <w:p w:rsidR="00DF0E37" w:rsidRDefault="00DF0E37" w:rsidP="009E3243">
      <w:pPr>
        <w:pStyle w:val="24"/>
        <w:numPr>
          <w:ilvl w:val="0"/>
          <w:numId w:val="62"/>
        </w:numPr>
        <w:shd w:val="clear" w:color="auto" w:fill="auto"/>
        <w:tabs>
          <w:tab w:val="left" w:pos="1337"/>
        </w:tabs>
        <w:spacing w:before="0" w:after="0" w:line="336" w:lineRule="exact"/>
        <w:rPr>
          <w:sz w:val="22"/>
          <w:szCs w:val="22"/>
        </w:rPr>
      </w:pPr>
      <w:r>
        <w:rPr>
          <w:sz w:val="22"/>
          <w:szCs w:val="22"/>
        </w:rPr>
        <w:t>Ступени, лестницы, облицовка поверхностей крылец и приямков выполняются в увязке, в том числе по цвету и фактуру, с материалами отделки цоколя фасада.</w:t>
      </w:r>
      <w:r>
        <w:rPr>
          <w:sz w:val="22"/>
          <w:szCs w:val="22"/>
        </w:rPr>
        <w:tab/>
      </w:r>
    </w:p>
    <w:p w:rsidR="00DF0E37" w:rsidRDefault="00DF0E37" w:rsidP="009E3243">
      <w:pPr>
        <w:pStyle w:val="24"/>
        <w:numPr>
          <w:ilvl w:val="0"/>
          <w:numId w:val="62"/>
        </w:numPr>
        <w:shd w:val="clear" w:color="auto" w:fill="auto"/>
        <w:tabs>
          <w:tab w:val="left" w:pos="1343"/>
        </w:tabs>
        <w:spacing w:before="0" w:after="0" w:line="324" w:lineRule="exact"/>
        <w:rPr>
          <w:sz w:val="22"/>
          <w:szCs w:val="22"/>
        </w:rPr>
      </w:pPr>
      <w:r>
        <w:rPr>
          <w:sz w:val="22"/>
          <w:szCs w:val="22"/>
        </w:rPr>
        <w:lastRenderedPageBreak/>
        <w:t>Поверхность ступеней проектируется шероховатой, не допускающей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rsidR="00DF0E37" w:rsidRDefault="00DF0E37" w:rsidP="009E3243">
      <w:pPr>
        <w:pStyle w:val="24"/>
        <w:numPr>
          <w:ilvl w:val="0"/>
          <w:numId w:val="62"/>
        </w:numPr>
        <w:shd w:val="clear" w:color="auto" w:fill="auto"/>
        <w:tabs>
          <w:tab w:val="left" w:pos="1167"/>
        </w:tabs>
        <w:spacing w:before="0" w:after="301" w:line="350" w:lineRule="exact"/>
        <w:rPr>
          <w:sz w:val="22"/>
          <w:szCs w:val="22"/>
        </w:rPr>
      </w:pPr>
      <w:r>
        <w:rPr>
          <w:sz w:val="22"/>
          <w:szCs w:val="22"/>
        </w:rPr>
        <w:t>При устройстве освещения входов учитывается имеющаяся система архитектурно-художественной подсветки фасада.</w:t>
      </w:r>
    </w:p>
    <w:p w:rsidR="00DF0E37" w:rsidRDefault="00DF0E37" w:rsidP="00DF0E37">
      <w:pPr>
        <w:pStyle w:val="60"/>
        <w:shd w:val="clear" w:color="auto" w:fill="auto"/>
        <w:spacing w:after="276" w:line="324" w:lineRule="exact"/>
        <w:ind w:firstLine="820"/>
        <w:jc w:val="both"/>
        <w:rPr>
          <w:sz w:val="22"/>
          <w:szCs w:val="22"/>
        </w:rPr>
      </w:pPr>
      <w:r>
        <w:rPr>
          <w:sz w:val="22"/>
          <w:szCs w:val="22"/>
        </w:rPr>
        <w:t>Статья 28. Требования к внешнему виду и размещению инженерного и технического оборудования фасадов зданий, сооружений</w:t>
      </w:r>
    </w:p>
    <w:p w:rsidR="00DF0E37" w:rsidRDefault="00DF0E37" w:rsidP="009E3243">
      <w:pPr>
        <w:pStyle w:val="24"/>
        <w:numPr>
          <w:ilvl w:val="0"/>
          <w:numId w:val="63"/>
        </w:numPr>
        <w:shd w:val="clear" w:color="auto" w:fill="auto"/>
        <w:tabs>
          <w:tab w:val="left" w:pos="1068"/>
        </w:tabs>
        <w:spacing w:before="0" w:after="0" w:line="329" w:lineRule="exact"/>
        <w:rPr>
          <w:sz w:val="22"/>
          <w:szCs w:val="22"/>
        </w:rPr>
      </w:pPr>
      <w:r>
        <w:rPr>
          <w:sz w:val="22"/>
          <w:szCs w:val="22"/>
        </w:rPr>
        <w:t>Требования к внешнему виду и размещению инженерного и технического оборудования фасадов зданий, сооружений (включая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устанавливаются в соответствии с паспортом фасада.</w:t>
      </w:r>
    </w:p>
    <w:p w:rsidR="00DF0E37" w:rsidRDefault="00DF0E37" w:rsidP="009E3243">
      <w:pPr>
        <w:pStyle w:val="24"/>
        <w:numPr>
          <w:ilvl w:val="0"/>
          <w:numId w:val="63"/>
        </w:numPr>
        <w:shd w:val="clear" w:color="auto" w:fill="auto"/>
        <w:tabs>
          <w:tab w:val="left" w:pos="1068"/>
        </w:tabs>
        <w:spacing w:before="0" w:after="0" w:line="350" w:lineRule="exact"/>
        <w:rPr>
          <w:sz w:val="22"/>
          <w:szCs w:val="22"/>
        </w:rPr>
      </w:pPr>
      <w:r>
        <w:rPr>
          <w:sz w:val="22"/>
          <w:szCs w:val="22"/>
        </w:rPr>
        <w:t>Цветовое решение водосточных и вентиляционных труб должно соответствовать основному колеру фасада или кровли.</w:t>
      </w:r>
    </w:p>
    <w:p w:rsidR="00DF0E37" w:rsidRDefault="00DF0E37" w:rsidP="009E3243">
      <w:pPr>
        <w:pStyle w:val="24"/>
        <w:numPr>
          <w:ilvl w:val="0"/>
          <w:numId w:val="63"/>
        </w:numPr>
        <w:shd w:val="clear" w:color="auto" w:fill="auto"/>
        <w:tabs>
          <w:tab w:val="left" w:pos="1068"/>
        </w:tabs>
        <w:spacing w:before="0" w:after="0" w:line="338" w:lineRule="exact"/>
        <w:rPr>
          <w:sz w:val="22"/>
          <w:szCs w:val="22"/>
        </w:rPr>
      </w:pPr>
      <w:r>
        <w:rPr>
          <w:sz w:val="22"/>
          <w:szCs w:val="22"/>
        </w:rPr>
        <w:t>Конструкция крепления инженерного и технического оборудования должна предусматривать минимальный контакт с поверхностью фасада, группировку ряда элементов на общей несущей основе и технологичность крепежа.</w:t>
      </w:r>
    </w:p>
    <w:p w:rsidR="00DF0E37" w:rsidRDefault="00DF0E37" w:rsidP="009E3243">
      <w:pPr>
        <w:pStyle w:val="24"/>
        <w:numPr>
          <w:ilvl w:val="0"/>
          <w:numId w:val="63"/>
        </w:numPr>
        <w:shd w:val="clear" w:color="auto" w:fill="auto"/>
        <w:tabs>
          <w:tab w:val="left" w:pos="1068"/>
        </w:tabs>
        <w:spacing w:before="0" w:after="0" w:line="341" w:lineRule="exact"/>
        <w:rPr>
          <w:sz w:val="22"/>
          <w:szCs w:val="22"/>
        </w:rPr>
      </w:pPr>
      <w:r>
        <w:rPr>
          <w:sz w:val="22"/>
          <w:szCs w:val="22"/>
        </w:rPr>
        <w:t>Размещение инженерного и технического оборудования на фасаде должно носить комплексное решение и предусматривать минимальный выход технических устройств на поверхность фасада.</w:t>
      </w:r>
    </w:p>
    <w:p w:rsidR="00DF0E37" w:rsidRDefault="00DF0E37" w:rsidP="009E3243">
      <w:pPr>
        <w:pStyle w:val="24"/>
        <w:numPr>
          <w:ilvl w:val="0"/>
          <w:numId w:val="63"/>
        </w:numPr>
        <w:shd w:val="clear" w:color="auto" w:fill="auto"/>
        <w:tabs>
          <w:tab w:val="left" w:pos="1068"/>
        </w:tabs>
        <w:spacing w:before="0" w:after="0" w:line="329" w:lineRule="exact"/>
        <w:rPr>
          <w:sz w:val="22"/>
          <w:szCs w:val="22"/>
        </w:rPr>
      </w:pPr>
      <w:r>
        <w:rPr>
          <w:sz w:val="22"/>
          <w:szCs w:val="22"/>
        </w:rPr>
        <w:t>Запрещается размещение инженерного и технического оборудования над тротуарами, на лицевых фасадах, кроме размещения в скрытых для визуального восприятия местах, за исключением водосточных труб, видеокамер наружного наблюдения, освещения территории сельского поселения, кабельных линий, пристенных электрощитов, громкоговорителей.</w:t>
      </w:r>
    </w:p>
    <w:p w:rsidR="00DF0E37" w:rsidRDefault="00DF0E37" w:rsidP="009E3243">
      <w:pPr>
        <w:pStyle w:val="24"/>
        <w:numPr>
          <w:ilvl w:val="0"/>
          <w:numId w:val="63"/>
        </w:numPr>
        <w:shd w:val="clear" w:color="auto" w:fill="auto"/>
        <w:tabs>
          <w:tab w:val="left" w:pos="1238"/>
        </w:tabs>
        <w:spacing w:before="0" w:after="0" w:line="331" w:lineRule="exact"/>
        <w:rPr>
          <w:sz w:val="22"/>
          <w:szCs w:val="22"/>
        </w:rPr>
      </w:pPr>
      <w:r>
        <w:rPr>
          <w:sz w:val="22"/>
          <w:szCs w:val="22"/>
        </w:rPr>
        <w:t>Размещение вентиляционных трубопроводов на поверхностях фасадов разрешается в нишах, за архитектурными выступами, за решетками ламелями, не затрагивающими основную поверхность фасада, с учетом размещения иных элементов благоустройства.</w:t>
      </w:r>
    </w:p>
    <w:p w:rsidR="00DF0E37" w:rsidRDefault="00DF0E37" w:rsidP="009E3243">
      <w:pPr>
        <w:pStyle w:val="24"/>
        <w:numPr>
          <w:ilvl w:val="0"/>
          <w:numId w:val="63"/>
        </w:numPr>
        <w:shd w:val="clear" w:color="auto" w:fill="auto"/>
        <w:tabs>
          <w:tab w:val="left" w:pos="1068"/>
        </w:tabs>
        <w:spacing w:before="0" w:after="0" w:line="319" w:lineRule="exact"/>
        <w:rPr>
          <w:sz w:val="22"/>
          <w:szCs w:val="22"/>
        </w:rPr>
      </w:pPr>
      <w:r>
        <w:rPr>
          <w:sz w:val="22"/>
          <w:szCs w:val="22"/>
        </w:rPr>
        <w:t>На доминантах, разновысотных завершениях зданий, сооружений, башнях, куполах, на парапетах, ограждениях кровли размещение инженерного и технического оборудования фасадов запрещается, за исключением случаев его размещения в скрытых для визуального восприятия</w:t>
      </w:r>
    </w:p>
    <w:p w:rsidR="00DF0E37" w:rsidRDefault="00DF0E37" w:rsidP="00DF0E37">
      <w:pPr>
        <w:pStyle w:val="70"/>
        <w:shd w:val="clear" w:color="auto" w:fill="auto"/>
        <w:spacing w:after="0"/>
        <w:ind w:left="9020"/>
        <w:rPr>
          <w:sz w:val="22"/>
          <w:szCs w:val="22"/>
        </w:rPr>
      </w:pPr>
      <w:r>
        <w:rPr>
          <w:sz w:val="22"/>
          <w:szCs w:val="22"/>
        </w:rPr>
        <w:t>V</w:t>
      </w:r>
    </w:p>
    <w:p w:rsidR="00DF0E37" w:rsidRDefault="00DF0E37" w:rsidP="00DF0E37">
      <w:pPr>
        <w:pStyle w:val="24"/>
        <w:shd w:val="clear" w:color="auto" w:fill="auto"/>
        <w:spacing w:before="0" w:after="0" w:line="310" w:lineRule="exact"/>
        <w:jc w:val="left"/>
        <w:rPr>
          <w:sz w:val="22"/>
          <w:szCs w:val="22"/>
        </w:rPr>
      </w:pPr>
      <w:r>
        <w:rPr>
          <w:sz w:val="22"/>
          <w:szCs w:val="22"/>
        </w:rPr>
        <w:t>местах.</w:t>
      </w:r>
    </w:p>
    <w:p w:rsidR="00DF0E37" w:rsidRDefault="00DF0E37" w:rsidP="009E3243">
      <w:pPr>
        <w:pStyle w:val="24"/>
        <w:numPr>
          <w:ilvl w:val="0"/>
          <w:numId w:val="63"/>
        </w:numPr>
        <w:shd w:val="clear" w:color="auto" w:fill="auto"/>
        <w:tabs>
          <w:tab w:val="left" w:pos="1068"/>
        </w:tabs>
        <w:spacing w:before="0" w:after="0" w:line="334" w:lineRule="exact"/>
        <w:rPr>
          <w:sz w:val="22"/>
          <w:szCs w:val="22"/>
        </w:rPr>
      </w:pPr>
      <w:r>
        <w:rPr>
          <w:sz w:val="22"/>
          <w:szCs w:val="22"/>
        </w:rPr>
        <w:t>Наружное размещение защитных решеток на проемах фасадов запрещено, за исключением нежилых помещений подвального этажа.</w:t>
      </w:r>
    </w:p>
    <w:p w:rsidR="00DF0E37" w:rsidRDefault="00DF0E37" w:rsidP="009E3243">
      <w:pPr>
        <w:pStyle w:val="24"/>
        <w:numPr>
          <w:ilvl w:val="0"/>
          <w:numId w:val="63"/>
        </w:numPr>
        <w:shd w:val="clear" w:color="auto" w:fill="auto"/>
        <w:tabs>
          <w:tab w:val="left" w:pos="1068"/>
        </w:tabs>
        <w:spacing w:before="0" w:after="0" w:line="350" w:lineRule="exact"/>
        <w:rPr>
          <w:sz w:val="22"/>
          <w:szCs w:val="22"/>
        </w:rPr>
      </w:pPr>
      <w:r>
        <w:rPr>
          <w:sz w:val="22"/>
          <w:szCs w:val="22"/>
        </w:rPr>
        <w:t>Наружные защитные устройства на входах размещаются в границах дверного проема за плоскостью фасада.</w:t>
      </w:r>
    </w:p>
    <w:p w:rsidR="00DF0E37" w:rsidRDefault="00DF0E37" w:rsidP="009E3243">
      <w:pPr>
        <w:pStyle w:val="24"/>
        <w:numPr>
          <w:ilvl w:val="0"/>
          <w:numId w:val="63"/>
        </w:numPr>
        <w:shd w:val="clear" w:color="auto" w:fill="auto"/>
        <w:tabs>
          <w:tab w:val="left" w:pos="1238"/>
        </w:tabs>
        <w:spacing w:before="0" w:after="0" w:line="350" w:lineRule="exact"/>
        <w:rPr>
          <w:sz w:val="22"/>
          <w:szCs w:val="22"/>
        </w:rPr>
      </w:pPr>
      <w:r>
        <w:rPr>
          <w:sz w:val="22"/>
          <w:szCs w:val="22"/>
        </w:rPr>
        <w:t>При размещении защитных устройств запрещается изменение архитектурных деталей, элементов декора фасада.</w:t>
      </w:r>
    </w:p>
    <w:p w:rsidR="00DF0E37" w:rsidRDefault="00DF0E37" w:rsidP="009E3243">
      <w:pPr>
        <w:pStyle w:val="24"/>
        <w:numPr>
          <w:ilvl w:val="0"/>
          <w:numId w:val="63"/>
        </w:numPr>
        <w:shd w:val="clear" w:color="auto" w:fill="auto"/>
        <w:tabs>
          <w:tab w:val="left" w:pos="1608"/>
        </w:tabs>
        <w:spacing w:before="0" w:after="0" w:line="310" w:lineRule="exact"/>
        <w:rPr>
          <w:sz w:val="22"/>
          <w:szCs w:val="22"/>
        </w:rPr>
      </w:pPr>
      <w:r>
        <w:rPr>
          <w:sz w:val="22"/>
          <w:szCs w:val="22"/>
        </w:rPr>
        <w:t>Запрещается размещение инженерного и технического оборудования на вентиляционных дымоходах.</w:t>
      </w:r>
    </w:p>
    <w:p w:rsidR="00DF0E37" w:rsidRDefault="00DF0E37" w:rsidP="009E3243">
      <w:pPr>
        <w:pStyle w:val="24"/>
        <w:numPr>
          <w:ilvl w:val="0"/>
          <w:numId w:val="63"/>
        </w:numPr>
        <w:shd w:val="clear" w:color="auto" w:fill="auto"/>
        <w:tabs>
          <w:tab w:val="left" w:pos="1432"/>
        </w:tabs>
        <w:spacing w:before="0" w:after="0" w:line="336" w:lineRule="exact"/>
        <w:rPr>
          <w:sz w:val="22"/>
          <w:szCs w:val="22"/>
        </w:rPr>
      </w:pPr>
      <w:r>
        <w:rPr>
          <w:sz w:val="22"/>
          <w:szCs w:val="22"/>
        </w:rPr>
        <w:t>Размещение наружных блоков систем кондиционирования и вентиляции разрешается с привязкой по вертикальной оси простенка.</w:t>
      </w:r>
    </w:p>
    <w:p w:rsidR="00DF0E37" w:rsidRDefault="00DF0E37" w:rsidP="009E3243">
      <w:pPr>
        <w:pStyle w:val="24"/>
        <w:numPr>
          <w:ilvl w:val="0"/>
          <w:numId w:val="63"/>
        </w:numPr>
        <w:shd w:val="clear" w:color="auto" w:fill="auto"/>
        <w:tabs>
          <w:tab w:val="left" w:pos="1421"/>
        </w:tabs>
        <w:spacing w:before="0" w:after="0" w:line="310" w:lineRule="exact"/>
        <w:rPr>
          <w:sz w:val="22"/>
          <w:szCs w:val="22"/>
        </w:rPr>
      </w:pPr>
      <w:r>
        <w:rPr>
          <w:sz w:val="22"/>
          <w:szCs w:val="22"/>
        </w:rPr>
        <w:lastRenderedPageBreak/>
        <w:t>Размещение декоративных экранов разрешается на фасадах в границах ниш, выступов.</w:t>
      </w:r>
    </w:p>
    <w:p w:rsidR="00DF0E37" w:rsidRDefault="00DF0E37" w:rsidP="009E3243">
      <w:pPr>
        <w:pStyle w:val="24"/>
        <w:numPr>
          <w:ilvl w:val="0"/>
          <w:numId w:val="63"/>
        </w:numPr>
        <w:shd w:val="clear" w:color="auto" w:fill="auto"/>
        <w:tabs>
          <w:tab w:val="left" w:pos="1432"/>
        </w:tabs>
        <w:spacing w:before="0" w:after="0" w:line="322" w:lineRule="exact"/>
        <w:rPr>
          <w:sz w:val="22"/>
          <w:szCs w:val="22"/>
        </w:rPr>
      </w:pPr>
      <w:r>
        <w:rPr>
          <w:sz w:val="22"/>
          <w:szCs w:val="22"/>
        </w:rPr>
        <w:t>Не допускается нахождение самовольно расклеенных объявлений, плакатов и иной информационно-печатной продукции, а также надписей и рисунков на фасадах зданий, а также балконах, лоджиях, дверях, водосточцых трубах, строениях, сооружениях и заборах, строительных ограждениях и иных объектах благоустройства. Ответственность за проведение работ по реставрации, ремонту и покраске фасадов зданий, включая очистку фасадов, заборов, строительных ограждений и иных объектов благоустройства от самовольно расклеенных объявлений, плакатов и информационно-печатной продукции, очистку (либо закрашивание) от надписей и рисунков на фасадах зданий, а также балконах, лоджиях, дверях, водосточных трубах, заборах, строительных ограждениях и иных объектах благоустройства, в соответствии с проектной документацией, а также за поддержание в чистоте и исправном состоянии расположенных на фасадах информационных табличек и мемориальных досок (памятные знаки) несут собственники, пользователи и владельцы зданий (помещений в них), строений и сооружений, в жилищном фонде - управляющие организации (собственники помещений в многоквартирном доме при непосредственном управлении многоквартирным домом). Закрашивание от надписей и рисунков должно производиться тем же цветом, что и фасад зданий, строений и сооружений (в том числе балконов, лоджий, дверей, водосточных труб), заборов, строительного ограждения и иных объектов благоустройства.</w:t>
      </w:r>
      <w:r>
        <w:rPr>
          <w:sz w:val="22"/>
          <w:szCs w:val="22"/>
        </w:rPr>
        <w:tab/>
      </w:r>
    </w:p>
    <w:p w:rsidR="00DF0E37" w:rsidRDefault="00DF0E37" w:rsidP="00DF0E37">
      <w:pPr>
        <w:pStyle w:val="24"/>
        <w:shd w:val="clear" w:color="auto" w:fill="auto"/>
        <w:tabs>
          <w:tab w:val="left" w:pos="2173"/>
          <w:tab w:val="left" w:pos="8893"/>
        </w:tabs>
        <w:spacing w:before="0" w:after="0" w:line="329" w:lineRule="exact"/>
        <w:ind w:left="260" w:firstLine="680"/>
        <w:rPr>
          <w:sz w:val="22"/>
          <w:szCs w:val="22"/>
        </w:rPr>
      </w:pPr>
      <w:r>
        <w:rPr>
          <w:sz w:val="22"/>
          <w:szCs w:val="22"/>
        </w:rPr>
        <w:t>Очистка фасадов зданий от самовольно расклеенных объявлений, плакатов и информационно-печатной продукции, очистка (либо закрашивание) от надписей и рисунков на фасадах зданий, а также балконах, лоджиях, дверях, водосточных трубах должны быть осуществлены не позднее двух суток с момента их выявления.</w:t>
      </w:r>
    </w:p>
    <w:p w:rsidR="00DF0E37" w:rsidRDefault="00DF0E37" w:rsidP="00DF0E37">
      <w:pPr>
        <w:pStyle w:val="24"/>
        <w:shd w:val="clear" w:color="auto" w:fill="auto"/>
        <w:tabs>
          <w:tab w:val="left" w:pos="2173"/>
          <w:tab w:val="left" w:pos="8893"/>
        </w:tabs>
        <w:spacing w:before="0" w:after="0" w:line="329" w:lineRule="exact"/>
        <w:ind w:left="260" w:firstLine="680"/>
        <w:rPr>
          <w:sz w:val="22"/>
          <w:szCs w:val="22"/>
        </w:rPr>
      </w:pPr>
      <w:r>
        <w:rPr>
          <w:sz w:val="22"/>
          <w:szCs w:val="22"/>
        </w:rPr>
        <w:t>В случае если указанные лица не являются балансодержателями мемориальных досок (памятных знаков), их сохранность и текущее содержание обеспечивают балансодержатели мемориальных досок (памятных знаков).</w:t>
      </w:r>
    </w:p>
    <w:p w:rsidR="00DF0E37" w:rsidRDefault="00DF0E37" w:rsidP="009E3243">
      <w:pPr>
        <w:pStyle w:val="24"/>
        <w:numPr>
          <w:ilvl w:val="0"/>
          <w:numId w:val="63"/>
        </w:numPr>
        <w:shd w:val="clear" w:color="auto" w:fill="auto"/>
        <w:tabs>
          <w:tab w:val="left" w:pos="1427"/>
        </w:tabs>
        <w:spacing w:before="0" w:after="0" w:line="331" w:lineRule="exact"/>
        <w:rPr>
          <w:sz w:val="22"/>
          <w:szCs w:val="22"/>
        </w:rPr>
      </w:pPr>
      <w:r>
        <w:rPr>
          <w:sz w:val="22"/>
          <w:szCs w:val="22"/>
        </w:rPr>
        <w:t>Входы, витрины, вывески, реклама магазинов и торговых центров, предприятий бытового обслуживания, производственных предприятий, образовательных учреждений, учреждений культуры и других объектов инфраструктуры должны содержаться в чистоте и исправном состоянии, в вечернее время суток должно быть обеспечено их освещение (в соответствии с графиком работы уличного освещения). Окна торговых, административных, общественных, производственных зданий должны быть остеклены и вымыты.</w:t>
      </w:r>
    </w:p>
    <w:p w:rsidR="00DF0E37" w:rsidRDefault="00DF0E37" w:rsidP="00DF0E37">
      <w:pPr>
        <w:pStyle w:val="24"/>
        <w:shd w:val="clear" w:color="auto" w:fill="auto"/>
        <w:spacing w:before="0" w:after="0" w:line="348" w:lineRule="exact"/>
        <w:ind w:firstLine="780"/>
        <w:rPr>
          <w:sz w:val="22"/>
          <w:szCs w:val="22"/>
        </w:rPr>
      </w:pPr>
      <w:r>
        <w:rPr>
          <w:sz w:val="22"/>
          <w:szCs w:val="22"/>
        </w:rPr>
        <w:t>Запрещается перекрывание оконных конструкций щитами или любыми видами изображений.</w:t>
      </w:r>
    </w:p>
    <w:p w:rsidR="00DF0E37" w:rsidRDefault="00DF0E37" w:rsidP="009E3243">
      <w:pPr>
        <w:pStyle w:val="24"/>
        <w:numPr>
          <w:ilvl w:val="0"/>
          <w:numId w:val="63"/>
        </w:numPr>
        <w:shd w:val="clear" w:color="auto" w:fill="auto"/>
        <w:tabs>
          <w:tab w:val="left" w:pos="1364"/>
        </w:tabs>
        <w:spacing w:before="0" w:after="0" w:line="322" w:lineRule="exact"/>
        <w:rPr>
          <w:sz w:val="22"/>
          <w:szCs w:val="22"/>
        </w:rPr>
      </w:pPr>
      <w:r>
        <w:rPr>
          <w:sz w:val="22"/>
          <w:szCs w:val="22"/>
        </w:rPr>
        <w:t>На зданиях, строениях и сооружениях сельского поселения размещаются следующие домовые знаки: указатель наименования улицы, указатель номера дома и корпуса.</w:t>
      </w:r>
    </w:p>
    <w:p w:rsidR="00DF0E37" w:rsidRDefault="00DF0E37" w:rsidP="009E3243">
      <w:pPr>
        <w:pStyle w:val="24"/>
        <w:numPr>
          <w:ilvl w:val="0"/>
          <w:numId w:val="63"/>
        </w:numPr>
        <w:shd w:val="clear" w:color="auto" w:fill="auto"/>
        <w:tabs>
          <w:tab w:val="left" w:pos="1364"/>
        </w:tabs>
        <w:spacing w:before="0" w:after="0" w:line="322" w:lineRule="exact"/>
        <w:rPr>
          <w:sz w:val="22"/>
          <w:szCs w:val="22"/>
        </w:rPr>
      </w:pPr>
      <w:r>
        <w:rPr>
          <w:sz w:val="22"/>
          <w:szCs w:val="22"/>
        </w:rPr>
        <w:t>В зимнее время все юридические, физические лица и индивидуальные предприниматели, независимо от их хозяйственной деятельности, в собственности, владении и пользовании которых находятся здания, строения, сооружения, обязаны проводить очистку кровель, козырьков и навесов от снега, наледи и сосулек. Очистка кровель, козырьков и навесов, зданий, строений, сооружений от снега и сосулек на сторонах, выходящих на пешеходные зоны, от наледи производится незамедлительно по мере их образования с предварительной установкой ограждений опасных участков и только в светлое время суток.</w:t>
      </w:r>
    </w:p>
    <w:p w:rsidR="00DF0E37" w:rsidRDefault="00DF0E37" w:rsidP="00DF0E37">
      <w:pPr>
        <w:pStyle w:val="24"/>
        <w:shd w:val="clear" w:color="auto" w:fill="auto"/>
        <w:spacing w:before="0" w:after="0" w:line="322" w:lineRule="exact"/>
        <w:ind w:firstLine="780"/>
        <w:rPr>
          <w:sz w:val="22"/>
          <w:szCs w:val="22"/>
        </w:rPr>
      </w:pPr>
      <w:r>
        <w:rPr>
          <w:sz w:val="22"/>
          <w:szCs w:val="22"/>
        </w:rPr>
        <w:t>Крыши с наружным водоотводом необходимо периодически очищать от снега, не допуская его накопления более 10 см.</w:t>
      </w:r>
    </w:p>
    <w:p w:rsidR="00DF0E37" w:rsidRDefault="00DF0E37" w:rsidP="009E3243">
      <w:pPr>
        <w:pStyle w:val="24"/>
        <w:numPr>
          <w:ilvl w:val="0"/>
          <w:numId w:val="63"/>
        </w:numPr>
        <w:shd w:val="clear" w:color="auto" w:fill="auto"/>
        <w:tabs>
          <w:tab w:val="left" w:pos="1182"/>
        </w:tabs>
        <w:spacing w:before="0" w:after="0" w:line="322" w:lineRule="exact"/>
        <w:rPr>
          <w:sz w:val="22"/>
          <w:szCs w:val="22"/>
        </w:rPr>
      </w:pPr>
      <w:r>
        <w:rPr>
          <w:sz w:val="22"/>
          <w:szCs w:val="22"/>
        </w:rPr>
        <w:lastRenderedPageBreak/>
        <w:t>Сброс снега с остальных скатов кровли, а также плоских кровель должен производиться на внутренние дворовые территории. Перед сбросом снега необходимо установить ограждения опасных участков, обеспечивающие безопасность прохода жителей и движения пешеходов. При сбрасывании снега с крыши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линий связи и др.</w:t>
      </w:r>
    </w:p>
    <w:p w:rsidR="00DF0E37" w:rsidRDefault="00DF0E37" w:rsidP="00DF0E37">
      <w:pPr>
        <w:pStyle w:val="24"/>
        <w:shd w:val="clear" w:color="auto" w:fill="auto"/>
        <w:spacing w:before="0" w:after="0" w:line="322" w:lineRule="exact"/>
        <w:ind w:firstLine="780"/>
        <w:rPr>
          <w:sz w:val="22"/>
          <w:szCs w:val="22"/>
        </w:rPr>
      </w:pPr>
      <w:r>
        <w:rPr>
          <w:sz w:val="22"/>
          <w:szCs w:val="22"/>
        </w:rPr>
        <w:t>Сброшенный с кровель зданий снег и ледяные сосульки немедленно убираются в специально отведенные места для последующего вывоза.</w:t>
      </w:r>
    </w:p>
    <w:p w:rsidR="00DF0E37" w:rsidRDefault="00DF0E37" w:rsidP="00DF0E37">
      <w:pPr>
        <w:pStyle w:val="24"/>
        <w:shd w:val="clear" w:color="auto" w:fill="auto"/>
        <w:spacing w:before="0" w:line="322" w:lineRule="exact"/>
        <w:ind w:firstLine="780"/>
        <w:rPr>
          <w:sz w:val="22"/>
          <w:szCs w:val="22"/>
        </w:rPr>
      </w:pPr>
      <w:r>
        <w:rPr>
          <w:sz w:val="22"/>
          <w:szCs w:val="22"/>
        </w:rPr>
        <w:t>Запрещается сбрасывать снег, лед и мусор в воронки водосточных труб.</w:t>
      </w:r>
    </w:p>
    <w:p w:rsidR="00DF0E37" w:rsidRDefault="00DF0E37" w:rsidP="00DF0E37">
      <w:pPr>
        <w:pStyle w:val="32"/>
        <w:keepNext/>
        <w:keepLines/>
        <w:shd w:val="clear" w:color="auto" w:fill="auto"/>
        <w:spacing w:before="0" w:after="285" w:line="322" w:lineRule="exact"/>
        <w:rPr>
          <w:sz w:val="22"/>
          <w:szCs w:val="22"/>
        </w:rPr>
      </w:pPr>
      <w:bookmarkStart w:id="45" w:name="bookmark27"/>
      <w:r>
        <w:rPr>
          <w:sz w:val="22"/>
          <w:szCs w:val="22"/>
        </w:rPr>
        <w:t>Глава 6. Внешнее обустройство и оформление</w:t>
      </w:r>
      <w:r>
        <w:rPr>
          <w:sz w:val="22"/>
          <w:szCs w:val="22"/>
        </w:rPr>
        <w:br/>
        <w:t>строительных объектов и площадок</w:t>
      </w:r>
      <w:bookmarkEnd w:id="45"/>
    </w:p>
    <w:p w:rsidR="00DF0E37" w:rsidRDefault="00DF0E37" w:rsidP="00DF0E37">
      <w:pPr>
        <w:pStyle w:val="32"/>
        <w:keepNext/>
        <w:keepLines/>
        <w:shd w:val="clear" w:color="auto" w:fill="auto"/>
        <w:spacing w:before="0" w:after="300" w:line="341" w:lineRule="exact"/>
        <w:ind w:firstLine="780"/>
        <w:jc w:val="both"/>
        <w:rPr>
          <w:sz w:val="22"/>
          <w:szCs w:val="22"/>
        </w:rPr>
      </w:pPr>
      <w:bookmarkStart w:id="46" w:name="bookmark28"/>
      <w:r>
        <w:rPr>
          <w:sz w:val="22"/>
          <w:szCs w:val="22"/>
        </w:rPr>
        <w:t>Статья 29. Требования к обустройству и оформлению строительных объектов и площадок</w:t>
      </w:r>
      <w:bookmarkEnd w:id="46"/>
    </w:p>
    <w:p w:rsidR="00DF0E37" w:rsidRDefault="00DF0E37" w:rsidP="009E3243">
      <w:pPr>
        <w:pStyle w:val="24"/>
        <w:numPr>
          <w:ilvl w:val="0"/>
          <w:numId w:val="64"/>
        </w:numPr>
        <w:shd w:val="clear" w:color="auto" w:fill="auto"/>
        <w:tabs>
          <w:tab w:val="left" w:pos="1155"/>
        </w:tabs>
        <w:spacing w:before="0" w:after="0" w:line="341" w:lineRule="exact"/>
        <w:rPr>
          <w:sz w:val="22"/>
          <w:szCs w:val="22"/>
        </w:rPr>
      </w:pPr>
      <w:r>
        <w:rPr>
          <w:sz w:val="22"/>
          <w:szCs w:val="22"/>
        </w:rPr>
        <w:t>До начала производства строительных работ организация, производящая работы, обязана:</w:t>
      </w:r>
    </w:p>
    <w:p w:rsidR="00DF0E37" w:rsidRDefault="00DF0E37" w:rsidP="009E3243">
      <w:pPr>
        <w:pStyle w:val="24"/>
        <w:numPr>
          <w:ilvl w:val="0"/>
          <w:numId w:val="65"/>
        </w:numPr>
        <w:shd w:val="clear" w:color="auto" w:fill="auto"/>
        <w:tabs>
          <w:tab w:val="left" w:pos="1155"/>
        </w:tabs>
        <w:spacing w:before="0" w:after="0" w:line="348" w:lineRule="exact"/>
        <w:rPr>
          <w:sz w:val="22"/>
          <w:szCs w:val="22"/>
        </w:rPr>
      </w:pPr>
      <w:r>
        <w:rPr>
          <w:sz w:val="22"/>
          <w:szCs w:val="22"/>
        </w:rPr>
        <w:t>установить ограждение строительной площадки в соответствии с требованиями СНиП;</w:t>
      </w:r>
    </w:p>
    <w:p w:rsidR="00DF0E37" w:rsidRDefault="00DF0E37" w:rsidP="009E3243">
      <w:pPr>
        <w:pStyle w:val="24"/>
        <w:numPr>
          <w:ilvl w:val="0"/>
          <w:numId w:val="65"/>
        </w:numPr>
        <w:shd w:val="clear" w:color="auto" w:fill="auto"/>
        <w:tabs>
          <w:tab w:val="left" w:pos="1107"/>
        </w:tabs>
        <w:spacing w:before="0" w:after="0" w:line="322" w:lineRule="exact"/>
        <w:rPr>
          <w:sz w:val="22"/>
          <w:szCs w:val="22"/>
        </w:rPr>
      </w:pPr>
      <w:r>
        <w:rPr>
          <w:sz w:val="22"/>
          <w:szCs w:val="22"/>
        </w:rPr>
        <w:t>оградить деревья, находящиеся на территории строительства сплошными щитами высотой 2 метра;</w:t>
      </w:r>
    </w:p>
    <w:p w:rsidR="00DF0E37" w:rsidRDefault="00DF0E37" w:rsidP="009E3243">
      <w:pPr>
        <w:pStyle w:val="24"/>
        <w:numPr>
          <w:ilvl w:val="0"/>
          <w:numId w:val="65"/>
        </w:numPr>
        <w:shd w:val="clear" w:color="auto" w:fill="auto"/>
        <w:tabs>
          <w:tab w:val="left" w:pos="1126"/>
        </w:tabs>
        <w:spacing w:before="0" w:after="0" w:line="322" w:lineRule="exact"/>
        <w:rPr>
          <w:sz w:val="22"/>
          <w:szCs w:val="22"/>
        </w:rPr>
      </w:pPr>
      <w:r>
        <w:rPr>
          <w:sz w:val="22"/>
          <w:szCs w:val="22"/>
        </w:rPr>
        <w:t>выполнить мероприятия по снятию, перемещению и хранению грунта и плодородного слоя почвы;</w:t>
      </w:r>
      <w:r>
        <w:rPr>
          <w:sz w:val="22"/>
          <w:szCs w:val="22"/>
        </w:rPr>
        <w:tab/>
      </w:r>
    </w:p>
    <w:p w:rsidR="00DF0E37" w:rsidRDefault="00DF0E37" w:rsidP="009E3243">
      <w:pPr>
        <w:pStyle w:val="24"/>
        <w:numPr>
          <w:ilvl w:val="0"/>
          <w:numId w:val="65"/>
        </w:numPr>
        <w:shd w:val="clear" w:color="auto" w:fill="auto"/>
        <w:tabs>
          <w:tab w:val="left" w:pos="1107"/>
        </w:tabs>
        <w:spacing w:before="0" w:after="0" w:line="322" w:lineRule="exact"/>
        <w:rPr>
          <w:sz w:val="22"/>
          <w:szCs w:val="22"/>
        </w:rPr>
      </w:pPr>
      <w:r>
        <w:rPr>
          <w:sz w:val="22"/>
          <w:szCs w:val="22"/>
        </w:rPr>
        <w:t>установить соответствующие дорожные знаки, информационные таблички и указатели, предусмотренные временной схемой организации дорожного движения, согласованной с ОГИБДД МВД России;</w:t>
      </w:r>
    </w:p>
    <w:p w:rsidR="00DF0E37" w:rsidRDefault="00DF0E37" w:rsidP="009E3243">
      <w:pPr>
        <w:pStyle w:val="24"/>
        <w:numPr>
          <w:ilvl w:val="0"/>
          <w:numId w:val="65"/>
        </w:numPr>
        <w:shd w:val="clear" w:color="auto" w:fill="auto"/>
        <w:tabs>
          <w:tab w:val="left" w:pos="1107"/>
        </w:tabs>
        <w:spacing w:before="0" w:after="0" w:line="322" w:lineRule="exact"/>
        <w:rPr>
          <w:sz w:val="22"/>
          <w:szCs w:val="22"/>
        </w:rPr>
      </w:pPr>
      <w:r>
        <w:rPr>
          <w:sz w:val="22"/>
          <w:szCs w:val="22"/>
        </w:rPr>
        <w:t>обеспечить наружное освещение по периметру строительной площадки;</w:t>
      </w:r>
    </w:p>
    <w:p w:rsidR="00DF0E37" w:rsidRDefault="00DF0E37" w:rsidP="009E3243">
      <w:pPr>
        <w:pStyle w:val="24"/>
        <w:numPr>
          <w:ilvl w:val="0"/>
          <w:numId w:val="65"/>
        </w:numPr>
        <w:shd w:val="clear" w:color="auto" w:fill="auto"/>
        <w:tabs>
          <w:tab w:val="left" w:pos="1107"/>
        </w:tabs>
        <w:spacing w:before="0" w:after="0" w:line="322" w:lineRule="exact"/>
        <w:rPr>
          <w:sz w:val="22"/>
          <w:szCs w:val="22"/>
        </w:rPr>
      </w:pPr>
      <w:r>
        <w:rPr>
          <w:sz w:val="22"/>
          <w:szCs w:val="22"/>
        </w:rPr>
        <w:t>установить на въезде на стройплощадку информационный щит, содержащий реквизиты организации осуществляющей деятельность (заказчика, генерального подрядчика), контактный телефон, реквизиты правоустанавливающего документа на земельный участок, реквизиты разрешений на строительство;</w:t>
      </w:r>
    </w:p>
    <w:p w:rsidR="00DF0E37" w:rsidRDefault="00DF0E37" w:rsidP="009E3243">
      <w:pPr>
        <w:pStyle w:val="24"/>
        <w:numPr>
          <w:ilvl w:val="0"/>
          <w:numId w:val="65"/>
        </w:numPr>
        <w:shd w:val="clear" w:color="auto" w:fill="auto"/>
        <w:tabs>
          <w:tab w:val="left" w:pos="1126"/>
        </w:tabs>
        <w:spacing w:before="0" w:after="0" w:line="322" w:lineRule="exact"/>
        <w:rPr>
          <w:sz w:val="22"/>
          <w:szCs w:val="22"/>
        </w:rPr>
      </w:pPr>
      <w:r>
        <w:rPr>
          <w:sz w:val="22"/>
          <w:szCs w:val="22"/>
        </w:rPr>
        <w:t>организовать установку биотуалетов;</w:t>
      </w:r>
    </w:p>
    <w:p w:rsidR="00DF0E37" w:rsidRDefault="00DF0E37" w:rsidP="009E3243">
      <w:pPr>
        <w:pStyle w:val="24"/>
        <w:numPr>
          <w:ilvl w:val="0"/>
          <w:numId w:val="65"/>
        </w:numPr>
        <w:shd w:val="clear" w:color="auto" w:fill="auto"/>
        <w:tabs>
          <w:tab w:val="left" w:pos="1107"/>
        </w:tabs>
        <w:spacing w:before="0" w:after="0" w:line="322" w:lineRule="exact"/>
        <w:rPr>
          <w:sz w:val="22"/>
          <w:szCs w:val="22"/>
        </w:rPr>
      </w:pPr>
      <w:r>
        <w:rPr>
          <w:sz w:val="22"/>
          <w:szCs w:val="22"/>
        </w:rPr>
        <w:t>организовать площадку складирования строительных отходов в соответствии с проектом организации строительства (ПОС) и установить бункер-накопитель;</w:t>
      </w:r>
    </w:p>
    <w:p w:rsidR="00DF0E37" w:rsidRDefault="00DF0E37" w:rsidP="009E3243">
      <w:pPr>
        <w:pStyle w:val="24"/>
        <w:numPr>
          <w:ilvl w:val="0"/>
          <w:numId w:val="64"/>
        </w:numPr>
        <w:shd w:val="clear" w:color="auto" w:fill="auto"/>
        <w:tabs>
          <w:tab w:val="left" w:pos="1107"/>
        </w:tabs>
        <w:spacing w:before="0" w:after="0" w:line="322" w:lineRule="exact"/>
        <w:rPr>
          <w:sz w:val="22"/>
          <w:szCs w:val="22"/>
        </w:rPr>
      </w:pPr>
      <w:r>
        <w:rPr>
          <w:sz w:val="22"/>
          <w:szCs w:val="22"/>
        </w:rPr>
        <w:t>После завершения работ организация, производящая работы обязана восстановить за свой счет нарушенные при производстве строительно-</w:t>
      </w:r>
      <w:r>
        <w:rPr>
          <w:sz w:val="22"/>
          <w:szCs w:val="22"/>
        </w:rPr>
        <w:softHyphen/>
        <w:t>ремонтных работ объекты благоустройства и озеленения.</w:t>
      </w:r>
    </w:p>
    <w:p w:rsidR="00DF0E37" w:rsidRDefault="00DF0E37" w:rsidP="009E3243">
      <w:pPr>
        <w:pStyle w:val="24"/>
        <w:numPr>
          <w:ilvl w:val="0"/>
          <w:numId w:val="64"/>
        </w:numPr>
        <w:shd w:val="clear" w:color="auto" w:fill="auto"/>
        <w:tabs>
          <w:tab w:val="left" w:pos="1107"/>
        </w:tabs>
        <w:spacing w:before="0" w:after="0" w:line="322" w:lineRule="exact"/>
        <w:rPr>
          <w:sz w:val="22"/>
          <w:szCs w:val="22"/>
        </w:rPr>
      </w:pPr>
      <w:r>
        <w:rPr>
          <w:sz w:val="22"/>
          <w:szCs w:val="22"/>
        </w:rPr>
        <w:t>Содержание территорий строительной площадки производится силами и средствами организации, производящей работы, самостоятельно или в соответствии с заключенными договорами. Границы территории определяются проектом организации строительства.</w:t>
      </w:r>
    </w:p>
    <w:p w:rsidR="00DF0E37" w:rsidRDefault="00DF0E37" w:rsidP="00DF0E37">
      <w:pPr>
        <w:pStyle w:val="24"/>
        <w:shd w:val="clear" w:color="auto" w:fill="auto"/>
        <w:spacing w:before="0" w:after="0" w:line="322" w:lineRule="exact"/>
        <w:ind w:firstLine="760"/>
        <w:rPr>
          <w:sz w:val="22"/>
          <w:szCs w:val="22"/>
        </w:rPr>
      </w:pPr>
      <w:r>
        <w:rPr>
          <w:sz w:val="22"/>
          <w:szCs w:val="22"/>
        </w:rPr>
        <w:t xml:space="preserve">Правообладатель земельного участка обязан содержать строительные ограждения в надлежащем состоянии и не допускать на них размещение объявлений, плакатов и иной информационно-печатной продукции, а также надписей и рисунков. При наличии самовольно расклеенных объявлений, плакатов и информационно-печатной продукции, а также надписей и рисунков правообладатель земельного участка выполняет очистку, помывку и (или) окраску </w:t>
      </w:r>
      <w:r>
        <w:rPr>
          <w:sz w:val="22"/>
          <w:szCs w:val="22"/>
        </w:rPr>
        <w:lastRenderedPageBreak/>
        <w:t>ограждений не позднее двух суток с момента их выявления.</w:t>
      </w:r>
    </w:p>
    <w:p w:rsidR="00DF0E37" w:rsidRDefault="00DF0E37" w:rsidP="009E3243">
      <w:pPr>
        <w:pStyle w:val="24"/>
        <w:numPr>
          <w:ilvl w:val="0"/>
          <w:numId w:val="64"/>
        </w:numPr>
        <w:shd w:val="clear" w:color="auto" w:fill="auto"/>
        <w:tabs>
          <w:tab w:val="left" w:pos="1107"/>
        </w:tabs>
        <w:spacing w:before="0" w:after="0" w:line="322" w:lineRule="exact"/>
        <w:rPr>
          <w:sz w:val="22"/>
          <w:szCs w:val="22"/>
        </w:rPr>
      </w:pPr>
      <w:r>
        <w:rPr>
          <w:sz w:val="22"/>
          <w:szCs w:val="22"/>
        </w:rPr>
        <w:t>В случае загрязнения проезжей части дорог, тротуаров, зеленых зон уборка производится силами и средствами организации, производящей работы, самостоятельно или в соответствии с заключенными договорами.</w:t>
      </w:r>
    </w:p>
    <w:p w:rsidR="00DF0E37" w:rsidRDefault="00DF0E37" w:rsidP="009E3243">
      <w:pPr>
        <w:pStyle w:val="24"/>
        <w:numPr>
          <w:ilvl w:val="0"/>
          <w:numId w:val="64"/>
        </w:numPr>
        <w:shd w:val="clear" w:color="auto" w:fill="auto"/>
        <w:tabs>
          <w:tab w:val="left" w:pos="1134"/>
        </w:tabs>
        <w:spacing w:before="0" w:after="0" w:line="331" w:lineRule="exact"/>
        <w:rPr>
          <w:sz w:val="22"/>
          <w:szCs w:val="22"/>
        </w:rPr>
      </w:pPr>
      <w:r>
        <w:rPr>
          <w:sz w:val="22"/>
          <w:szCs w:val="22"/>
        </w:rPr>
        <w:t>Ответственность за содержание законсервированного объекта строительства возлагается на заказчика-застройщика.</w:t>
      </w:r>
    </w:p>
    <w:p w:rsidR="00DF0E37" w:rsidRDefault="00DF0E37" w:rsidP="009E3243">
      <w:pPr>
        <w:pStyle w:val="24"/>
        <w:numPr>
          <w:ilvl w:val="0"/>
          <w:numId w:val="64"/>
        </w:numPr>
        <w:shd w:val="clear" w:color="auto" w:fill="auto"/>
        <w:tabs>
          <w:tab w:val="left" w:pos="1134"/>
        </w:tabs>
        <w:spacing w:before="0" w:after="0" w:line="319" w:lineRule="exact"/>
        <w:rPr>
          <w:sz w:val="22"/>
          <w:szCs w:val="22"/>
        </w:rPr>
      </w:pPr>
      <w:r>
        <w:rPr>
          <w:sz w:val="22"/>
          <w:szCs w:val="22"/>
        </w:rPr>
        <w:t>Генеральная подрядная строительная организация обязана обеспечить содержание в чистоте подъездных путей, обустройство и содержание строительных площадок, устройство безопасных для пешеходов временных тротуаров, освещение в ночное время суток ограждений строительной площадки, мест въезда автотранспорта и пешеходных временных тротуаров, иметь информационный щит с информацией о проводимом строительстве, восстановлении благоустройства после окончания строительных и ремонтных работ в соответствии с проектом организации строительства. При завершении работ леса и ограждения должны быть разобраны и вывезены в недельный срок.</w:t>
      </w:r>
    </w:p>
    <w:p w:rsidR="00DF0E37" w:rsidRDefault="00DF0E37" w:rsidP="009E3243">
      <w:pPr>
        <w:pStyle w:val="24"/>
        <w:numPr>
          <w:ilvl w:val="0"/>
          <w:numId w:val="64"/>
        </w:numPr>
        <w:shd w:val="clear" w:color="auto" w:fill="auto"/>
        <w:tabs>
          <w:tab w:val="left" w:pos="1134"/>
        </w:tabs>
        <w:spacing w:before="0" w:after="0" w:line="322" w:lineRule="exact"/>
        <w:rPr>
          <w:sz w:val="22"/>
          <w:szCs w:val="22"/>
        </w:rPr>
      </w:pPr>
      <w:r>
        <w:rPr>
          <w:sz w:val="22"/>
          <w:szCs w:val="22"/>
        </w:rPr>
        <w:t>При осуществлении нового строительства либо реконструкции частных жилых домов, дач и другой малоэтажной застройки ответственность за санитарное состояние территории несут застройщики. При завершении строительства индивидуального жилого дома владелец обязан восстановить нарушенные в процессе строительства подъездные пути за свой счет.</w:t>
      </w:r>
    </w:p>
    <w:p w:rsidR="00DF0E37" w:rsidRDefault="00DF0E37" w:rsidP="009E3243">
      <w:pPr>
        <w:pStyle w:val="24"/>
        <w:numPr>
          <w:ilvl w:val="0"/>
          <w:numId w:val="64"/>
        </w:numPr>
        <w:shd w:val="clear" w:color="auto" w:fill="auto"/>
        <w:tabs>
          <w:tab w:val="left" w:pos="1134"/>
        </w:tabs>
        <w:spacing w:before="0" w:after="320" w:line="322" w:lineRule="exact"/>
        <w:rPr>
          <w:sz w:val="22"/>
          <w:szCs w:val="22"/>
        </w:rPr>
      </w:pPr>
      <w:r>
        <w:rPr>
          <w:sz w:val="22"/>
          <w:szCs w:val="22"/>
        </w:rPr>
        <w:t>При осуществлении индивидуального жилищного строительства ответственность за сбор и вывоз крупногабаритного, бытового мусора и строительных отходов возлагается на застройщика. Для сбора вышеуказанного мусора застройщик обязан установить индивидуальный мусоросборник (контейнер, бункер) на своей территории.</w:t>
      </w:r>
    </w:p>
    <w:p w:rsidR="00DF0E37" w:rsidRDefault="00DF0E37" w:rsidP="00DF0E37">
      <w:pPr>
        <w:pStyle w:val="32"/>
        <w:keepNext/>
        <w:keepLines/>
        <w:shd w:val="clear" w:color="auto" w:fill="auto"/>
        <w:spacing w:before="0" w:after="320" w:line="322" w:lineRule="exact"/>
        <w:rPr>
          <w:sz w:val="22"/>
          <w:szCs w:val="22"/>
        </w:rPr>
      </w:pPr>
      <w:bookmarkStart w:id="47" w:name="bookmark29"/>
      <w:r>
        <w:rPr>
          <w:sz w:val="22"/>
          <w:szCs w:val="22"/>
        </w:rPr>
        <w:t>Глава 7. Внешнее обустройство и содержание гаражей, открытых</w:t>
      </w:r>
      <w:r>
        <w:rPr>
          <w:sz w:val="22"/>
          <w:szCs w:val="22"/>
        </w:rPr>
        <w:br/>
        <w:t>стоянок для постоянного и временного хранения транспортных средств</w:t>
      </w:r>
      <w:bookmarkEnd w:id="47"/>
    </w:p>
    <w:p w:rsidR="00DF0E37" w:rsidRDefault="00DF0E37" w:rsidP="00DF0E37">
      <w:pPr>
        <w:pStyle w:val="60"/>
        <w:shd w:val="clear" w:color="auto" w:fill="auto"/>
        <w:spacing w:after="320"/>
        <w:ind w:firstLine="760"/>
        <w:jc w:val="both"/>
        <w:rPr>
          <w:sz w:val="22"/>
          <w:szCs w:val="22"/>
        </w:rPr>
      </w:pPr>
      <w:r>
        <w:rPr>
          <w:sz w:val="22"/>
          <w:szCs w:val="22"/>
        </w:rPr>
        <w:t>Статья 30. Требования к обустройству территории гаражей, открытых стоянок для постоянного и временного хранения транспортных средств</w:t>
      </w:r>
    </w:p>
    <w:p w:rsidR="00DF0E37" w:rsidRDefault="00DF0E37" w:rsidP="009E3243">
      <w:pPr>
        <w:pStyle w:val="24"/>
        <w:numPr>
          <w:ilvl w:val="0"/>
          <w:numId w:val="66"/>
        </w:numPr>
        <w:shd w:val="clear" w:color="auto" w:fill="auto"/>
        <w:tabs>
          <w:tab w:val="left" w:pos="1134"/>
        </w:tabs>
        <w:spacing w:before="0" w:after="0" w:line="322" w:lineRule="exact"/>
        <w:rPr>
          <w:sz w:val="22"/>
          <w:szCs w:val="22"/>
        </w:rPr>
      </w:pPr>
      <w:r>
        <w:rPr>
          <w:sz w:val="22"/>
          <w:szCs w:val="22"/>
        </w:rPr>
        <w:t>Территория гаражей, открытых стоянок для постоянного и временного хранения транспортных средств должна содержаться в чистоте и порядке. Уборку таких территорий обеспечивают собственники данных объектов.</w:t>
      </w:r>
    </w:p>
    <w:p w:rsidR="00DF0E37" w:rsidRDefault="00DF0E37" w:rsidP="009E3243">
      <w:pPr>
        <w:pStyle w:val="24"/>
        <w:numPr>
          <w:ilvl w:val="0"/>
          <w:numId w:val="66"/>
        </w:numPr>
        <w:shd w:val="clear" w:color="auto" w:fill="auto"/>
        <w:tabs>
          <w:tab w:val="left" w:pos="1054"/>
        </w:tabs>
        <w:spacing w:before="0" w:after="0" w:line="322" w:lineRule="exact"/>
        <w:rPr>
          <w:sz w:val="22"/>
          <w:szCs w:val="22"/>
        </w:rPr>
      </w:pPr>
      <w:r>
        <w:rPr>
          <w:sz w:val="22"/>
          <w:szCs w:val="22"/>
        </w:rPr>
        <w:t>Не допускается нахождение на фасадах нежилых зданий, строений, сооружений самовольно расклеенных объявлений, плакатов и иной информационно-печатной продукции, а также надписей и рисунков. Ответственность за проведение работ по реставрации, ремонту и покраске фасадов, включая очистку от самовольно расклеенных объявлений, плакатов и иной информационно-печатной продукции, несут собственники, арендаторы и владельцы данных зданий, строений, сооружений.</w:t>
      </w:r>
    </w:p>
    <w:p w:rsidR="00DF0E37" w:rsidRDefault="00DF0E37" w:rsidP="00DF0E37">
      <w:pPr>
        <w:pStyle w:val="24"/>
        <w:shd w:val="clear" w:color="auto" w:fill="auto"/>
        <w:spacing w:before="0" w:after="318" w:line="322" w:lineRule="exact"/>
        <w:ind w:firstLine="740"/>
        <w:rPr>
          <w:sz w:val="22"/>
          <w:szCs w:val="22"/>
        </w:rPr>
      </w:pPr>
      <w:r>
        <w:rPr>
          <w:sz w:val="22"/>
          <w:szCs w:val="22"/>
        </w:rPr>
        <w:t>Очистка (либо закрашивание) фасадов нежилых зданий, строений, сооружений от самовольно расклеенных объявлений, плакатов и информационно-печатной продукции, а также надписей и рисунков должна быть осуществлена не позднее двух суток с момента их выявления.</w:t>
      </w:r>
    </w:p>
    <w:p w:rsidR="00DF0E37" w:rsidRDefault="00DF0E37" w:rsidP="00DF0E37">
      <w:pPr>
        <w:pStyle w:val="32"/>
        <w:keepNext/>
        <w:keepLines/>
        <w:shd w:val="clear" w:color="auto" w:fill="auto"/>
        <w:spacing w:before="0" w:after="320" w:line="288" w:lineRule="exact"/>
        <w:ind w:left="20"/>
        <w:rPr>
          <w:sz w:val="22"/>
          <w:szCs w:val="22"/>
        </w:rPr>
      </w:pPr>
      <w:bookmarkStart w:id="48" w:name="bookmark38"/>
      <w:r>
        <w:rPr>
          <w:sz w:val="22"/>
          <w:szCs w:val="22"/>
        </w:rPr>
        <w:lastRenderedPageBreak/>
        <w:t>Глава 8. Зеленые насаждения</w:t>
      </w:r>
      <w:bookmarkEnd w:id="48"/>
    </w:p>
    <w:p w:rsidR="00DF0E37" w:rsidRDefault="00DF0E37" w:rsidP="00DF0E37">
      <w:pPr>
        <w:pStyle w:val="32"/>
        <w:keepNext/>
        <w:keepLines/>
        <w:shd w:val="clear" w:color="auto" w:fill="auto"/>
        <w:spacing w:before="0" w:after="291" w:line="288" w:lineRule="exact"/>
        <w:ind w:firstLine="820"/>
        <w:jc w:val="both"/>
        <w:rPr>
          <w:sz w:val="22"/>
          <w:szCs w:val="22"/>
        </w:rPr>
      </w:pPr>
      <w:bookmarkStart w:id="49" w:name="bookmark39"/>
      <w:r>
        <w:rPr>
          <w:sz w:val="22"/>
          <w:szCs w:val="22"/>
        </w:rPr>
        <w:t>Статья 31. Правила содержания зеленых насаждений</w:t>
      </w:r>
      <w:bookmarkEnd w:id="49"/>
    </w:p>
    <w:p w:rsidR="00DF0E37" w:rsidRDefault="00DF0E37" w:rsidP="009E3243">
      <w:pPr>
        <w:pStyle w:val="24"/>
        <w:numPr>
          <w:ilvl w:val="0"/>
          <w:numId w:val="67"/>
        </w:numPr>
        <w:shd w:val="clear" w:color="auto" w:fill="auto"/>
        <w:tabs>
          <w:tab w:val="left" w:pos="1092"/>
        </w:tabs>
        <w:spacing w:before="0" w:after="0" w:line="324" w:lineRule="exact"/>
        <w:rPr>
          <w:sz w:val="22"/>
          <w:szCs w:val="22"/>
        </w:rPr>
      </w:pPr>
      <w:r>
        <w:rPr>
          <w:sz w:val="22"/>
          <w:szCs w:val="22"/>
        </w:rPr>
        <w:t>Охрана и содержание зеленых насаждений осуществляется в соответствии с требованиями настоящих Правил и инструкциями, определяющими технологию работ, а также в соответствии с Правилами создания, охраны и содержания зеленых насаждений в городах Российской Федерации (Приказ Государственного комитета Российской Федерации по строительству и жилищно-коммунальному комплексу от 15.12.1999 № 153), СП 82.13330.2016 «Свод правил. Благоустройство территорий».</w:t>
      </w:r>
    </w:p>
    <w:p w:rsidR="00DF0E37" w:rsidRDefault="00DF0E37" w:rsidP="009E3243">
      <w:pPr>
        <w:pStyle w:val="24"/>
        <w:numPr>
          <w:ilvl w:val="0"/>
          <w:numId w:val="67"/>
        </w:numPr>
        <w:shd w:val="clear" w:color="auto" w:fill="auto"/>
        <w:tabs>
          <w:tab w:val="left" w:pos="1195"/>
        </w:tabs>
        <w:spacing w:before="0" w:after="0" w:line="324" w:lineRule="exact"/>
        <w:rPr>
          <w:sz w:val="22"/>
          <w:szCs w:val="22"/>
        </w:rPr>
      </w:pPr>
      <w:r>
        <w:rPr>
          <w:sz w:val="22"/>
          <w:szCs w:val="22"/>
        </w:rPr>
        <w:t>Землепользователи озелененных территорий обязаны:</w:t>
      </w:r>
    </w:p>
    <w:p w:rsidR="00DF0E37" w:rsidRDefault="00DF0E37" w:rsidP="009E3243">
      <w:pPr>
        <w:pStyle w:val="24"/>
        <w:numPr>
          <w:ilvl w:val="0"/>
          <w:numId w:val="68"/>
        </w:numPr>
        <w:shd w:val="clear" w:color="auto" w:fill="auto"/>
        <w:tabs>
          <w:tab w:val="left" w:pos="1200"/>
        </w:tabs>
        <w:spacing w:before="0" w:after="0" w:line="324" w:lineRule="exact"/>
        <w:rPr>
          <w:sz w:val="22"/>
          <w:szCs w:val="22"/>
        </w:rPr>
      </w:pPr>
      <w:r>
        <w:rPr>
          <w:sz w:val="22"/>
          <w:szCs w:val="22"/>
        </w:rPr>
        <w:t>обеспечивать сохранность зеленых насаждений;</w:t>
      </w:r>
    </w:p>
    <w:p w:rsidR="00DF0E37" w:rsidRDefault="00DF0E37" w:rsidP="009E3243">
      <w:pPr>
        <w:pStyle w:val="24"/>
        <w:numPr>
          <w:ilvl w:val="0"/>
          <w:numId w:val="68"/>
        </w:numPr>
        <w:shd w:val="clear" w:color="auto" w:fill="auto"/>
        <w:tabs>
          <w:tab w:val="left" w:pos="1229"/>
        </w:tabs>
        <w:spacing w:before="0" w:after="0" w:line="310" w:lineRule="exact"/>
        <w:rPr>
          <w:sz w:val="22"/>
          <w:szCs w:val="22"/>
        </w:rPr>
      </w:pPr>
      <w:r>
        <w:rPr>
          <w:sz w:val="22"/>
          <w:szCs w:val="22"/>
        </w:rPr>
        <w:t>осуществлять квалифицированный уход за зелеными насаждениями;</w:t>
      </w:r>
    </w:p>
    <w:p w:rsidR="00DF0E37" w:rsidRDefault="00DF0E37" w:rsidP="009E3243">
      <w:pPr>
        <w:pStyle w:val="24"/>
        <w:numPr>
          <w:ilvl w:val="0"/>
          <w:numId w:val="68"/>
        </w:numPr>
        <w:shd w:val="clear" w:color="auto" w:fill="auto"/>
        <w:tabs>
          <w:tab w:val="left" w:pos="1110"/>
        </w:tabs>
        <w:spacing w:before="0" w:after="0" w:line="384" w:lineRule="exact"/>
        <w:rPr>
          <w:sz w:val="22"/>
          <w:szCs w:val="22"/>
        </w:rPr>
      </w:pPr>
      <w:r>
        <w:rPr>
          <w:sz w:val="22"/>
          <w:szCs w:val="22"/>
        </w:rPr>
        <w:t>принимать меры по борьбе с вредителями и болезнями зеленых насаждений;</w:t>
      </w:r>
    </w:p>
    <w:p w:rsidR="00DF0E37" w:rsidRDefault="00DF0E37" w:rsidP="009E3243">
      <w:pPr>
        <w:pStyle w:val="24"/>
        <w:numPr>
          <w:ilvl w:val="0"/>
          <w:numId w:val="68"/>
        </w:numPr>
        <w:shd w:val="clear" w:color="auto" w:fill="auto"/>
        <w:tabs>
          <w:tab w:val="left" w:pos="1229"/>
        </w:tabs>
        <w:spacing w:before="0" w:after="0" w:line="310" w:lineRule="exact"/>
        <w:rPr>
          <w:sz w:val="22"/>
          <w:szCs w:val="22"/>
        </w:rPr>
      </w:pPr>
      <w:r>
        <w:rPr>
          <w:sz w:val="22"/>
          <w:szCs w:val="22"/>
        </w:rPr>
        <w:t>обеспечивать уборку сухостоя, вырезку сухих и поломанных сучьев,</w:t>
      </w:r>
    </w:p>
    <w:p w:rsidR="00DF0E37" w:rsidRDefault="00DF0E37" w:rsidP="00DF0E37">
      <w:pPr>
        <w:pStyle w:val="24"/>
        <w:shd w:val="clear" w:color="auto" w:fill="auto"/>
        <w:tabs>
          <w:tab w:val="left" w:pos="8393"/>
        </w:tabs>
        <w:spacing w:before="0" w:after="0" w:line="310" w:lineRule="exact"/>
        <w:rPr>
          <w:sz w:val="22"/>
          <w:szCs w:val="22"/>
        </w:rPr>
      </w:pPr>
      <w:r>
        <w:rPr>
          <w:sz w:val="22"/>
          <w:szCs w:val="22"/>
        </w:rPr>
        <w:t>лечение ран, дупел на деревьях;</w:t>
      </w:r>
    </w:p>
    <w:p w:rsidR="00DF0E37" w:rsidRDefault="00DF0E37" w:rsidP="009E3243">
      <w:pPr>
        <w:pStyle w:val="24"/>
        <w:numPr>
          <w:ilvl w:val="0"/>
          <w:numId w:val="68"/>
        </w:numPr>
        <w:shd w:val="clear" w:color="auto" w:fill="auto"/>
        <w:tabs>
          <w:tab w:val="left" w:pos="430"/>
        </w:tabs>
        <w:spacing w:before="0" w:after="0" w:line="310" w:lineRule="exact"/>
        <w:rPr>
          <w:sz w:val="22"/>
          <w:szCs w:val="22"/>
        </w:rPr>
      </w:pPr>
      <w:r>
        <w:rPr>
          <w:sz w:val="22"/>
          <w:szCs w:val="22"/>
        </w:rPr>
        <w:t>в летнее время и в сухую погоду производить регулярный полив зеленых насаждений с обеспечением соответствующих для каждого вида (породы) зеленых насаждений норм и кратности, гарантирующих благоприятные условия для роста зеленых насаждений на протяжении всего вегетационного периода;</w:t>
      </w:r>
    </w:p>
    <w:p w:rsidR="00DF0E37" w:rsidRDefault="00DF0E37" w:rsidP="009E3243">
      <w:pPr>
        <w:pStyle w:val="24"/>
        <w:numPr>
          <w:ilvl w:val="0"/>
          <w:numId w:val="68"/>
        </w:numPr>
        <w:shd w:val="clear" w:color="auto" w:fill="auto"/>
        <w:tabs>
          <w:tab w:val="left" w:pos="1073"/>
        </w:tabs>
        <w:spacing w:before="0" w:after="0" w:line="319" w:lineRule="exact"/>
        <w:rPr>
          <w:sz w:val="22"/>
          <w:szCs w:val="22"/>
        </w:rPr>
      </w:pPr>
      <w:r>
        <w:rPr>
          <w:sz w:val="22"/>
          <w:szCs w:val="22"/>
        </w:rPr>
        <w:t>новые посадки деревьев и кустарников производить с соблюдением норм расстояний от зданий, сооружений и подземных коммуникаций, установленных «СП 42.13330.2011. Свод правил. Градостроительство. Планировка и застройка городских и сельских поселений», приведенных в таблице.</w:t>
      </w:r>
    </w:p>
    <w:p w:rsidR="00DF0E37" w:rsidRDefault="00DF0E37" w:rsidP="00DF0E37">
      <w:pPr>
        <w:pStyle w:val="af6"/>
        <w:framePr w:w="9504" w:wrap="notBeside" w:vAnchor="text" w:hAnchor="text" w:xAlign="center" w:y="1"/>
        <w:shd w:val="clear" w:color="auto" w:fill="auto"/>
        <w:rPr>
          <w:sz w:val="22"/>
          <w:szCs w:val="22"/>
        </w:rPr>
      </w:pPr>
      <w:r>
        <w:rPr>
          <w:sz w:val="22"/>
          <w:szCs w:val="22"/>
        </w:rPr>
        <w:lastRenderedPageBreak/>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50"/>
        <w:gridCol w:w="1819"/>
        <w:gridCol w:w="1435"/>
      </w:tblGrid>
      <w:tr w:rsidR="00DF0E37" w:rsidTr="00DF0E37">
        <w:trPr>
          <w:trHeight w:hRule="exact" w:val="528"/>
          <w:jc w:val="center"/>
        </w:trPr>
        <w:tc>
          <w:tcPr>
            <w:tcW w:w="6250" w:type="dxa"/>
            <w:vMerge w:val="restart"/>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295" w:lineRule="exact"/>
              <w:jc w:val="center"/>
              <w:rPr>
                <w:sz w:val="22"/>
                <w:szCs w:val="22"/>
              </w:rPr>
            </w:pPr>
            <w:r>
              <w:rPr>
                <w:sz w:val="22"/>
                <w:szCs w:val="22"/>
              </w:rPr>
              <w:t>Здание и сооружение, объект инженерного благоустройства</w:t>
            </w:r>
          </w:p>
        </w:tc>
        <w:tc>
          <w:tcPr>
            <w:tcW w:w="3254" w:type="dxa"/>
            <w:gridSpan w:val="2"/>
            <w:tcBorders>
              <w:top w:val="single" w:sz="4" w:space="0" w:color="auto"/>
              <w:left w:val="single" w:sz="4" w:space="0" w:color="auto"/>
              <w:bottom w:val="nil"/>
              <w:right w:val="single" w:sz="4" w:space="0" w:color="auto"/>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Расстояние (м) до оси</w:t>
            </w:r>
          </w:p>
        </w:tc>
      </w:tr>
      <w:tr w:rsidR="00DF0E37" w:rsidTr="00DF0E37">
        <w:trPr>
          <w:trHeight w:hRule="exact" w:val="504"/>
          <w:jc w:val="center"/>
        </w:trPr>
        <w:tc>
          <w:tcPr>
            <w:tcW w:w="6250" w:type="dxa"/>
            <w:vMerge/>
            <w:tcBorders>
              <w:top w:val="single" w:sz="4" w:space="0" w:color="auto"/>
              <w:left w:val="single" w:sz="4" w:space="0" w:color="auto"/>
              <w:bottom w:val="nil"/>
              <w:right w:val="nil"/>
            </w:tcBorders>
            <w:vAlign w:val="center"/>
            <w:hideMark/>
          </w:tcPr>
          <w:p w:rsidR="00DF0E37" w:rsidRDefault="00DF0E37">
            <w:pPr>
              <w:framePr w:w="9504" w:wrap="notBeside" w:vAnchor="text" w:hAnchor="text" w:xAlign="center" w:y="1"/>
              <w:rPr>
                <w:rFonts w:ascii="Times New Roman" w:eastAsia="Times New Roman" w:hAnsi="Times New Roman" w:cs="Times New Roman"/>
                <w:lang w:bidi="ru-RU"/>
              </w:rPr>
            </w:pPr>
          </w:p>
        </w:tc>
        <w:tc>
          <w:tcPr>
            <w:tcW w:w="1819" w:type="dxa"/>
            <w:tcBorders>
              <w:top w:val="single" w:sz="4" w:space="0" w:color="auto"/>
              <w:left w:val="single" w:sz="4" w:space="0" w:color="auto"/>
              <w:bottom w:val="nil"/>
              <w:right w:val="nil"/>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ствола дерева</w:t>
            </w:r>
          </w:p>
        </w:tc>
        <w:tc>
          <w:tcPr>
            <w:tcW w:w="1435" w:type="dxa"/>
            <w:tcBorders>
              <w:top w:val="single" w:sz="4" w:space="0" w:color="auto"/>
              <w:left w:val="single" w:sz="4" w:space="0" w:color="auto"/>
              <w:bottom w:val="nil"/>
              <w:right w:val="single" w:sz="4" w:space="0" w:color="auto"/>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кустарника</w:t>
            </w:r>
          </w:p>
        </w:tc>
      </w:tr>
      <w:tr w:rsidR="00DF0E37" w:rsidTr="00DF0E37">
        <w:trPr>
          <w:trHeight w:hRule="exact" w:val="514"/>
          <w:jc w:val="center"/>
        </w:trPr>
        <w:tc>
          <w:tcPr>
            <w:tcW w:w="6250" w:type="dxa"/>
            <w:tcBorders>
              <w:top w:val="single" w:sz="4" w:space="0" w:color="auto"/>
              <w:left w:val="single" w:sz="4" w:space="0" w:color="auto"/>
              <w:bottom w:val="nil"/>
              <w:right w:val="nil"/>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От наружных стен зданий и сооружений</w:t>
            </w:r>
          </w:p>
        </w:tc>
        <w:tc>
          <w:tcPr>
            <w:tcW w:w="1819" w:type="dxa"/>
            <w:tcBorders>
              <w:top w:val="single" w:sz="4" w:space="0" w:color="auto"/>
              <w:left w:val="single" w:sz="4" w:space="0" w:color="auto"/>
              <w:bottom w:val="nil"/>
              <w:right w:val="nil"/>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5</w:t>
            </w:r>
          </w:p>
        </w:tc>
        <w:tc>
          <w:tcPr>
            <w:tcW w:w="1435" w:type="dxa"/>
            <w:tcBorders>
              <w:top w:val="single" w:sz="4" w:space="0" w:color="auto"/>
              <w:left w:val="single" w:sz="4" w:space="0" w:color="auto"/>
              <w:bottom w:val="nil"/>
              <w:right w:val="single" w:sz="4" w:space="0" w:color="auto"/>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1,5</w:t>
            </w:r>
          </w:p>
        </w:tc>
      </w:tr>
      <w:tr w:rsidR="00DF0E37" w:rsidTr="00DF0E37">
        <w:trPr>
          <w:trHeight w:hRule="exact" w:val="518"/>
          <w:jc w:val="center"/>
        </w:trPr>
        <w:tc>
          <w:tcPr>
            <w:tcW w:w="6250" w:type="dxa"/>
            <w:tcBorders>
              <w:top w:val="single" w:sz="4" w:space="0" w:color="auto"/>
              <w:left w:val="single" w:sz="4" w:space="0" w:color="auto"/>
              <w:bottom w:val="nil"/>
              <w:right w:val="nil"/>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От края тротуаров и садовых дорожек</w:t>
            </w:r>
          </w:p>
        </w:tc>
        <w:tc>
          <w:tcPr>
            <w:tcW w:w="1819" w:type="dxa"/>
            <w:tcBorders>
              <w:top w:val="single" w:sz="4" w:space="0" w:color="auto"/>
              <w:left w:val="single" w:sz="4" w:space="0" w:color="auto"/>
              <w:bottom w:val="nil"/>
              <w:right w:val="nil"/>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0,7</w:t>
            </w:r>
          </w:p>
        </w:tc>
        <w:tc>
          <w:tcPr>
            <w:tcW w:w="1435" w:type="dxa"/>
            <w:tcBorders>
              <w:top w:val="single" w:sz="4" w:space="0" w:color="auto"/>
              <w:left w:val="single" w:sz="4" w:space="0" w:color="auto"/>
              <w:bottom w:val="nil"/>
              <w:right w:val="single" w:sz="4" w:space="0" w:color="auto"/>
            </w:tcBorders>
            <w:shd w:val="clear" w:color="auto" w:fill="FFFFFF"/>
            <w:vAlign w:val="bottom"/>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0,5</w:t>
            </w:r>
          </w:p>
        </w:tc>
      </w:tr>
      <w:tr w:rsidR="00DF0E37" w:rsidTr="00DF0E37">
        <w:trPr>
          <w:trHeight w:hRule="exact" w:val="806"/>
          <w:jc w:val="center"/>
        </w:trPr>
        <w:tc>
          <w:tcPr>
            <w:tcW w:w="6250"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293" w:lineRule="exact"/>
              <w:jc w:val="left"/>
              <w:rPr>
                <w:sz w:val="22"/>
                <w:szCs w:val="22"/>
              </w:rPr>
            </w:pPr>
            <w:r>
              <w:rPr>
                <w:sz w:val="22"/>
                <w:szCs w:val="22"/>
              </w:rPr>
              <w:t>От края проезжей части улиц, кромок укрепленных обочин дорог или бровок канав</w:t>
            </w:r>
          </w:p>
        </w:tc>
        <w:tc>
          <w:tcPr>
            <w:tcW w:w="1819"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2</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1</w:t>
            </w:r>
          </w:p>
        </w:tc>
      </w:tr>
      <w:tr w:rsidR="00DF0E37" w:rsidTr="00DF0E37">
        <w:trPr>
          <w:trHeight w:hRule="exact" w:val="816"/>
          <w:jc w:val="center"/>
        </w:trPr>
        <w:tc>
          <w:tcPr>
            <w:tcW w:w="6250"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02" w:lineRule="exact"/>
              <w:jc w:val="left"/>
              <w:rPr>
                <w:sz w:val="22"/>
                <w:szCs w:val="22"/>
              </w:rPr>
            </w:pPr>
            <w:r>
              <w:rPr>
                <w:sz w:val="22"/>
                <w:szCs w:val="22"/>
              </w:rPr>
              <w:t>От мачт и опор осветительной сети, контактной сети троллейбусных линий, мостовых опор и эстакад</w:t>
            </w:r>
          </w:p>
        </w:tc>
        <w:tc>
          <w:tcPr>
            <w:tcW w:w="1819" w:type="dxa"/>
            <w:tcBorders>
              <w:top w:val="single" w:sz="4" w:space="0" w:color="auto"/>
              <w:left w:val="single" w:sz="4" w:space="0" w:color="auto"/>
              <w:bottom w:val="nil"/>
              <w:right w:val="nil"/>
            </w:tcBorders>
            <w:shd w:val="clear" w:color="auto" w:fill="FFFFFF"/>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4</w:t>
            </w:r>
          </w:p>
        </w:tc>
        <w:tc>
          <w:tcPr>
            <w:tcW w:w="1435" w:type="dxa"/>
            <w:tcBorders>
              <w:top w:val="single" w:sz="4" w:space="0" w:color="auto"/>
              <w:left w:val="single" w:sz="4" w:space="0" w:color="auto"/>
              <w:bottom w:val="nil"/>
              <w:right w:val="single" w:sz="4" w:space="0" w:color="auto"/>
            </w:tcBorders>
            <w:shd w:val="clear" w:color="auto" w:fill="FFFFFF"/>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w:t>
            </w:r>
          </w:p>
        </w:tc>
      </w:tr>
      <w:tr w:rsidR="00DF0E37" w:rsidTr="00DF0E37">
        <w:trPr>
          <w:trHeight w:hRule="exact" w:val="514"/>
          <w:jc w:val="center"/>
        </w:trPr>
        <w:tc>
          <w:tcPr>
            <w:tcW w:w="6250"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От подошвы откосов, террас</w:t>
            </w:r>
          </w:p>
        </w:tc>
        <w:tc>
          <w:tcPr>
            <w:tcW w:w="1819"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1</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0,5</w:t>
            </w:r>
          </w:p>
        </w:tc>
      </w:tr>
      <w:tr w:rsidR="00DF0E37" w:rsidTr="00DF0E37">
        <w:trPr>
          <w:trHeight w:hRule="exact" w:val="730"/>
          <w:jc w:val="center"/>
        </w:trPr>
        <w:tc>
          <w:tcPr>
            <w:tcW w:w="6250"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От подошвы или внутренней грани подпорных стенок</w:t>
            </w:r>
          </w:p>
        </w:tc>
        <w:tc>
          <w:tcPr>
            <w:tcW w:w="1819"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3</w:t>
            </w:r>
          </w:p>
        </w:tc>
        <w:tc>
          <w:tcPr>
            <w:tcW w:w="1435" w:type="dxa"/>
            <w:tcBorders>
              <w:top w:val="single" w:sz="4" w:space="0" w:color="auto"/>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1</w:t>
            </w:r>
          </w:p>
        </w:tc>
      </w:tr>
      <w:tr w:rsidR="00DF0E37" w:rsidTr="00DF0E37">
        <w:trPr>
          <w:trHeight w:hRule="exact" w:val="533"/>
          <w:jc w:val="center"/>
        </w:trPr>
        <w:tc>
          <w:tcPr>
            <w:tcW w:w="6250" w:type="dxa"/>
            <w:tcBorders>
              <w:top w:val="single" w:sz="4" w:space="0" w:color="auto"/>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От подземных сетей:</w:t>
            </w:r>
          </w:p>
        </w:tc>
        <w:tc>
          <w:tcPr>
            <w:tcW w:w="1819" w:type="dxa"/>
            <w:tcBorders>
              <w:top w:val="single" w:sz="4" w:space="0" w:color="auto"/>
              <w:left w:val="single" w:sz="4" w:space="0" w:color="auto"/>
              <w:bottom w:val="nil"/>
              <w:right w:val="nil"/>
            </w:tcBorders>
            <w:shd w:val="clear" w:color="auto" w:fill="FFFFFF"/>
          </w:tcPr>
          <w:p w:rsidR="00DF0E37" w:rsidRDefault="00DF0E37">
            <w:pPr>
              <w:framePr w:w="9504" w:wrap="notBeside" w:vAnchor="text" w:hAnchor="text" w:xAlign="center" w:y="1"/>
            </w:pPr>
          </w:p>
        </w:tc>
        <w:tc>
          <w:tcPr>
            <w:tcW w:w="1435" w:type="dxa"/>
            <w:tcBorders>
              <w:top w:val="single" w:sz="4" w:space="0" w:color="auto"/>
              <w:left w:val="single" w:sz="4" w:space="0" w:color="auto"/>
              <w:bottom w:val="nil"/>
              <w:right w:val="single" w:sz="4" w:space="0" w:color="auto"/>
            </w:tcBorders>
            <w:shd w:val="clear" w:color="auto" w:fill="FFFFFF"/>
          </w:tcPr>
          <w:p w:rsidR="00DF0E37" w:rsidRDefault="00DF0E37">
            <w:pPr>
              <w:framePr w:w="9504" w:wrap="notBeside" w:vAnchor="text" w:hAnchor="text" w:xAlign="center" w:y="1"/>
            </w:pPr>
          </w:p>
        </w:tc>
      </w:tr>
      <w:tr w:rsidR="00DF0E37" w:rsidTr="00DF0E37">
        <w:trPr>
          <w:trHeight w:hRule="exact" w:val="514"/>
          <w:jc w:val="center"/>
        </w:trPr>
        <w:tc>
          <w:tcPr>
            <w:tcW w:w="6250"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а) газопроводов, канализации;</w:t>
            </w:r>
          </w:p>
        </w:tc>
        <w:tc>
          <w:tcPr>
            <w:tcW w:w="1819"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1,5</w:t>
            </w:r>
          </w:p>
        </w:tc>
        <w:tc>
          <w:tcPr>
            <w:tcW w:w="1435" w:type="dxa"/>
            <w:tcBorders>
              <w:top w:val="nil"/>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110" w:lineRule="exact"/>
              <w:ind w:left="800"/>
              <w:jc w:val="left"/>
              <w:rPr>
                <w:sz w:val="22"/>
                <w:szCs w:val="22"/>
              </w:rPr>
            </w:pPr>
            <w:r>
              <w:rPr>
                <w:rStyle w:val="213pt0"/>
                <w:sz w:val="22"/>
                <w:szCs w:val="22"/>
              </w:rPr>
              <w:t>-</w:t>
            </w:r>
          </w:p>
        </w:tc>
      </w:tr>
      <w:tr w:rsidR="00DF0E37" w:rsidTr="00DF0E37">
        <w:trPr>
          <w:trHeight w:hRule="exact" w:val="475"/>
          <w:jc w:val="center"/>
        </w:trPr>
        <w:tc>
          <w:tcPr>
            <w:tcW w:w="6250"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б) тепловых сетей;</w:t>
            </w:r>
          </w:p>
        </w:tc>
        <w:tc>
          <w:tcPr>
            <w:tcW w:w="1819"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2</w:t>
            </w:r>
          </w:p>
        </w:tc>
        <w:tc>
          <w:tcPr>
            <w:tcW w:w="1435" w:type="dxa"/>
            <w:tcBorders>
              <w:top w:val="nil"/>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1</w:t>
            </w:r>
          </w:p>
        </w:tc>
      </w:tr>
      <w:tr w:rsidR="00DF0E37" w:rsidTr="00DF0E37">
        <w:trPr>
          <w:trHeight w:hRule="exact" w:val="518"/>
          <w:jc w:val="center"/>
        </w:trPr>
        <w:tc>
          <w:tcPr>
            <w:tcW w:w="6250"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в) водопроводов, дренажей;</w:t>
            </w:r>
          </w:p>
        </w:tc>
        <w:tc>
          <w:tcPr>
            <w:tcW w:w="1819"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2</w:t>
            </w:r>
          </w:p>
        </w:tc>
        <w:tc>
          <w:tcPr>
            <w:tcW w:w="1435" w:type="dxa"/>
            <w:tcBorders>
              <w:top w:val="nil"/>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110" w:lineRule="exact"/>
              <w:ind w:left="800"/>
              <w:jc w:val="left"/>
              <w:rPr>
                <w:sz w:val="22"/>
                <w:szCs w:val="22"/>
              </w:rPr>
            </w:pPr>
            <w:r>
              <w:rPr>
                <w:rStyle w:val="213pt0"/>
                <w:sz w:val="22"/>
                <w:szCs w:val="22"/>
              </w:rPr>
              <w:t>-</w:t>
            </w:r>
          </w:p>
        </w:tc>
      </w:tr>
      <w:tr w:rsidR="00DF0E37" w:rsidTr="00DF0E37">
        <w:trPr>
          <w:trHeight w:hRule="exact" w:val="514"/>
          <w:jc w:val="center"/>
        </w:trPr>
        <w:tc>
          <w:tcPr>
            <w:tcW w:w="6250"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г) силовых кабелей и кабелей связи;</w:t>
            </w:r>
          </w:p>
        </w:tc>
        <w:tc>
          <w:tcPr>
            <w:tcW w:w="1819" w:type="dxa"/>
            <w:tcBorders>
              <w:top w:val="nil"/>
              <w:left w:val="single" w:sz="4" w:space="0" w:color="auto"/>
              <w:bottom w:val="nil"/>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2</w:t>
            </w:r>
          </w:p>
        </w:tc>
        <w:tc>
          <w:tcPr>
            <w:tcW w:w="1435" w:type="dxa"/>
            <w:tcBorders>
              <w:top w:val="nil"/>
              <w:left w:val="single" w:sz="4" w:space="0" w:color="auto"/>
              <w:bottom w:val="nil"/>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0,7</w:t>
            </w:r>
          </w:p>
        </w:tc>
      </w:tr>
      <w:tr w:rsidR="00DF0E37" w:rsidTr="00DF0E37">
        <w:trPr>
          <w:trHeight w:hRule="exact" w:val="514"/>
          <w:jc w:val="center"/>
        </w:trPr>
        <w:tc>
          <w:tcPr>
            <w:tcW w:w="6250" w:type="dxa"/>
            <w:tcBorders>
              <w:top w:val="nil"/>
              <w:left w:val="single" w:sz="4" w:space="0" w:color="auto"/>
              <w:bottom w:val="single" w:sz="4" w:space="0" w:color="auto"/>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left"/>
              <w:rPr>
                <w:sz w:val="22"/>
                <w:szCs w:val="22"/>
              </w:rPr>
            </w:pPr>
            <w:r>
              <w:rPr>
                <w:sz w:val="22"/>
                <w:szCs w:val="22"/>
              </w:rPr>
              <w:t>д) коллекторных каналов</w:t>
            </w:r>
          </w:p>
        </w:tc>
        <w:tc>
          <w:tcPr>
            <w:tcW w:w="1819" w:type="dxa"/>
            <w:tcBorders>
              <w:top w:val="nil"/>
              <w:left w:val="single" w:sz="4" w:space="0" w:color="auto"/>
              <w:bottom w:val="single" w:sz="4" w:space="0" w:color="auto"/>
              <w:right w:val="nil"/>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jc w:val="center"/>
              <w:rPr>
                <w:sz w:val="22"/>
                <w:szCs w:val="22"/>
              </w:rPr>
            </w:pPr>
            <w:r>
              <w:rPr>
                <w:sz w:val="22"/>
                <w:szCs w:val="22"/>
              </w:rPr>
              <w:t>3</w:t>
            </w:r>
          </w:p>
        </w:tc>
        <w:tc>
          <w:tcPr>
            <w:tcW w:w="1435" w:type="dxa"/>
            <w:tcBorders>
              <w:top w:val="nil"/>
              <w:left w:val="single" w:sz="4" w:space="0" w:color="auto"/>
              <w:bottom w:val="single" w:sz="4" w:space="0" w:color="auto"/>
              <w:right w:val="single" w:sz="4" w:space="0" w:color="auto"/>
            </w:tcBorders>
            <w:shd w:val="clear" w:color="auto" w:fill="FFFFFF"/>
            <w:vAlign w:val="center"/>
            <w:hideMark/>
          </w:tcPr>
          <w:p w:rsidR="00DF0E37" w:rsidRDefault="00DF0E37">
            <w:pPr>
              <w:pStyle w:val="24"/>
              <w:framePr w:w="9504" w:wrap="notBeside" w:vAnchor="text" w:hAnchor="text" w:xAlign="center" w:y="1"/>
              <w:shd w:val="clear" w:color="auto" w:fill="auto"/>
              <w:spacing w:before="0" w:after="0" w:line="310" w:lineRule="exact"/>
              <w:ind w:left="800"/>
              <w:jc w:val="left"/>
              <w:rPr>
                <w:sz w:val="22"/>
                <w:szCs w:val="22"/>
              </w:rPr>
            </w:pPr>
            <w:r>
              <w:rPr>
                <w:sz w:val="22"/>
                <w:szCs w:val="22"/>
              </w:rPr>
              <w:t>1</w:t>
            </w:r>
          </w:p>
        </w:tc>
      </w:tr>
    </w:tbl>
    <w:p w:rsidR="00DF0E37" w:rsidRDefault="00DF0E37" w:rsidP="00DF0E37">
      <w:pPr>
        <w:framePr w:w="9504" w:wrap="notBeside" w:vAnchor="text" w:hAnchor="text" w:xAlign="center" w:y="1"/>
        <w:rPr>
          <w:rFonts w:ascii="Courier New" w:hAnsi="Courier New" w:cs="Courier New"/>
          <w:color w:val="000000"/>
          <w:lang w:bidi="ru-RU"/>
        </w:rPr>
      </w:pPr>
    </w:p>
    <w:p w:rsidR="00DF0E37" w:rsidRDefault="00DF0E37" w:rsidP="00DF0E37"/>
    <w:p w:rsidR="00DF0E37" w:rsidRDefault="00DF0E37" w:rsidP="009E3243">
      <w:pPr>
        <w:pStyle w:val="24"/>
        <w:numPr>
          <w:ilvl w:val="0"/>
          <w:numId w:val="67"/>
        </w:numPr>
        <w:shd w:val="clear" w:color="auto" w:fill="auto"/>
        <w:tabs>
          <w:tab w:val="left" w:pos="1057"/>
        </w:tabs>
        <w:spacing w:before="297" w:after="0" w:line="322" w:lineRule="exact"/>
        <w:rPr>
          <w:sz w:val="22"/>
          <w:szCs w:val="22"/>
        </w:rPr>
      </w:pPr>
      <w:r>
        <w:rPr>
          <w:sz w:val="22"/>
          <w:szCs w:val="22"/>
        </w:rPr>
        <w:t>Снос, пересадку, обрезку зеленых насаждений осуществлять в соответствии с технологическим регламентом после получения соответствующего порубочного билета (разрешения на пересадку) согласно административного регламента сельского поселения станция Клявлино муниципального района Клявлинский Самарской области.</w:t>
      </w:r>
    </w:p>
    <w:p w:rsidR="00DF0E37" w:rsidRDefault="00DF0E37" w:rsidP="009E3243">
      <w:pPr>
        <w:pStyle w:val="24"/>
        <w:numPr>
          <w:ilvl w:val="0"/>
          <w:numId w:val="67"/>
        </w:numPr>
        <w:shd w:val="clear" w:color="auto" w:fill="auto"/>
        <w:tabs>
          <w:tab w:val="left" w:pos="1074"/>
        </w:tabs>
        <w:spacing w:before="0" w:after="0" w:line="322" w:lineRule="exact"/>
        <w:rPr>
          <w:sz w:val="22"/>
          <w:szCs w:val="22"/>
        </w:rPr>
      </w:pPr>
      <w:r>
        <w:rPr>
          <w:sz w:val="22"/>
          <w:szCs w:val="22"/>
        </w:rPr>
        <w:t>На озелененных территориях запрещается:</w:t>
      </w:r>
    </w:p>
    <w:p w:rsidR="00DF0E37" w:rsidRDefault="00DF0E37" w:rsidP="009E3243">
      <w:pPr>
        <w:pStyle w:val="24"/>
        <w:numPr>
          <w:ilvl w:val="0"/>
          <w:numId w:val="69"/>
        </w:numPr>
        <w:shd w:val="clear" w:color="auto" w:fill="auto"/>
        <w:tabs>
          <w:tab w:val="left" w:pos="1079"/>
        </w:tabs>
        <w:spacing w:before="0" w:after="0" w:line="322" w:lineRule="exact"/>
        <w:rPr>
          <w:sz w:val="22"/>
          <w:szCs w:val="22"/>
        </w:rPr>
      </w:pPr>
      <w:r>
        <w:rPr>
          <w:sz w:val="22"/>
          <w:szCs w:val="22"/>
        </w:rPr>
        <w:t>складировать любые материалы и мусор (отходы);</w:t>
      </w:r>
    </w:p>
    <w:p w:rsidR="00DF0E37" w:rsidRDefault="00DF0E37" w:rsidP="009E3243">
      <w:pPr>
        <w:pStyle w:val="24"/>
        <w:numPr>
          <w:ilvl w:val="0"/>
          <w:numId w:val="69"/>
        </w:numPr>
        <w:shd w:val="clear" w:color="auto" w:fill="auto"/>
        <w:tabs>
          <w:tab w:val="left" w:pos="1107"/>
        </w:tabs>
        <w:spacing w:before="0" w:after="0" w:line="322" w:lineRule="exact"/>
        <w:rPr>
          <w:sz w:val="22"/>
          <w:szCs w:val="22"/>
        </w:rPr>
      </w:pPr>
      <w:r>
        <w:rPr>
          <w:sz w:val="22"/>
          <w:szCs w:val="22"/>
        </w:rPr>
        <w:t>применять чистый торф в качестве растительного грунта;</w:t>
      </w:r>
    </w:p>
    <w:p w:rsidR="00DF0E37" w:rsidRDefault="00DF0E37" w:rsidP="009E3243">
      <w:pPr>
        <w:pStyle w:val="24"/>
        <w:numPr>
          <w:ilvl w:val="0"/>
          <w:numId w:val="69"/>
        </w:numPr>
        <w:shd w:val="clear" w:color="auto" w:fill="auto"/>
        <w:tabs>
          <w:tab w:val="left" w:pos="1107"/>
        </w:tabs>
        <w:spacing w:before="0" w:after="0" w:line="322" w:lineRule="exact"/>
        <w:rPr>
          <w:sz w:val="22"/>
          <w:szCs w:val="22"/>
        </w:rPr>
      </w:pPr>
      <w:r>
        <w:rPr>
          <w:sz w:val="22"/>
          <w:szCs w:val="22"/>
        </w:rPr>
        <w:t>устраивать свалки мусора, снега и льда, за исключением чистого</w:t>
      </w:r>
    </w:p>
    <w:p w:rsidR="00DF0E37" w:rsidRDefault="00DF0E37" w:rsidP="00DF0E37">
      <w:pPr>
        <w:pStyle w:val="24"/>
        <w:shd w:val="clear" w:color="auto" w:fill="auto"/>
        <w:spacing w:before="0" w:after="0" w:line="322" w:lineRule="exact"/>
        <w:jc w:val="left"/>
        <w:rPr>
          <w:sz w:val="22"/>
          <w:szCs w:val="22"/>
        </w:rPr>
      </w:pPr>
      <w:r>
        <w:rPr>
          <w:sz w:val="22"/>
          <w:szCs w:val="22"/>
        </w:rPr>
        <w:t>снега, полученного от расчистки садово-парковых дорожек;</w:t>
      </w:r>
    </w:p>
    <w:p w:rsidR="00DF0E37" w:rsidRDefault="00DF0E37" w:rsidP="009E3243">
      <w:pPr>
        <w:pStyle w:val="24"/>
        <w:numPr>
          <w:ilvl w:val="0"/>
          <w:numId w:val="69"/>
        </w:numPr>
        <w:shd w:val="clear" w:color="auto" w:fill="auto"/>
        <w:tabs>
          <w:tab w:val="left" w:pos="1148"/>
        </w:tabs>
        <w:spacing w:before="0" w:after="0" w:line="322" w:lineRule="exact"/>
        <w:rPr>
          <w:sz w:val="22"/>
          <w:szCs w:val="22"/>
        </w:rPr>
      </w:pPr>
      <w:r>
        <w:rPr>
          <w:sz w:val="22"/>
          <w:szCs w:val="22"/>
        </w:rPr>
        <w:t>использовать роторные снегоочистительные машины для перекидки снега на насаждения (использование указанных машин на уборке озелененных улиц и площадей допускается лишь при наличии на машине специальных направляющих устройств, предотвращающих попадание снега на насаждения);</w:t>
      </w:r>
    </w:p>
    <w:p w:rsidR="00DF0E37" w:rsidRDefault="00DF0E37" w:rsidP="009E3243">
      <w:pPr>
        <w:pStyle w:val="24"/>
        <w:numPr>
          <w:ilvl w:val="0"/>
          <w:numId w:val="69"/>
        </w:numPr>
        <w:shd w:val="clear" w:color="auto" w:fill="auto"/>
        <w:tabs>
          <w:tab w:val="left" w:pos="1148"/>
        </w:tabs>
        <w:spacing w:before="0" w:after="0" w:line="322" w:lineRule="exact"/>
        <w:rPr>
          <w:sz w:val="22"/>
          <w:szCs w:val="22"/>
        </w:rPr>
      </w:pPr>
      <w:r>
        <w:rPr>
          <w:sz w:val="22"/>
          <w:szCs w:val="22"/>
        </w:rPr>
        <w:t>сбрасывать снег с крыш на участки, занятые насаждениями, без принятия мер, обеспечивающих сохранность деревьев и кустарников;</w:t>
      </w:r>
    </w:p>
    <w:p w:rsidR="00DF0E37" w:rsidRDefault="00DF0E37" w:rsidP="009E3243">
      <w:pPr>
        <w:pStyle w:val="24"/>
        <w:numPr>
          <w:ilvl w:val="0"/>
          <w:numId w:val="69"/>
        </w:numPr>
        <w:shd w:val="clear" w:color="auto" w:fill="auto"/>
        <w:tabs>
          <w:tab w:val="left" w:pos="1148"/>
        </w:tabs>
        <w:spacing w:before="0" w:after="0" w:line="322" w:lineRule="exact"/>
        <w:rPr>
          <w:sz w:val="22"/>
          <w:szCs w:val="22"/>
        </w:rPr>
      </w:pPr>
      <w:r>
        <w:rPr>
          <w:sz w:val="22"/>
          <w:szCs w:val="22"/>
        </w:rPr>
        <w:lastRenderedPageBreak/>
        <w:t>сжигать листья, сметать листья в лотки в период массового листопада, засыпать ими стволы деревьев и кустарников (необходимо собирать листья в кучи, не допуская разноса по улицам, удалять в специально отведенные места для компостирования или вывозить на свалку);</w:t>
      </w:r>
    </w:p>
    <w:p w:rsidR="00DF0E37" w:rsidRDefault="00DF0E37" w:rsidP="009E3243">
      <w:pPr>
        <w:pStyle w:val="24"/>
        <w:numPr>
          <w:ilvl w:val="0"/>
          <w:numId w:val="69"/>
        </w:numPr>
        <w:shd w:val="clear" w:color="auto" w:fill="auto"/>
        <w:tabs>
          <w:tab w:val="left" w:pos="1258"/>
        </w:tabs>
        <w:spacing w:before="0" w:after="0" w:line="322" w:lineRule="exact"/>
        <w:rPr>
          <w:sz w:val="22"/>
          <w:szCs w:val="22"/>
        </w:rPr>
      </w:pPr>
      <w:r>
        <w:rPr>
          <w:sz w:val="22"/>
          <w:szCs w:val="22"/>
        </w:rPr>
        <w:t>посыпать не разрешенными к применению химическими препаратами тротуары, проезжие и прогулочные дороги и иные покрытия;</w:t>
      </w:r>
    </w:p>
    <w:p w:rsidR="00DF0E37" w:rsidRDefault="00DF0E37" w:rsidP="009E3243">
      <w:pPr>
        <w:pStyle w:val="24"/>
        <w:numPr>
          <w:ilvl w:val="0"/>
          <w:numId w:val="69"/>
        </w:numPr>
        <w:shd w:val="clear" w:color="auto" w:fill="auto"/>
        <w:tabs>
          <w:tab w:val="left" w:pos="1159"/>
        </w:tabs>
        <w:spacing w:before="0" w:after="0" w:line="322" w:lineRule="exact"/>
        <w:rPr>
          <w:sz w:val="22"/>
          <w:szCs w:val="22"/>
        </w:rPr>
      </w:pPr>
      <w:r>
        <w:rPr>
          <w:sz w:val="22"/>
          <w:szCs w:val="22"/>
        </w:rPr>
        <w:t>сбрасывать смет и другие загрязнения на газоны;</w:t>
      </w:r>
    </w:p>
    <w:p w:rsidR="00DF0E37" w:rsidRDefault="00DF0E37" w:rsidP="009E3243">
      <w:pPr>
        <w:pStyle w:val="24"/>
        <w:numPr>
          <w:ilvl w:val="0"/>
          <w:numId w:val="69"/>
        </w:numPr>
        <w:shd w:val="clear" w:color="auto" w:fill="auto"/>
        <w:tabs>
          <w:tab w:val="left" w:pos="1159"/>
        </w:tabs>
        <w:spacing w:before="0" w:after="0" w:line="322" w:lineRule="exact"/>
        <w:rPr>
          <w:sz w:val="22"/>
          <w:szCs w:val="22"/>
        </w:rPr>
      </w:pPr>
      <w:r>
        <w:rPr>
          <w:sz w:val="22"/>
          <w:szCs w:val="22"/>
        </w:rPr>
        <w:t>ходить, сидеть и лежать на газонах (исключая луговые), устраивать</w:t>
      </w:r>
    </w:p>
    <w:p w:rsidR="00DF0E37" w:rsidRDefault="00DF0E37" w:rsidP="00DF0E37">
      <w:pPr>
        <w:pStyle w:val="24"/>
        <w:shd w:val="clear" w:color="auto" w:fill="auto"/>
        <w:spacing w:before="0" w:after="0" w:line="310" w:lineRule="exact"/>
        <w:jc w:val="left"/>
        <w:rPr>
          <w:sz w:val="22"/>
          <w:szCs w:val="22"/>
        </w:rPr>
      </w:pPr>
      <w:r>
        <w:rPr>
          <w:sz w:val="22"/>
          <w:szCs w:val="22"/>
        </w:rPr>
        <w:t>игры;</w:t>
      </w:r>
    </w:p>
    <w:p w:rsidR="00DF0E37" w:rsidRDefault="00DF0E37" w:rsidP="009E3243">
      <w:pPr>
        <w:pStyle w:val="24"/>
        <w:numPr>
          <w:ilvl w:val="0"/>
          <w:numId w:val="69"/>
        </w:numPr>
        <w:shd w:val="clear" w:color="auto" w:fill="auto"/>
        <w:tabs>
          <w:tab w:val="left" w:pos="1274"/>
        </w:tabs>
        <w:spacing w:before="0" w:after="0" w:line="326" w:lineRule="exact"/>
        <w:rPr>
          <w:sz w:val="22"/>
          <w:szCs w:val="22"/>
        </w:rPr>
      </w:pPr>
      <w:r>
        <w:rPr>
          <w:sz w:val="22"/>
          <w:szCs w:val="22"/>
        </w:rPr>
        <w:t>разжигать костры и нарушать правила противопожарной охраны;</w:t>
      </w:r>
    </w:p>
    <w:p w:rsidR="00DF0E37" w:rsidRDefault="00DF0E37" w:rsidP="009E3243">
      <w:pPr>
        <w:pStyle w:val="24"/>
        <w:numPr>
          <w:ilvl w:val="0"/>
          <w:numId w:val="69"/>
        </w:numPr>
        <w:shd w:val="clear" w:color="auto" w:fill="auto"/>
        <w:tabs>
          <w:tab w:val="left" w:pos="1224"/>
        </w:tabs>
        <w:spacing w:before="0" w:after="0" w:line="326" w:lineRule="exact"/>
        <w:rPr>
          <w:sz w:val="22"/>
          <w:szCs w:val="22"/>
        </w:rPr>
      </w:pPr>
      <w:r>
        <w:rPr>
          <w:sz w:val="22"/>
          <w:szCs w:val="22"/>
        </w:rPr>
        <w:t>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навредить деревьям;</w:t>
      </w:r>
    </w:p>
    <w:p w:rsidR="00DF0E37" w:rsidRDefault="00DF0E37" w:rsidP="009E3243">
      <w:pPr>
        <w:pStyle w:val="24"/>
        <w:numPr>
          <w:ilvl w:val="0"/>
          <w:numId w:val="69"/>
        </w:numPr>
        <w:shd w:val="clear" w:color="auto" w:fill="auto"/>
        <w:tabs>
          <w:tab w:val="left" w:pos="1258"/>
        </w:tabs>
        <w:spacing w:before="0" w:after="0" w:line="334" w:lineRule="exact"/>
        <w:rPr>
          <w:sz w:val="22"/>
          <w:szCs w:val="22"/>
        </w:rPr>
      </w:pPr>
      <w:r>
        <w:rPr>
          <w:sz w:val="22"/>
          <w:szCs w:val="22"/>
        </w:rPr>
        <w:t>добывать из деревьев сок, смолу, делать надрезы, надписи и наносить другие механические повреждения;</w:t>
      </w:r>
    </w:p>
    <w:p w:rsidR="00DF0E37" w:rsidRDefault="00DF0E37" w:rsidP="009E3243">
      <w:pPr>
        <w:pStyle w:val="24"/>
        <w:numPr>
          <w:ilvl w:val="0"/>
          <w:numId w:val="69"/>
        </w:numPr>
        <w:shd w:val="clear" w:color="auto" w:fill="auto"/>
        <w:tabs>
          <w:tab w:val="left" w:pos="1224"/>
        </w:tabs>
        <w:spacing w:before="0" w:after="0" w:line="343" w:lineRule="exact"/>
        <w:rPr>
          <w:sz w:val="22"/>
          <w:szCs w:val="22"/>
        </w:rPr>
      </w:pPr>
      <w:r>
        <w:rPr>
          <w:sz w:val="22"/>
          <w:szCs w:val="22"/>
        </w:rPr>
        <w:t>проводить разрытия для прокладки инженерных коммуникаций-без согласования в установленном порядке;</w:t>
      </w:r>
    </w:p>
    <w:p w:rsidR="00DF0E37" w:rsidRDefault="00DF0E37" w:rsidP="009E3243">
      <w:pPr>
        <w:pStyle w:val="24"/>
        <w:numPr>
          <w:ilvl w:val="0"/>
          <w:numId w:val="69"/>
        </w:numPr>
        <w:shd w:val="clear" w:color="auto" w:fill="auto"/>
        <w:tabs>
          <w:tab w:val="left" w:pos="1233"/>
        </w:tabs>
        <w:spacing w:before="0" w:after="0" w:line="324" w:lineRule="exact"/>
        <w:rPr>
          <w:sz w:val="22"/>
          <w:szCs w:val="22"/>
        </w:rPr>
      </w:pPr>
      <w:r>
        <w:rPr>
          <w:sz w:val="22"/>
          <w:szCs w:val="22"/>
        </w:rPr>
        <w:t>проезд, остановка и стоянка автомашин, мотоциклов и других видов транспорта (кроме транзитных дорог общего пользования и дорог, предназначенных для эксплуатации объекта).</w:t>
      </w:r>
    </w:p>
    <w:p w:rsidR="00DF0E37" w:rsidRDefault="00DF0E37" w:rsidP="009E3243">
      <w:pPr>
        <w:pStyle w:val="24"/>
        <w:numPr>
          <w:ilvl w:val="0"/>
          <w:numId w:val="67"/>
        </w:numPr>
        <w:shd w:val="clear" w:color="auto" w:fill="auto"/>
        <w:tabs>
          <w:tab w:val="left" w:pos="1148"/>
        </w:tabs>
        <w:spacing w:before="0" w:after="0" w:line="324" w:lineRule="exact"/>
        <w:rPr>
          <w:sz w:val="22"/>
          <w:szCs w:val="22"/>
        </w:rPr>
      </w:pPr>
      <w:r>
        <w:rPr>
          <w:sz w:val="22"/>
          <w:szCs w:val="22"/>
        </w:rPr>
        <w:t>Специализированные организации, производящие работы по удалению сухостойных, аварийных деревьев и обрезке ветвей в кронах, обязаны вывозить спиленные материалы в течение суток после дня производства работ.</w:t>
      </w:r>
    </w:p>
    <w:p w:rsidR="00DF0E37" w:rsidRDefault="00DF0E37" w:rsidP="00DF0E37">
      <w:pPr>
        <w:pStyle w:val="24"/>
        <w:shd w:val="clear" w:color="auto" w:fill="auto"/>
        <w:spacing w:before="0" w:after="347" w:line="322" w:lineRule="exact"/>
        <w:ind w:firstLine="780"/>
        <w:rPr>
          <w:sz w:val="22"/>
          <w:szCs w:val="22"/>
        </w:rPr>
      </w:pPr>
      <w:r>
        <w:rPr>
          <w:sz w:val="22"/>
          <w:szCs w:val="22"/>
        </w:rPr>
        <w:t xml:space="preserve">Удаление упавших деревьев с проезжей части дорог, тротуаров, контактных сетей электротранспорта, проводов уличного освещения и электроснабжения, фасадов жилых и производственных зданий обеспечивают собственники либо организации, на обслуживании которых находится данная территория, в течение суток после оповещения диспетчерской службы. </w:t>
      </w:r>
    </w:p>
    <w:p w:rsidR="00DF0E37" w:rsidRDefault="00DF0E37" w:rsidP="00DF0E37">
      <w:pPr>
        <w:suppressAutoHyphens/>
        <w:autoSpaceDN w:val="0"/>
        <w:jc w:val="center"/>
        <w:textAlignment w:val="baseline"/>
        <w:rPr>
          <w:rFonts w:ascii="Times New Roman" w:eastAsia="Andale Sans UI" w:hAnsi="Times New Roman" w:cs="Tahoma"/>
          <w:b/>
          <w:kern w:val="3"/>
          <w:lang w:val="de-DE" w:eastAsia="ja-JP" w:bidi="fa-IR"/>
        </w:rPr>
      </w:pPr>
      <w:bookmarkStart w:id="50" w:name="bookmark42"/>
      <w:r>
        <w:rPr>
          <w:rFonts w:ascii="Times New Roman" w:eastAsia="Andale Sans UI" w:hAnsi="Times New Roman" w:cs="Tahoma"/>
          <w:b/>
          <w:kern w:val="3"/>
          <w:lang w:val="de-DE" w:eastAsia="ja-JP" w:bidi="fa-IR"/>
        </w:rPr>
        <w:t xml:space="preserve">Глава </w:t>
      </w:r>
      <w:r>
        <w:rPr>
          <w:rFonts w:ascii="Times New Roman" w:eastAsia="Andale Sans UI" w:hAnsi="Times New Roman" w:cs="Tahoma"/>
          <w:b/>
          <w:kern w:val="3"/>
          <w:lang w:eastAsia="ja-JP" w:bidi="fa-IR"/>
        </w:rPr>
        <w:t>9</w:t>
      </w:r>
      <w:r>
        <w:rPr>
          <w:rFonts w:ascii="Times New Roman" w:eastAsia="Andale Sans UI" w:hAnsi="Times New Roman" w:cs="Tahoma"/>
          <w:b/>
          <w:kern w:val="3"/>
          <w:lang w:val="de-DE" w:eastAsia="ja-JP" w:bidi="fa-IR"/>
        </w:rPr>
        <w:t>. Прокладка, переустройство, ремонт и содержание</w:t>
      </w:r>
    </w:p>
    <w:p w:rsidR="00DF0E37" w:rsidRDefault="00DF0E37" w:rsidP="00DF0E37">
      <w:pPr>
        <w:suppressAutoHyphens/>
        <w:autoSpaceDN w:val="0"/>
        <w:jc w:val="center"/>
        <w:textAlignment w:val="baseline"/>
        <w:rPr>
          <w:rFonts w:ascii="Times New Roman" w:eastAsia="Andale Sans UI" w:hAnsi="Times New Roman" w:cs="Tahoma"/>
          <w:kern w:val="3"/>
          <w:lang w:val="de-DE" w:eastAsia="ja-JP" w:bidi="fa-IR"/>
        </w:rPr>
      </w:pPr>
      <w:r>
        <w:rPr>
          <w:rFonts w:ascii="Times New Roman" w:eastAsia="Andale Sans UI" w:hAnsi="Times New Roman" w:cs="Tahoma"/>
          <w:b/>
          <w:kern w:val="3"/>
          <w:lang w:val="de-DE" w:eastAsia="ja-JP" w:bidi="fa-IR"/>
        </w:rPr>
        <w:t>подземных инженерных коммуникаций на территориях</w:t>
      </w:r>
    </w:p>
    <w:p w:rsidR="00DF0E37" w:rsidRDefault="00DF0E37" w:rsidP="00DF0E37">
      <w:pPr>
        <w:pStyle w:val="32"/>
        <w:keepNext/>
        <w:keepLines/>
        <w:shd w:val="clear" w:color="auto" w:fill="auto"/>
        <w:spacing w:before="0" w:after="276" w:line="288" w:lineRule="exact"/>
        <w:ind w:firstLine="780"/>
        <w:rPr>
          <w:bCs w:val="0"/>
          <w:sz w:val="22"/>
          <w:szCs w:val="22"/>
          <w:lang w:eastAsia="ru-RU" w:bidi="ru-RU"/>
        </w:rPr>
      </w:pPr>
      <w:r>
        <w:rPr>
          <w:rFonts w:eastAsia="Andale Sans UI" w:cs="Tahoma"/>
          <w:kern w:val="3"/>
          <w:sz w:val="22"/>
          <w:szCs w:val="22"/>
          <w:lang w:val="de-DE" w:eastAsia="ja-JP" w:bidi="fa-IR"/>
        </w:rPr>
        <w:t>общего пользования</w:t>
      </w:r>
    </w:p>
    <w:p w:rsidR="00DF0E37" w:rsidRDefault="00DF0E37" w:rsidP="00DF0E37">
      <w:pPr>
        <w:pStyle w:val="32"/>
        <w:keepNext/>
        <w:keepLines/>
        <w:shd w:val="clear" w:color="auto" w:fill="auto"/>
        <w:spacing w:before="0" w:after="276" w:line="288" w:lineRule="exact"/>
        <w:ind w:firstLine="780"/>
        <w:jc w:val="both"/>
        <w:rPr>
          <w:sz w:val="22"/>
          <w:szCs w:val="22"/>
        </w:rPr>
      </w:pPr>
      <w:r>
        <w:rPr>
          <w:sz w:val="22"/>
          <w:szCs w:val="22"/>
        </w:rPr>
        <w:t>Статья 32. Ответственность при производстве строительных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 Предпочтительным способом прокладки и переустройства подземных инженерных коммуникаций на территориях общего пользования (далее — коммуникации) является закрытый способ без вскрытия благоустроенной поверхности. При отсутствии технической возможности прокладки и переустройства коммуникаций закрытым способом допускается применение открытого способа.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2. Переустройство существующих и прокладка новых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3. Прокладка коммуникаций, а также переустройство или ремонт существующих коммуникаций, подлежащих реконструкции или капитальному ремонту, осуществляются по совмещённым график  в сроки, предусмотренные сводным планом, до начала дорожных работ и </w:t>
      </w:r>
      <w:r>
        <w:rPr>
          <w:rFonts w:ascii="Times New Roman" w:eastAsia="Andale Sans UI" w:hAnsi="Times New Roman" w:cs="Tahoma"/>
          <w:kern w:val="3"/>
          <w:lang w:val="de-DE" w:eastAsia="ja-JP" w:bidi="fa-IR"/>
        </w:rPr>
        <w:lastRenderedPageBreak/>
        <w:t>работ по благоустройству на основании разрешений и технических условий, выданных соответствующими организациями.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4. Разрешение на осуществление земляных работ на территориях общего пользования выдаёт администрация </w:t>
      </w:r>
      <w:r>
        <w:rPr>
          <w:rFonts w:ascii="Times New Roman" w:eastAsia="Andale Sans UI" w:hAnsi="Times New Roman" w:cs="Tahoma"/>
          <w:kern w:val="3"/>
          <w:lang w:eastAsia="ja-JP" w:bidi="fa-IR"/>
        </w:rPr>
        <w:t xml:space="preserve">сельского </w:t>
      </w:r>
      <w:r>
        <w:rPr>
          <w:rFonts w:ascii="Times New Roman" w:eastAsia="Andale Sans UI" w:hAnsi="Times New Roman" w:cs="Tahoma"/>
          <w:kern w:val="3"/>
          <w:lang w:val="de-DE" w:eastAsia="ja-JP" w:bidi="fa-IR"/>
        </w:rPr>
        <w:t>поселения</w:t>
      </w:r>
      <w:r>
        <w:rPr>
          <w:rFonts w:ascii="Times New Roman" w:eastAsia="Andale Sans UI" w:hAnsi="Times New Roman" w:cs="Tahoma"/>
          <w:kern w:val="3"/>
          <w:lang w:eastAsia="ja-JP" w:bidi="fa-IR"/>
        </w:rPr>
        <w:t xml:space="preserve"> или администрация муниципальног района в случае передачи полномочий</w:t>
      </w:r>
      <w:r>
        <w:rPr>
          <w:rFonts w:ascii="Times New Roman" w:eastAsia="Andale Sans UI" w:hAnsi="Times New Roman" w:cs="Tahoma"/>
          <w:kern w:val="3"/>
          <w:lang w:val="de-DE" w:eastAsia="ja-JP" w:bidi="fa-IR"/>
        </w:rPr>
        <w:t>. Для получения указанного разрешения необходимо представить:</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1) письмо с мотивировкой о необходимости производства данных работ; </w:t>
      </w:r>
      <w:r>
        <w:rPr>
          <w:rFonts w:ascii="Times New Roman" w:eastAsia="Andale Sans UI" w:hAnsi="Times New Roman" w:cs="Tahoma"/>
          <w:kern w:val="3"/>
          <w:lang w:val="de-DE" w:eastAsia="ja-JP" w:bidi="fa-IR"/>
        </w:rPr>
        <w:br/>
      </w:r>
      <w:r>
        <w:rPr>
          <w:rFonts w:ascii="Times New Roman" w:eastAsia="Andale Sans UI" w:hAnsi="Times New Roman" w:cs="Tahoma"/>
          <w:kern w:val="3"/>
          <w:lang w:val="de-DE" w:eastAsia="ja-JP" w:bidi="fa-IR"/>
        </w:rPr>
        <w:tab/>
        <w:t xml:space="preserve">2) проект (план трассы) коммуникаций с согласованиями; </w:t>
      </w:r>
      <w:r>
        <w:rPr>
          <w:rFonts w:ascii="Times New Roman" w:eastAsia="Andale Sans UI" w:hAnsi="Times New Roman" w:cs="Tahoma"/>
          <w:kern w:val="3"/>
          <w:lang w:val="de-DE" w:eastAsia="ja-JP" w:bidi="fa-IR"/>
        </w:rPr>
        <w:br/>
      </w:r>
      <w:r>
        <w:rPr>
          <w:rFonts w:ascii="Times New Roman" w:eastAsia="Andale Sans UI" w:hAnsi="Times New Roman" w:cs="Tahoma"/>
          <w:kern w:val="3"/>
          <w:lang w:val="de-DE" w:eastAsia="ja-JP" w:bidi="fa-IR"/>
        </w:rPr>
        <w:tab/>
        <w:t>3) проект организации работ и график производства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4) справку о наличии строительных материалов, необходимых для производства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5) приказ организации-подрядчика о назначении ответственного лица за производство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6) гарантийное письмо организации, выполняющей работы по своему выбору, о её обязанности: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а) самостоятельно восстановить повреждённый участок дороги либо участок грунтового покрытия;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б) возместить убытки, причинённые владельцу дороги, участка грунтового покрытия;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в) заключить договор на восстановление повреждённого участка дороги с организацией в сфере дорожной деятельности;                </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 xml:space="preserve"> </w:t>
      </w:r>
      <w:r>
        <w:rPr>
          <w:rFonts w:ascii="Times New Roman" w:eastAsia="Andale Sans UI" w:hAnsi="Times New Roman" w:cs="Tahoma"/>
          <w:kern w:val="3"/>
          <w:lang w:val="de-DE" w:eastAsia="ja-JP" w:bidi="fa-IR"/>
        </w:rPr>
        <w:tab/>
        <w:t>г) рекультивировать участок грунтового покрытия с посевом газона.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5. Организация-заказчик, получившая разрешение на осуществление земляных работ, обязана известить о начале работ отдел ГИБДД и организацию, ответственную за содержание дороги.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6. Для принятия необходимых мер предосторожности </w:t>
      </w:r>
      <w:r>
        <w:rPr>
          <w:rFonts w:ascii="Times New Roman" w:eastAsia="Andale Sans UI" w:hAnsi="Times New Roman" w:cs="Tahoma"/>
          <w:kern w:val="3"/>
          <w:lang w:eastAsia="ja-JP" w:bidi="fa-IR"/>
        </w:rPr>
        <w:t>и пр</w:t>
      </w:r>
      <w:r>
        <w:rPr>
          <w:rFonts w:ascii="Times New Roman" w:eastAsia="Andale Sans UI" w:hAnsi="Times New Roman" w:cs="Tahoma"/>
          <w:kern w:val="3"/>
          <w:lang w:val="de-DE" w:eastAsia="ja-JP" w:bidi="fa-IR"/>
        </w:rPr>
        <w:t>едупреждения повреждений смежных или пересекаемых коммуникаций лицо, ответственное за производство работ, обязано не позднее чем за сутки до начала работ вызвать на место представителей организаций, имеющих на участке работ коммуникации, установить совместно с ними точное расположение этих сетей и принять меры к их полной сохранности и устройству защитных сооружений в соответствии с требованиями, указанными в рабочих чертежах при их согласовании. При этом на месте должна быть точно обозначена трасса строящейся коммуникации.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7. При повреждении коммуникаций, зелёных насаждений составляется акт произвольной формы с участием представителей администрации (наименование поселения) и заинтересованных сторон.                </w:t>
      </w:r>
    </w:p>
    <w:p w:rsidR="00DF0E37" w:rsidRDefault="00DF0E37" w:rsidP="00DF0E37">
      <w:pPr>
        <w:suppressAutoHyphens/>
        <w:autoSpaceDN w:val="0"/>
        <w:ind w:left="851"/>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В акте указываются: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 характер и причины повреждений коммуникаций, зелёных насаждений;</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2) лица, повредившие коммуникации, зелёные насаждения.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8. На центральных улицах, площадях и в местах интенсивного движения транспорта и пешеходов основные работы по строительству и реконструкции коммуникаций (за исключением работ аварийного характера) должны выполняться в ночное время. Уборка ограждений, грунта и материалов должна производиться до 7 часов утра.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9. Организация, производящая работы, обязана до начала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lastRenderedPageBreak/>
        <w:tab/>
        <w:t>1) оградить каждое место вскрытия барьерами, окрашенными в цвета ярких тонов;</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2) в тёмное время суток обеспечить ограждения световыми сигналами красного цвета;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3) обеспечить установку дорожных знаков и указателей стандартного типа; </w:t>
      </w:r>
      <w:r>
        <w:rPr>
          <w:rFonts w:ascii="Times New Roman" w:eastAsia="Andale Sans UI" w:hAnsi="Times New Roman" w:cs="Tahoma"/>
          <w:kern w:val="3"/>
          <w:lang w:val="de-DE" w:eastAsia="ja-JP" w:bidi="fa-IR"/>
        </w:rPr>
        <w:br/>
      </w:r>
      <w:r>
        <w:rPr>
          <w:rFonts w:ascii="Times New Roman" w:eastAsia="Andale Sans UI" w:hAnsi="Times New Roman" w:cs="Tahoma"/>
          <w:kern w:val="3"/>
          <w:lang w:val="de-DE" w:eastAsia="ja-JP" w:bidi="fa-IR"/>
        </w:rPr>
        <w:tab/>
        <w:t>4) на участке, на котором разрешено закрытие всего проезда, обозначить направление объезда;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5) выставить щит с указанием наименования организации, производящей работы, номеров телефонов, фамилий ответственных за работы, сроков начала и окончания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6) на пешеходной части установить мостики через траншею не менее 0,75 метра шириной с перилами высотой не менее 1 метра с расчётной нагрузкой 400 килограммов на погонный метр мостика;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7)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10. Вскрытие вдоль элементов улично-дорожной сети производится участками длиной:</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 для водопровода, газопровода, канализации и теплотрассы — 200-300 погонных метров;</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2) для телефонного и электрического кабелей — 500-600 погонных метров (на всю длину катушки).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11. Организация, производящая вскрытие, обязана обеспечить полную сохранность от разборки покрытий булыжного и бортового камня и тротуарной плитки. В случае недостачи материалов для восстановления покрытия их поставляет организация, не обеспечившая сохранность.</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12.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r>
      <w:r>
        <w:rPr>
          <w:rFonts w:ascii="Times New Roman" w:eastAsia="Andale Sans UI" w:hAnsi="Times New Roman" w:cs="Tahoma"/>
          <w:kern w:val="3"/>
          <w:lang w:eastAsia="ja-JP" w:bidi="fa-IR"/>
        </w:rPr>
        <w:t>13</w:t>
      </w:r>
      <w:r>
        <w:rPr>
          <w:rFonts w:ascii="Times New Roman" w:eastAsia="Andale Sans UI" w:hAnsi="Times New Roman" w:cs="Tahoma"/>
          <w:kern w:val="3"/>
          <w:lang w:val="de-DE" w:eastAsia="ja-JP" w:bidi="fa-IR"/>
        </w:rPr>
        <w:t>. При осуществлении земляных работ запрещается: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 вскрытие дорожных покрытий и любые другие земляные работы без оформления разрешения на осуществление земляных работ, а также по истечении его срока действия;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2) перемещение существующих коммуникаций, не предусмотренное утверждённым проектом, без согласования с заинтересованной организацией; </w:t>
      </w:r>
      <w:r>
        <w:rPr>
          <w:rFonts w:ascii="Times New Roman" w:eastAsia="Andale Sans UI" w:hAnsi="Times New Roman" w:cs="Tahoma"/>
          <w:kern w:val="3"/>
          <w:lang w:val="de-DE" w:eastAsia="ja-JP" w:bidi="fa-IR"/>
        </w:rPr>
        <w:br/>
      </w:r>
      <w:r>
        <w:rPr>
          <w:rFonts w:ascii="Times New Roman" w:eastAsia="Andale Sans UI" w:hAnsi="Times New Roman" w:cs="Tahoma"/>
          <w:kern w:val="3"/>
          <w:lang w:val="de-DE" w:eastAsia="ja-JP" w:bidi="fa-IR"/>
        </w:rPr>
        <w:tab/>
        <w:t>3) смещение каких-либо строений и сооружений на трассах существующих коммуникаций;</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4) засыпка землёй или строительными материалами зелёных насаждений, крышек колодцев и газовых коверов, водосточных решеток, иных сооружений;</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5) засыпка кюветов и водостоков, а также устройство переездов через водосточные каналы и кюветы без принятия мер по обеспечению оттока воды;</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6) вырубка зелёных насаждений в вегетационный период, за исключением аварийных работ;</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7) засорение территории и ливневой канализации;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lastRenderedPageBreak/>
        <w:tab/>
        <w:t>8) перегон по элементам улично-дорожной сети (наименование поселения) с твёрдым покрытием тракторов и машин на гусеничном ходу;</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9) приёмка в эксплуатацию коммуникаций без предъявления справки уполномоченного органа о восстановлении дорожного покрытия.</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14. Работы, производимые без разрешения на осуществление земляных работ и обнаруженные представителями уполномоченного органа, должны быть немедленно прекращены и произведены восстановительные работы силами и средствами нарушителя. </w:t>
      </w:r>
      <w:r>
        <w:rPr>
          <w:rFonts w:ascii="Times New Roman" w:eastAsia="Andale Sans UI" w:hAnsi="Times New Roman" w:cs="Tahoma"/>
          <w:kern w:val="3"/>
          <w:lang w:val="de-DE" w:eastAsia="ja-JP" w:bidi="fa-IR"/>
        </w:rPr>
        <w:br/>
      </w:r>
      <w:r>
        <w:rPr>
          <w:rFonts w:ascii="Times New Roman" w:eastAsia="Andale Sans UI" w:hAnsi="Times New Roman" w:cs="Tahoma"/>
          <w:kern w:val="3"/>
          <w:lang w:val="de-DE" w:eastAsia="ja-JP" w:bidi="fa-IR"/>
        </w:rPr>
        <w:tab/>
        <w:t>15. Для ликвидации аварий на коммуникациях, которые требуют немедленного вскрытия, организация, ведущая аварийные работы, обязана оповестить о начале работ уполномоченный орган, отдел ГИБДД, а также все организации, имеющие коммуникации на участке вскрытия,                              с последующим получением разрешения на осуществление земляных работ в течение 2 суток в установленном порядке. При отсутствии указанного разрешения по истечении 2 суток такое вскрытие считается самовольным.</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16. Организация, повредившая сооружения ливневых канализаций и дренажей, обязана немедленно сообщить об этом организации, ответственной за их содержание и эксплуатацию, и безотлагательно приступить к ликвидации повреждения своими силами и средствами под техническим надзором организации, эксплуатирующей действующую канализацию и дренаж.</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     </w:t>
      </w:r>
      <w:r>
        <w:rPr>
          <w:rFonts w:ascii="Times New Roman" w:eastAsia="Andale Sans UI" w:hAnsi="Times New Roman" w:cs="Tahoma"/>
          <w:kern w:val="3"/>
          <w:lang w:val="de-DE" w:eastAsia="ja-JP" w:bidi="fa-IR"/>
        </w:rPr>
        <w:tab/>
        <w:t>17. Руководители строительно-монтажных и эксплуатирующих организаций обязаны:</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 xml:space="preserve">1) </w:t>
      </w:r>
      <w:r>
        <w:rPr>
          <w:rFonts w:ascii="Times New Roman" w:eastAsia="Andale Sans UI" w:hAnsi="Times New Roman" w:cs="Tahoma"/>
          <w:kern w:val="3"/>
          <w:lang w:eastAsia="ja-JP" w:bidi="fa-IR"/>
        </w:rPr>
        <w:t>при</w:t>
      </w:r>
      <w:r>
        <w:rPr>
          <w:rFonts w:ascii="Times New Roman" w:eastAsia="Andale Sans UI" w:hAnsi="Times New Roman" w:cs="Tahoma"/>
          <w:kern w:val="3"/>
          <w:lang w:val="de-DE" w:eastAsia="ja-JP" w:bidi="fa-IR"/>
        </w:rPr>
        <w:t xml:space="preserve"> обнаружении подземных ливневых канализаций и дренажей, не указанных в рабочих чертежах, немедленно приостановить работы, принять необходимые защитные меры, вызвать на место работ представителей уполномоченного органа и организации, ответственной за содержание и эксплуатацию ливневых канализаций и дренажей;</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2) обеспечить сохранность ливневых канализаций и дренажей на подведомственных им территориях;</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3) обеспечить свободный доступ и подъезды к колодцам и приёмникам посредством своевременной уборки снега, льда, мусора;</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r>
        <w:rPr>
          <w:rFonts w:ascii="Times New Roman" w:eastAsia="Andale Sans UI" w:hAnsi="Times New Roman" w:cs="Tahoma"/>
          <w:kern w:val="3"/>
          <w:lang w:val="de-DE" w:eastAsia="ja-JP" w:bidi="fa-IR"/>
        </w:rPr>
        <w:tab/>
        <w:t>4) в течение суток производить работы по очистке дорог от наледи, образующейся в результате течи водопроводных и канализационных сетей;</w:t>
      </w:r>
    </w:p>
    <w:p w:rsidR="00DF0E37" w:rsidRDefault="00DF0E37" w:rsidP="00DF0E37">
      <w:pPr>
        <w:suppressAutoHyphens/>
        <w:autoSpaceDN w:val="0"/>
        <w:jc w:val="both"/>
        <w:textAlignment w:val="baseline"/>
        <w:rPr>
          <w:rFonts w:ascii="Times New Roman" w:eastAsia="Andale Sans UI" w:hAnsi="Times New Roman" w:cs="Tahoma"/>
          <w:kern w:val="3"/>
          <w:lang w:eastAsia="ja-JP" w:bidi="fa-IR"/>
        </w:rPr>
      </w:pPr>
      <w:r>
        <w:rPr>
          <w:rFonts w:ascii="Times New Roman" w:eastAsia="Andale Sans UI" w:hAnsi="Times New Roman" w:cs="Tahoma"/>
          <w:kern w:val="3"/>
          <w:lang w:val="de-DE" w:eastAsia="ja-JP" w:bidi="fa-IR"/>
        </w:rPr>
        <w:tab/>
        <w:t>5) немедленно устранять течи на коммуникациях.</w:t>
      </w:r>
    </w:p>
    <w:p w:rsidR="00DF0E37" w:rsidRDefault="00DF0E37" w:rsidP="00DF0E37">
      <w:pPr>
        <w:suppressAutoHyphens/>
        <w:autoSpaceDN w:val="0"/>
        <w:jc w:val="both"/>
        <w:textAlignment w:val="baseline"/>
        <w:rPr>
          <w:rFonts w:ascii="Times New Roman" w:eastAsia="Andale Sans UI" w:hAnsi="Times New Roman" w:cs="Tahoma"/>
          <w:kern w:val="3"/>
          <w:lang w:eastAsia="ja-JP" w:bidi="fa-IR"/>
        </w:rPr>
      </w:pPr>
    </w:p>
    <w:p w:rsidR="00DF0E37" w:rsidRDefault="00DF0E37" w:rsidP="00DF0E37">
      <w:pPr>
        <w:suppressAutoHyphens/>
        <w:autoSpaceDN w:val="0"/>
        <w:jc w:val="center"/>
        <w:textAlignment w:val="baseline"/>
        <w:rPr>
          <w:rFonts w:ascii="Times New Roman" w:eastAsia="Andale Sans UI" w:hAnsi="Times New Roman" w:cs="Tahoma"/>
          <w:b/>
          <w:kern w:val="3"/>
          <w:lang w:eastAsia="ja-JP" w:bidi="fa-IR"/>
        </w:rPr>
      </w:pPr>
      <w:r>
        <w:rPr>
          <w:rFonts w:ascii="Times New Roman" w:eastAsia="Andale Sans UI" w:hAnsi="Times New Roman" w:cs="Tahoma"/>
          <w:b/>
          <w:kern w:val="3"/>
          <w:lang w:val="de-DE" w:eastAsia="ja-JP" w:bidi="fa-IR"/>
        </w:rPr>
        <w:t xml:space="preserve">Глава </w:t>
      </w:r>
      <w:r>
        <w:rPr>
          <w:rFonts w:ascii="Times New Roman" w:eastAsia="Andale Sans UI" w:hAnsi="Times New Roman" w:cs="Tahoma"/>
          <w:b/>
          <w:kern w:val="3"/>
          <w:lang w:eastAsia="ja-JP" w:bidi="fa-IR"/>
        </w:rPr>
        <w:t>10. Праздничное оформление территории.</w:t>
      </w:r>
    </w:p>
    <w:p w:rsidR="00DF0E37" w:rsidRDefault="00DF0E37" w:rsidP="00DF0E37">
      <w:pPr>
        <w:suppressAutoHyphens/>
        <w:autoSpaceDN w:val="0"/>
        <w:jc w:val="both"/>
        <w:textAlignment w:val="baseline"/>
        <w:rPr>
          <w:rFonts w:ascii="Times New Roman" w:eastAsia="Andale Sans UI" w:hAnsi="Times New Roman" w:cs="Tahoma"/>
          <w:kern w:val="3"/>
          <w:lang w:val="de-DE" w:eastAsia="ja-JP" w:bidi="fa-IR"/>
        </w:rPr>
      </w:pPr>
    </w:p>
    <w:p w:rsidR="00DF0E37" w:rsidRDefault="00DF0E37" w:rsidP="00DF0E37">
      <w:pPr>
        <w:keepNext/>
        <w:keepLines/>
        <w:spacing w:after="329" w:line="302" w:lineRule="exact"/>
        <w:ind w:firstLine="760"/>
        <w:jc w:val="both"/>
        <w:outlineLvl w:val="2"/>
        <w:rPr>
          <w:rFonts w:ascii="Times New Roman" w:eastAsia="Times New Roman" w:hAnsi="Times New Roman" w:cs="Times New Roman"/>
          <w:b/>
          <w:bCs/>
          <w:lang w:eastAsia="ru-RU" w:bidi="ru-RU"/>
        </w:rPr>
      </w:pPr>
      <w:r>
        <w:rPr>
          <w:rFonts w:ascii="Times New Roman" w:eastAsia="Times New Roman" w:hAnsi="Times New Roman" w:cs="Times New Roman"/>
          <w:b/>
          <w:bCs/>
        </w:rPr>
        <w:t xml:space="preserve">Статья 33. Требования к праздничному оформлению сельского поселения </w:t>
      </w:r>
      <w:bookmarkEnd w:id="50"/>
    </w:p>
    <w:p w:rsidR="00DF0E37" w:rsidRDefault="00DF0E37" w:rsidP="009E3243">
      <w:pPr>
        <w:widowControl w:val="0"/>
        <w:numPr>
          <w:ilvl w:val="0"/>
          <w:numId w:val="70"/>
        </w:numPr>
        <w:tabs>
          <w:tab w:val="left" w:pos="1321"/>
        </w:tabs>
        <w:spacing w:after="0" w:line="317" w:lineRule="exact"/>
        <w:jc w:val="both"/>
        <w:rPr>
          <w:rFonts w:ascii="Times New Roman" w:eastAsia="Times New Roman" w:hAnsi="Times New Roman" w:cs="Times New Roman"/>
        </w:rPr>
      </w:pPr>
      <w:r>
        <w:rPr>
          <w:rFonts w:ascii="Times New Roman" w:eastAsia="Times New Roman" w:hAnsi="Times New Roman" w:cs="Times New Roman"/>
        </w:rPr>
        <w:t>Праздничное оформление территории сельского поселения осуществляется на период проведения государственных и районных праздников, мероприятий, связанных со знаменательными событиями.</w:t>
      </w:r>
    </w:p>
    <w:p w:rsidR="00DF0E37" w:rsidRDefault="00DF0E37" w:rsidP="00DF0E37">
      <w:pPr>
        <w:spacing w:line="320" w:lineRule="exact"/>
        <w:ind w:firstLine="760"/>
        <w:jc w:val="both"/>
        <w:rPr>
          <w:rFonts w:ascii="Times New Roman" w:eastAsia="Times New Roman" w:hAnsi="Times New Roman" w:cs="Times New Roman"/>
        </w:rPr>
      </w:pPr>
      <w:r>
        <w:rPr>
          <w:rFonts w:ascii="Times New Roman" w:eastAsia="Times New Roman" w:hAnsi="Times New Roman" w:cs="Times New Roman"/>
        </w:rPr>
        <w:t>Оформление зданий, сооружений осуществляется их владельцами в рамках концепции праздничного оформления территории сельского поселения.</w:t>
      </w:r>
    </w:p>
    <w:p w:rsidR="00DF0E37" w:rsidRDefault="00DF0E37" w:rsidP="009E3243">
      <w:pPr>
        <w:widowControl w:val="0"/>
        <w:numPr>
          <w:ilvl w:val="0"/>
          <w:numId w:val="70"/>
        </w:numPr>
        <w:tabs>
          <w:tab w:val="left" w:pos="1069"/>
        </w:tabs>
        <w:spacing w:after="0" w:line="320" w:lineRule="exact"/>
        <w:jc w:val="both"/>
        <w:rPr>
          <w:rFonts w:ascii="Times New Roman" w:eastAsia="Times New Roman" w:hAnsi="Times New Roman" w:cs="Times New Roman"/>
        </w:rPr>
      </w:pPr>
      <w:r>
        <w:rPr>
          <w:rFonts w:ascii="Times New Roman" w:eastAsia="Times New Roman" w:hAnsi="Times New Roman" w:cs="Times New Roman"/>
        </w:rPr>
        <w:lastRenderedPageBreak/>
        <w:t>Работы, связанные с проведением районных торжественных и праздничных мероприятий, осуществляются организациями самостоятельно за счет собственных средств либо организациями в соответствии с муниципальными контрактами, заключенными в пределах средств, предусмотренных на эти цели в бюджете сельского поселения.</w:t>
      </w:r>
    </w:p>
    <w:p w:rsidR="00DF0E37" w:rsidRDefault="00DF0E37" w:rsidP="009E3243">
      <w:pPr>
        <w:widowControl w:val="0"/>
        <w:numPr>
          <w:ilvl w:val="0"/>
          <w:numId w:val="70"/>
        </w:numPr>
        <w:tabs>
          <w:tab w:val="left" w:pos="1321"/>
          <w:tab w:val="left" w:pos="1903"/>
          <w:tab w:val="left" w:pos="7798"/>
        </w:tabs>
        <w:spacing w:after="0" w:line="320" w:lineRule="exact"/>
        <w:jc w:val="both"/>
        <w:rPr>
          <w:rFonts w:ascii="Times New Roman" w:eastAsia="Times New Roman" w:hAnsi="Times New Roman" w:cs="Times New Roman"/>
        </w:rPr>
      </w:pPr>
      <w:r>
        <w:rPr>
          <w:rFonts w:ascii="Times New Roman" w:eastAsia="Times New Roman" w:hAnsi="Times New Roman" w:cs="Times New Roman"/>
        </w:rPr>
        <w:t>В</w:t>
      </w:r>
      <w:r>
        <w:rPr>
          <w:rFonts w:ascii="Times New Roman" w:eastAsia="Times New Roman" w:hAnsi="Times New Roman" w:cs="Times New Roman"/>
        </w:rPr>
        <w:tab/>
        <w:t>праздничное оформление включаются: вывешивание национальных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rsidR="00DF0E37" w:rsidRDefault="00DF0E37" w:rsidP="009E3243">
      <w:pPr>
        <w:widowControl w:val="0"/>
        <w:numPr>
          <w:ilvl w:val="0"/>
          <w:numId w:val="70"/>
        </w:numPr>
        <w:tabs>
          <w:tab w:val="left" w:pos="1321"/>
        </w:tabs>
        <w:spacing w:after="0" w:line="320" w:lineRule="exact"/>
        <w:jc w:val="both"/>
        <w:rPr>
          <w:rFonts w:ascii="Times New Roman" w:eastAsia="Times New Roman" w:hAnsi="Times New Roman" w:cs="Times New Roman"/>
        </w:rPr>
      </w:pPr>
      <w:r>
        <w:rPr>
          <w:rFonts w:ascii="Times New Roman" w:eastAsia="Times New Roman" w:hAnsi="Times New Roman" w:cs="Times New Roman"/>
        </w:rPr>
        <w:t>Концепция праздничного оформления определяется планом мероприятий и схемой размещения объектов и элементов праздничного оформления,</w:t>
      </w:r>
      <w:r>
        <w:rPr>
          <w:rFonts w:ascii="Times New Roman" w:eastAsia="Times New Roman" w:hAnsi="Times New Roman" w:cs="Times New Roman"/>
        </w:rPr>
        <w:tab/>
        <w:t>утверждаемыми уполномоченным органом местного самоуправления сельского поселения.</w:t>
      </w:r>
    </w:p>
    <w:p w:rsidR="00DF0E37" w:rsidRDefault="00DF0E37" w:rsidP="009E3243">
      <w:pPr>
        <w:widowControl w:val="0"/>
        <w:numPr>
          <w:ilvl w:val="0"/>
          <w:numId w:val="70"/>
        </w:numPr>
        <w:tabs>
          <w:tab w:val="left" w:pos="1080"/>
        </w:tabs>
        <w:spacing w:after="366" w:line="320" w:lineRule="exact"/>
        <w:jc w:val="both"/>
        <w:rPr>
          <w:rFonts w:ascii="Times New Roman" w:eastAsia="Times New Roman" w:hAnsi="Times New Roman" w:cs="Times New Roman"/>
        </w:rPr>
      </w:pPr>
      <w:r>
        <w:rPr>
          <w:rFonts w:ascii="Times New Roman" w:eastAsia="Times New Roman" w:hAnsi="Times New Roman" w:cs="Times New Roman"/>
        </w:rPr>
        <w:t>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DF0E37" w:rsidRDefault="00DF0E37" w:rsidP="00DF0E37">
      <w:pPr>
        <w:pStyle w:val="32"/>
        <w:keepNext/>
        <w:keepLines/>
        <w:shd w:val="clear" w:color="auto" w:fill="auto"/>
        <w:spacing w:before="0" w:after="346" w:line="320" w:lineRule="exact"/>
        <w:ind w:right="160"/>
        <w:rPr>
          <w:sz w:val="22"/>
          <w:szCs w:val="22"/>
        </w:rPr>
      </w:pPr>
      <w:r>
        <w:rPr>
          <w:sz w:val="22"/>
          <w:szCs w:val="22"/>
        </w:rPr>
        <w:t>Глава 11. Формы и механизмы общественного участия</w:t>
      </w:r>
      <w:r>
        <w:rPr>
          <w:sz w:val="22"/>
          <w:szCs w:val="22"/>
        </w:rPr>
        <w:br/>
        <w:t>в принятии решений и реализации проектов комплексного</w:t>
      </w:r>
      <w:r>
        <w:rPr>
          <w:sz w:val="22"/>
          <w:szCs w:val="22"/>
        </w:rPr>
        <w:br/>
        <w:t>благоустройства и развития сельской  среды</w:t>
      </w:r>
    </w:p>
    <w:p w:rsidR="00DF0E37" w:rsidRDefault="00DF0E37" w:rsidP="00DF0E37">
      <w:pPr>
        <w:pStyle w:val="32"/>
        <w:keepNext/>
        <w:keepLines/>
        <w:shd w:val="clear" w:color="auto" w:fill="auto"/>
        <w:spacing w:before="0" w:after="334" w:line="288" w:lineRule="exact"/>
        <w:ind w:left="240" w:firstLine="720"/>
        <w:jc w:val="both"/>
        <w:rPr>
          <w:sz w:val="22"/>
          <w:szCs w:val="22"/>
        </w:rPr>
      </w:pPr>
      <w:bookmarkStart w:id="51" w:name="bookmark53"/>
      <w:r>
        <w:rPr>
          <w:sz w:val="22"/>
          <w:szCs w:val="22"/>
        </w:rPr>
        <w:t>Статья 34. Задачи общественного участия</w:t>
      </w:r>
      <w:bookmarkEnd w:id="51"/>
    </w:p>
    <w:p w:rsidR="00DF0E37" w:rsidRDefault="00DF0E37" w:rsidP="009E3243">
      <w:pPr>
        <w:pStyle w:val="24"/>
        <w:numPr>
          <w:ilvl w:val="0"/>
          <w:numId w:val="71"/>
        </w:numPr>
        <w:shd w:val="clear" w:color="auto" w:fill="auto"/>
        <w:tabs>
          <w:tab w:val="left" w:pos="1311"/>
        </w:tabs>
        <w:spacing w:before="0" w:after="0" w:line="312" w:lineRule="exact"/>
        <w:rPr>
          <w:sz w:val="22"/>
          <w:szCs w:val="22"/>
        </w:rPr>
      </w:pPr>
      <w:r>
        <w:rPr>
          <w:sz w:val="22"/>
          <w:szCs w:val="22"/>
        </w:rPr>
        <w:t>Вовлеченность в принятие решений и реализацию проектов, учет мнения всех участников деятельности по благоустройству повышает их удовлетворенность сельской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r>
        <w:rPr>
          <w:sz w:val="22"/>
          <w:szCs w:val="22"/>
        </w:rPr>
        <w:tab/>
      </w:r>
    </w:p>
    <w:p w:rsidR="00DF0E37" w:rsidRDefault="00DF0E37" w:rsidP="009E3243">
      <w:pPr>
        <w:pStyle w:val="24"/>
        <w:numPr>
          <w:ilvl w:val="0"/>
          <w:numId w:val="71"/>
        </w:numPr>
        <w:shd w:val="clear" w:color="auto" w:fill="auto"/>
        <w:tabs>
          <w:tab w:val="left" w:pos="1056"/>
        </w:tabs>
        <w:spacing w:before="0" w:after="0" w:line="312" w:lineRule="exact"/>
        <w:rPr>
          <w:sz w:val="22"/>
          <w:szCs w:val="22"/>
        </w:rPr>
      </w:pPr>
      <w:r>
        <w:rPr>
          <w:sz w:val="22"/>
          <w:szCs w:val="22"/>
        </w:rPr>
        <w:t>Участие в развитии сельской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w:t>
      </w:r>
    </w:p>
    <w:p w:rsidR="00DF0E37" w:rsidRDefault="00DF0E37" w:rsidP="009E3243">
      <w:pPr>
        <w:pStyle w:val="24"/>
        <w:numPr>
          <w:ilvl w:val="0"/>
          <w:numId w:val="71"/>
        </w:numPr>
        <w:shd w:val="clear" w:color="auto" w:fill="auto"/>
        <w:tabs>
          <w:tab w:val="left" w:pos="1056"/>
        </w:tabs>
        <w:spacing w:before="0" w:after="0" w:line="310" w:lineRule="exact"/>
        <w:rPr>
          <w:sz w:val="22"/>
          <w:szCs w:val="22"/>
        </w:rPr>
      </w:pPr>
      <w:r>
        <w:rPr>
          <w:sz w:val="22"/>
          <w:szCs w:val="22"/>
        </w:rPr>
        <w:t>Общественное участие на этапе планирования и проектирования снижает количество противоречий и конфликтов, повышает доверие к органам местного самоуправления.</w:t>
      </w:r>
    </w:p>
    <w:p w:rsidR="00DF0E37" w:rsidRDefault="00DF0E37" w:rsidP="009E3243">
      <w:pPr>
        <w:pStyle w:val="24"/>
        <w:numPr>
          <w:ilvl w:val="0"/>
          <w:numId w:val="71"/>
        </w:numPr>
        <w:shd w:val="clear" w:color="auto" w:fill="auto"/>
        <w:tabs>
          <w:tab w:val="left" w:pos="1057"/>
        </w:tabs>
        <w:spacing w:before="0" w:after="367" w:line="322" w:lineRule="exact"/>
        <w:rPr>
          <w:sz w:val="22"/>
          <w:szCs w:val="22"/>
        </w:rPr>
      </w:pPr>
      <w:r>
        <w:rPr>
          <w:sz w:val="22"/>
          <w:szCs w:val="22"/>
        </w:rPr>
        <w:t>Участие в развитии территории профессионалов, активных жителей, представителей сообществ и различных объединений и организаций содействует повышению социальной связанности, способствует учёту различных мнений, объективному повышению качества решений.</w:t>
      </w:r>
    </w:p>
    <w:p w:rsidR="00DF0E37" w:rsidRDefault="00DF0E37" w:rsidP="00DF0E37">
      <w:pPr>
        <w:pStyle w:val="32"/>
        <w:keepNext/>
        <w:keepLines/>
        <w:shd w:val="clear" w:color="auto" w:fill="auto"/>
        <w:spacing w:before="0" w:after="313" w:line="288" w:lineRule="exact"/>
        <w:ind w:firstLine="780"/>
        <w:jc w:val="both"/>
        <w:rPr>
          <w:sz w:val="22"/>
          <w:szCs w:val="22"/>
        </w:rPr>
      </w:pPr>
      <w:bookmarkStart w:id="52" w:name="bookmark54"/>
      <w:r>
        <w:rPr>
          <w:sz w:val="22"/>
          <w:szCs w:val="22"/>
        </w:rPr>
        <w:t>Статья 35. Формы общественного участия</w:t>
      </w:r>
      <w:bookmarkEnd w:id="52"/>
    </w:p>
    <w:p w:rsidR="00DF0E37" w:rsidRDefault="00DF0E37" w:rsidP="009E3243">
      <w:pPr>
        <w:pStyle w:val="24"/>
        <w:numPr>
          <w:ilvl w:val="0"/>
          <w:numId w:val="72"/>
        </w:numPr>
        <w:shd w:val="clear" w:color="auto" w:fill="auto"/>
        <w:tabs>
          <w:tab w:val="left" w:pos="1219"/>
        </w:tabs>
        <w:spacing w:before="0" w:after="0" w:line="322" w:lineRule="exact"/>
        <w:rPr>
          <w:sz w:val="22"/>
          <w:szCs w:val="22"/>
        </w:rPr>
      </w:pPr>
      <w:r>
        <w:rPr>
          <w:sz w:val="22"/>
          <w:szCs w:val="22"/>
        </w:rPr>
        <w:t xml:space="preserve">Благоустройство территории сельского поселения заключается в проведении мероприятий, обеспечивающих выполнение требований настоящих Правил, включая требования к содержанию зданий (включая жилые дома), строений, сооружений и земельных участков, на которых они расположены, к внешнему виду фасадов и ограждений соответствующих зданий, строений и сооружений, перечень работ по благоустройству и периодичность их выполнения. Собственники зданий, строений и сооружений, помещений в них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благоустройстве прилегающих территорий путем трудового или финансового участия. </w:t>
      </w:r>
    </w:p>
    <w:p w:rsidR="00DF0E37" w:rsidRDefault="00DF0E37" w:rsidP="009E3243">
      <w:pPr>
        <w:pStyle w:val="24"/>
        <w:numPr>
          <w:ilvl w:val="0"/>
          <w:numId w:val="72"/>
        </w:numPr>
        <w:shd w:val="clear" w:color="auto" w:fill="auto"/>
        <w:tabs>
          <w:tab w:val="left" w:pos="1056"/>
        </w:tabs>
        <w:spacing w:before="0" w:after="0" w:line="322" w:lineRule="exact"/>
        <w:rPr>
          <w:sz w:val="22"/>
          <w:szCs w:val="22"/>
        </w:rPr>
      </w:pPr>
      <w:r>
        <w:rPr>
          <w:sz w:val="22"/>
          <w:szCs w:val="22"/>
        </w:rPr>
        <w:lastRenderedPageBreak/>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DF0E37" w:rsidRDefault="00DF0E37" w:rsidP="009E3243">
      <w:pPr>
        <w:pStyle w:val="24"/>
        <w:numPr>
          <w:ilvl w:val="0"/>
          <w:numId w:val="73"/>
        </w:numPr>
        <w:shd w:val="clear" w:color="auto" w:fill="auto"/>
        <w:tabs>
          <w:tab w:val="left" w:pos="1122"/>
        </w:tabs>
        <w:spacing w:before="0" w:after="0" w:line="322" w:lineRule="exact"/>
        <w:rPr>
          <w:sz w:val="22"/>
          <w:szCs w:val="22"/>
        </w:rPr>
      </w:pPr>
      <w:r>
        <w:rPr>
          <w:sz w:val="22"/>
          <w:szCs w:val="22"/>
        </w:rPr>
        <w:t>совместное определение целей и задач по развитию территории;</w:t>
      </w:r>
    </w:p>
    <w:p w:rsidR="00DF0E37" w:rsidRDefault="00DF0E37" w:rsidP="009E3243">
      <w:pPr>
        <w:pStyle w:val="24"/>
        <w:numPr>
          <w:ilvl w:val="0"/>
          <w:numId w:val="73"/>
        </w:numPr>
        <w:shd w:val="clear" w:color="auto" w:fill="auto"/>
        <w:tabs>
          <w:tab w:val="left" w:pos="1086"/>
        </w:tabs>
        <w:spacing w:before="0" w:after="0" w:line="322" w:lineRule="exact"/>
        <w:rPr>
          <w:sz w:val="22"/>
          <w:szCs w:val="22"/>
        </w:rPr>
      </w:pPr>
      <w:r>
        <w:rPr>
          <w:sz w:val="22"/>
          <w:szCs w:val="22"/>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DF0E37" w:rsidRDefault="00DF0E37" w:rsidP="009E3243">
      <w:pPr>
        <w:pStyle w:val="24"/>
        <w:numPr>
          <w:ilvl w:val="0"/>
          <w:numId w:val="73"/>
        </w:numPr>
        <w:shd w:val="clear" w:color="auto" w:fill="auto"/>
        <w:tabs>
          <w:tab w:val="left" w:pos="1086"/>
        </w:tabs>
        <w:spacing w:before="0" w:after="0" w:line="322" w:lineRule="exact"/>
        <w:rPr>
          <w:sz w:val="22"/>
          <w:szCs w:val="22"/>
        </w:rPr>
      </w:pPr>
      <w:r>
        <w:rPr>
          <w:sz w:val="22"/>
          <w:szCs w:val="22"/>
        </w:rPr>
        <w:t>консультации в выборе типов покрытий с учетом функционального зонирования территории;</w:t>
      </w:r>
    </w:p>
    <w:p w:rsidR="00DF0E37" w:rsidRDefault="00DF0E37" w:rsidP="009E3243">
      <w:pPr>
        <w:pStyle w:val="24"/>
        <w:numPr>
          <w:ilvl w:val="0"/>
          <w:numId w:val="73"/>
        </w:numPr>
        <w:shd w:val="clear" w:color="auto" w:fill="auto"/>
        <w:tabs>
          <w:tab w:val="left" w:pos="1219"/>
        </w:tabs>
        <w:spacing w:before="0" w:after="0" w:line="322" w:lineRule="exact"/>
        <w:rPr>
          <w:sz w:val="22"/>
          <w:szCs w:val="22"/>
        </w:rPr>
      </w:pPr>
      <w:r>
        <w:rPr>
          <w:sz w:val="22"/>
          <w:szCs w:val="22"/>
        </w:rPr>
        <w:t>консультации по предполагаемым типам озеленения, типам освещения и осветительного оборудования;</w:t>
      </w:r>
    </w:p>
    <w:p w:rsidR="00DF0E37" w:rsidRDefault="00DF0E37" w:rsidP="009E3243">
      <w:pPr>
        <w:pStyle w:val="24"/>
        <w:numPr>
          <w:ilvl w:val="0"/>
          <w:numId w:val="73"/>
        </w:numPr>
        <w:shd w:val="clear" w:color="auto" w:fill="auto"/>
        <w:tabs>
          <w:tab w:val="left" w:pos="1086"/>
        </w:tabs>
        <w:spacing w:before="0" w:after="0" w:line="322" w:lineRule="exact"/>
        <w:rPr>
          <w:sz w:val="22"/>
          <w:szCs w:val="22"/>
        </w:rPr>
      </w:pPr>
      <w:r>
        <w:rPr>
          <w:sz w:val="22"/>
          <w:szCs w:val="22"/>
        </w:rPr>
        <w:t>участие в разработке проекта, обсуждение решений профильными специалистами;</w:t>
      </w:r>
    </w:p>
    <w:p w:rsidR="00DF0E37" w:rsidRDefault="00DF0E37" w:rsidP="009E3243">
      <w:pPr>
        <w:pStyle w:val="24"/>
        <w:numPr>
          <w:ilvl w:val="0"/>
          <w:numId w:val="73"/>
        </w:numPr>
        <w:shd w:val="clear" w:color="auto" w:fill="auto"/>
        <w:tabs>
          <w:tab w:val="left" w:pos="1387"/>
        </w:tabs>
        <w:spacing w:before="0" w:after="0" w:line="322" w:lineRule="exact"/>
        <w:rPr>
          <w:sz w:val="22"/>
          <w:szCs w:val="22"/>
        </w:rPr>
      </w:pPr>
      <w:r>
        <w:rPr>
          <w:sz w:val="22"/>
          <w:szCs w:val="22"/>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DF0E37" w:rsidRDefault="00DF0E37" w:rsidP="009E3243">
      <w:pPr>
        <w:pStyle w:val="24"/>
        <w:numPr>
          <w:ilvl w:val="0"/>
          <w:numId w:val="73"/>
        </w:numPr>
        <w:shd w:val="clear" w:color="auto" w:fill="auto"/>
        <w:tabs>
          <w:tab w:val="left" w:pos="1066"/>
        </w:tabs>
        <w:spacing w:before="0" w:after="0" w:line="322" w:lineRule="exact"/>
        <w:rPr>
          <w:sz w:val="22"/>
          <w:szCs w:val="22"/>
        </w:rPr>
      </w:pPr>
      <w:r>
        <w:rPr>
          <w:sz w:val="22"/>
          <w:szCs w:val="22"/>
        </w:rPr>
        <w:t>осуществление общественного контроля над процессом реализации проекта, а также над процессом эксплуатации территории как лично, так и в составе общественных объединений и иных негосударственных некоммерческих организаций, в том числе в качестве общественных инспекторов и общественных экспертов, в порядке, установленном федеральными законами;</w:t>
      </w:r>
    </w:p>
    <w:p w:rsidR="00DF0E37" w:rsidRDefault="00DF0E37" w:rsidP="009E3243">
      <w:pPr>
        <w:pStyle w:val="24"/>
        <w:numPr>
          <w:ilvl w:val="0"/>
          <w:numId w:val="73"/>
        </w:numPr>
        <w:shd w:val="clear" w:color="auto" w:fill="auto"/>
        <w:tabs>
          <w:tab w:val="left" w:pos="1096"/>
        </w:tabs>
        <w:spacing w:before="0" w:after="0"/>
        <w:rPr>
          <w:sz w:val="22"/>
          <w:szCs w:val="22"/>
        </w:rPr>
      </w:pPr>
      <w:r>
        <w:rPr>
          <w:sz w:val="22"/>
          <w:szCs w:val="22"/>
        </w:rPr>
        <w:t>трудовое участие - это добровольное и безвозмездное участие жителей в работах по благоустройству дворовой территории:</w:t>
      </w:r>
    </w:p>
    <w:p w:rsidR="00DF0E37" w:rsidRDefault="00DF0E37" w:rsidP="009E3243">
      <w:pPr>
        <w:pStyle w:val="24"/>
        <w:numPr>
          <w:ilvl w:val="0"/>
          <w:numId w:val="74"/>
        </w:numPr>
        <w:shd w:val="clear" w:color="auto" w:fill="auto"/>
        <w:tabs>
          <w:tab w:val="left" w:pos="1096"/>
        </w:tabs>
        <w:spacing w:before="0" w:after="0"/>
        <w:rPr>
          <w:sz w:val="22"/>
          <w:szCs w:val="22"/>
        </w:rPr>
      </w:pPr>
      <w:r>
        <w:rPr>
          <w:sz w:val="22"/>
          <w:szCs w:val="22"/>
        </w:rPr>
        <w:t>выполнение жителями неоплачиваемых работ, не требующих специальной квалификации (подготовка дворовой территории к началу работ: земляные работы, снятие старого оборудования, уборка мусора; другие работы: покраска оборудования, озеленение территории, посадка деревьев, охрана объекта);</w:t>
      </w:r>
    </w:p>
    <w:p w:rsidR="00DF0E37" w:rsidRDefault="00DF0E37" w:rsidP="009E3243">
      <w:pPr>
        <w:pStyle w:val="24"/>
        <w:numPr>
          <w:ilvl w:val="0"/>
          <w:numId w:val="74"/>
        </w:numPr>
        <w:shd w:val="clear" w:color="auto" w:fill="auto"/>
        <w:tabs>
          <w:tab w:val="left" w:pos="983"/>
        </w:tabs>
        <w:spacing w:before="0" w:after="0"/>
        <w:rPr>
          <w:sz w:val="22"/>
          <w:szCs w:val="22"/>
        </w:rPr>
      </w:pPr>
      <w:r>
        <w:rPr>
          <w:sz w:val="22"/>
          <w:szCs w:val="22"/>
        </w:rPr>
        <w:t>предоставление строительных материалов, техники и т.д.;</w:t>
      </w:r>
    </w:p>
    <w:p w:rsidR="00DF0E37" w:rsidRDefault="00DF0E37" w:rsidP="009E3243">
      <w:pPr>
        <w:pStyle w:val="24"/>
        <w:numPr>
          <w:ilvl w:val="0"/>
          <w:numId w:val="73"/>
        </w:numPr>
        <w:shd w:val="clear" w:color="auto" w:fill="auto"/>
        <w:tabs>
          <w:tab w:val="left" w:pos="1096"/>
        </w:tabs>
        <w:spacing w:before="0" w:after="0"/>
        <w:rPr>
          <w:sz w:val="22"/>
          <w:szCs w:val="22"/>
        </w:rPr>
      </w:pPr>
      <w:r>
        <w:rPr>
          <w:sz w:val="22"/>
          <w:szCs w:val="22"/>
        </w:rPr>
        <w:t>участие в смотрах, конкурсах, иных массовых мероприятиях по содержанию территории сельского поселения;</w:t>
      </w:r>
    </w:p>
    <w:p w:rsidR="00DF0E37" w:rsidRDefault="00DF0E37" w:rsidP="009E3243">
      <w:pPr>
        <w:pStyle w:val="24"/>
        <w:numPr>
          <w:ilvl w:val="0"/>
          <w:numId w:val="73"/>
        </w:numPr>
        <w:shd w:val="clear" w:color="auto" w:fill="auto"/>
        <w:tabs>
          <w:tab w:val="left" w:pos="1276"/>
        </w:tabs>
        <w:spacing w:before="0" w:after="0" w:line="320" w:lineRule="exact"/>
        <w:rPr>
          <w:sz w:val="22"/>
          <w:szCs w:val="22"/>
        </w:rPr>
      </w:pPr>
      <w:r>
        <w:rPr>
          <w:sz w:val="22"/>
          <w:szCs w:val="22"/>
        </w:rPr>
        <w:t>добровольные пожертвования и взносы на благоустройство и содержание территории сельского поселения.</w:t>
      </w:r>
    </w:p>
    <w:p w:rsidR="00DF0E37" w:rsidRDefault="00DF0E37" w:rsidP="009E3243">
      <w:pPr>
        <w:pStyle w:val="24"/>
        <w:numPr>
          <w:ilvl w:val="0"/>
          <w:numId w:val="72"/>
        </w:numPr>
        <w:shd w:val="clear" w:color="auto" w:fill="auto"/>
        <w:tabs>
          <w:tab w:val="left" w:pos="1096"/>
        </w:tabs>
        <w:spacing w:before="0" w:after="0" w:line="320" w:lineRule="exact"/>
        <w:rPr>
          <w:sz w:val="22"/>
          <w:szCs w:val="22"/>
        </w:rPr>
      </w:pPr>
      <w:r>
        <w:rPr>
          <w:sz w:val="22"/>
          <w:szCs w:val="22"/>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сельской среды используется существующий интерактивный портал в информационной </w:t>
      </w:r>
      <w:r>
        <w:rPr>
          <w:sz w:val="22"/>
          <w:szCs w:val="22"/>
        </w:rPr>
        <w:softHyphen/>
        <w:t>телекоммуникационной сети «Интернет», предоставляющий наиболее полную и актуальную информацию в данной сфере.</w:t>
      </w:r>
    </w:p>
    <w:p w:rsidR="00DF0E37" w:rsidRDefault="00DF0E37" w:rsidP="009E3243">
      <w:pPr>
        <w:pStyle w:val="24"/>
        <w:numPr>
          <w:ilvl w:val="0"/>
          <w:numId w:val="72"/>
        </w:numPr>
        <w:shd w:val="clear" w:color="auto" w:fill="auto"/>
        <w:tabs>
          <w:tab w:val="left" w:pos="1096"/>
        </w:tabs>
        <w:spacing w:before="0" w:after="0" w:line="320" w:lineRule="exact"/>
        <w:rPr>
          <w:sz w:val="22"/>
          <w:szCs w:val="22"/>
        </w:rPr>
      </w:pPr>
      <w:r>
        <w:rPr>
          <w:sz w:val="22"/>
          <w:szCs w:val="22"/>
        </w:rPr>
        <w:t>При реализации проектов информирование общественности о планирующихся изменениях и возможности участия в этом процессе осуществляться путем:</w:t>
      </w:r>
    </w:p>
    <w:p w:rsidR="00DF0E37" w:rsidRDefault="00DF0E37" w:rsidP="009E3243">
      <w:pPr>
        <w:pStyle w:val="24"/>
        <w:numPr>
          <w:ilvl w:val="0"/>
          <w:numId w:val="75"/>
        </w:numPr>
        <w:shd w:val="clear" w:color="auto" w:fill="auto"/>
        <w:tabs>
          <w:tab w:val="left" w:pos="1276"/>
        </w:tabs>
        <w:spacing w:before="0" w:after="0" w:line="320" w:lineRule="exact"/>
        <w:rPr>
          <w:sz w:val="22"/>
          <w:szCs w:val="22"/>
        </w:rPr>
      </w:pPr>
      <w:r>
        <w:rPr>
          <w:sz w:val="22"/>
          <w:szCs w:val="22"/>
        </w:rPr>
        <w:t>работы с местными средствами массовой информации,</w:t>
      </w:r>
    </w:p>
    <w:p w:rsidR="00DF0E37" w:rsidRDefault="00DF0E37" w:rsidP="00DF0E37">
      <w:pPr>
        <w:pStyle w:val="24"/>
        <w:shd w:val="clear" w:color="auto" w:fill="auto"/>
        <w:tabs>
          <w:tab w:val="left" w:pos="8892"/>
        </w:tabs>
        <w:spacing w:before="0" w:after="0" w:line="320" w:lineRule="exact"/>
        <w:rPr>
          <w:sz w:val="22"/>
          <w:szCs w:val="22"/>
        </w:rPr>
      </w:pPr>
      <w:r>
        <w:rPr>
          <w:sz w:val="22"/>
          <w:szCs w:val="22"/>
        </w:rPr>
        <w:t>охватывающими широкий круг людей разных возрастных групп и потенциальные аудитории проекта;</w:t>
      </w:r>
    </w:p>
    <w:p w:rsidR="00DF0E37" w:rsidRDefault="00DF0E37" w:rsidP="009E3243">
      <w:pPr>
        <w:pStyle w:val="24"/>
        <w:numPr>
          <w:ilvl w:val="0"/>
          <w:numId w:val="75"/>
        </w:numPr>
        <w:shd w:val="clear" w:color="auto" w:fill="auto"/>
        <w:tabs>
          <w:tab w:val="left" w:pos="1096"/>
        </w:tabs>
        <w:spacing w:before="0" w:after="0" w:line="320" w:lineRule="exact"/>
        <w:rPr>
          <w:sz w:val="22"/>
          <w:szCs w:val="22"/>
        </w:rPr>
      </w:pPr>
      <w:r>
        <w:rPr>
          <w:sz w:val="22"/>
          <w:szCs w:val="22"/>
        </w:rPr>
        <w:t>вывешивания афиш и объявлений на информационных досках в местах доступных для ознакомления;</w:t>
      </w:r>
    </w:p>
    <w:p w:rsidR="00DF0E37" w:rsidRDefault="00DF0E37" w:rsidP="009E3243">
      <w:pPr>
        <w:pStyle w:val="24"/>
        <w:numPr>
          <w:ilvl w:val="0"/>
          <w:numId w:val="75"/>
        </w:numPr>
        <w:shd w:val="clear" w:color="auto" w:fill="auto"/>
        <w:tabs>
          <w:tab w:val="left" w:pos="1127"/>
        </w:tabs>
        <w:spacing w:before="0" w:after="0" w:line="320" w:lineRule="exact"/>
        <w:rPr>
          <w:sz w:val="22"/>
          <w:szCs w:val="22"/>
        </w:rPr>
      </w:pPr>
      <w:r>
        <w:rPr>
          <w:sz w:val="22"/>
          <w:szCs w:val="22"/>
        </w:rPr>
        <w:t>индивидуальных приглашений;</w:t>
      </w:r>
    </w:p>
    <w:p w:rsidR="00DF0E37" w:rsidRDefault="00DF0E37" w:rsidP="009E3243">
      <w:pPr>
        <w:pStyle w:val="24"/>
        <w:numPr>
          <w:ilvl w:val="0"/>
          <w:numId w:val="75"/>
        </w:numPr>
        <w:shd w:val="clear" w:color="auto" w:fill="auto"/>
        <w:tabs>
          <w:tab w:val="left" w:pos="1276"/>
        </w:tabs>
        <w:spacing w:before="0" w:after="0" w:line="320" w:lineRule="exact"/>
        <w:rPr>
          <w:sz w:val="22"/>
          <w:szCs w:val="22"/>
        </w:rPr>
      </w:pPr>
      <w:r>
        <w:rPr>
          <w:sz w:val="22"/>
          <w:szCs w:val="22"/>
        </w:rPr>
        <w:t>использования социальных сетей и интернет-ресурсов для обеспечения донесения информации до заинтересованных лиц;</w:t>
      </w:r>
    </w:p>
    <w:p w:rsidR="00DF0E37" w:rsidRDefault="00DF0E37" w:rsidP="009E3243">
      <w:pPr>
        <w:pStyle w:val="24"/>
        <w:numPr>
          <w:ilvl w:val="0"/>
          <w:numId w:val="75"/>
        </w:numPr>
        <w:shd w:val="clear" w:color="auto" w:fill="auto"/>
        <w:tabs>
          <w:tab w:val="left" w:pos="1096"/>
        </w:tabs>
        <w:spacing w:before="0" w:after="366" w:line="320" w:lineRule="exact"/>
        <w:rPr>
          <w:sz w:val="22"/>
          <w:szCs w:val="22"/>
        </w:rPr>
      </w:pPr>
      <w:r>
        <w:rPr>
          <w:sz w:val="22"/>
          <w:szCs w:val="22"/>
        </w:rPr>
        <w:t xml:space="preserve">установки специальных информационных стендов в местах с большой проходимостью, </w:t>
      </w:r>
      <w:r>
        <w:rPr>
          <w:sz w:val="22"/>
          <w:szCs w:val="22"/>
        </w:rPr>
        <w:lastRenderedPageBreak/>
        <w:t>на территории самого объекта проектирования. Стенды могут использоваться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F0E37" w:rsidRDefault="00DF0E37" w:rsidP="00DF0E37">
      <w:pPr>
        <w:pStyle w:val="a6"/>
        <w:ind w:firstLine="709"/>
        <w:jc w:val="both"/>
        <w:rPr>
          <w:b/>
          <w:sz w:val="22"/>
          <w:szCs w:val="22"/>
        </w:rPr>
      </w:pPr>
      <w:r>
        <w:rPr>
          <w:b/>
          <w:sz w:val="22"/>
          <w:szCs w:val="22"/>
        </w:rPr>
        <w:t>Глава 12. Содержание домашних животных</w:t>
      </w:r>
    </w:p>
    <w:p w:rsidR="00DF0E37" w:rsidRDefault="00DF0E37" w:rsidP="00DF0E37">
      <w:pPr>
        <w:pStyle w:val="a6"/>
        <w:ind w:firstLine="709"/>
        <w:jc w:val="both"/>
        <w:rPr>
          <w:b/>
          <w:sz w:val="22"/>
          <w:szCs w:val="22"/>
        </w:rPr>
      </w:pPr>
    </w:p>
    <w:p w:rsidR="00DF0E37" w:rsidRDefault="00DF0E37" w:rsidP="00DF0E37">
      <w:pPr>
        <w:pStyle w:val="a6"/>
        <w:ind w:firstLine="709"/>
        <w:jc w:val="both"/>
        <w:rPr>
          <w:b/>
          <w:sz w:val="22"/>
          <w:szCs w:val="22"/>
        </w:rPr>
      </w:pPr>
      <w:r>
        <w:rPr>
          <w:b/>
          <w:sz w:val="22"/>
          <w:szCs w:val="22"/>
        </w:rPr>
        <w:t>Статья 36 Содержание домашних животных</w:t>
      </w:r>
    </w:p>
    <w:p w:rsidR="00DF0E37" w:rsidRDefault="00DF0E37" w:rsidP="00DF0E37">
      <w:pPr>
        <w:pStyle w:val="a6"/>
        <w:ind w:firstLine="709"/>
        <w:jc w:val="both"/>
        <w:rPr>
          <w:sz w:val="22"/>
          <w:szCs w:val="22"/>
        </w:rPr>
      </w:pPr>
      <w:r>
        <w:rPr>
          <w:sz w:val="22"/>
          <w:szCs w:val="22"/>
        </w:rPr>
        <w:t>1. Домашними животными признаются собаки, кошки и иные животные, содержащиеся в жилом помещении и на дворовой территории владельцев.</w:t>
      </w:r>
    </w:p>
    <w:p w:rsidR="00DF0E37" w:rsidRDefault="00DF0E37" w:rsidP="00DF0E37">
      <w:pPr>
        <w:pStyle w:val="a6"/>
        <w:ind w:firstLine="709"/>
        <w:jc w:val="both"/>
        <w:rPr>
          <w:sz w:val="22"/>
          <w:szCs w:val="22"/>
        </w:rPr>
      </w:pPr>
      <w:r>
        <w:rPr>
          <w:sz w:val="22"/>
          <w:szCs w:val="22"/>
        </w:rPr>
        <w:t xml:space="preserve">2. Содержание собак и кошек в отдельных жилых помещениях, занятых одной семьей, допускается при условии соблюдения санитарно-гигиенических правил. </w:t>
      </w:r>
    </w:p>
    <w:p w:rsidR="00DF0E37" w:rsidRDefault="00DF0E37" w:rsidP="00DF0E37">
      <w:pPr>
        <w:pStyle w:val="a6"/>
        <w:ind w:firstLine="709"/>
        <w:jc w:val="both"/>
        <w:rPr>
          <w:sz w:val="22"/>
          <w:szCs w:val="22"/>
        </w:rPr>
      </w:pPr>
      <w:r>
        <w:rPr>
          <w:sz w:val="22"/>
          <w:szCs w:val="22"/>
        </w:rPr>
        <w:t>3. Не разрешается содержание собак в местах общего пользования жилых домов (лестничных клетках, чердаках, подвалах, коридорах), а также на балконах и лоджиях. В квартирах, занятых несколькими семьями, разрешается содержание собак и кошек при наличии согласия всех проживающих.</w:t>
      </w:r>
    </w:p>
    <w:p w:rsidR="00DF0E37" w:rsidRDefault="00DF0E37" w:rsidP="00DF0E37">
      <w:pPr>
        <w:pStyle w:val="a6"/>
        <w:ind w:firstLine="709"/>
        <w:jc w:val="both"/>
        <w:rPr>
          <w:sz w:val="22"/>
          <w:szCs w:val="22"/>
        </w:rPr>
      </w:pPr>
      <w:r>
        <w:rPr>
          <w:sz w:val="22"/>
          <w:szCs w:val="22"/>
        </w:rPr>
        <w:t>4. Владельцы собак (граждане и организации), имеющие в пользовании земельный участок, могут содержать собак в свободном выгуле на хорошо огороженной территории или на привязи. О наличии собак должна быть сделана предупредительная надпись при входе на участок.</w:t>
      </w:r>
    </w:p>
    <w:p w:rsidR="00DF0E37" w:rsidRDefault="00DF0E37" w:rsidP="00DF0E37">
      <w:pPr>
        <w:pStyle w:val="a6"/>
        <w:ind w:firstLine="709"/>
        <w:jc w:val="both"/>
        <w:rPr>
          <w:sz w:val="22"/>
          <w:szCs w:val="22"/>
        </w:rPr>
      </w:pPr>
      <w:r>
        <w:rPr>
          <w:sz w:val="22"/>
          <w:szCs w:val="22"/>
        </w:rPr>
        <w:t>5. Перевозка домашних животных в общественном транспорте производится при соблюдении условий, исключающих беспокойство пассажиров. Собаки должны быть в намордниках и на коротких поводках.</w:t>
      </w:r>
    </w:p>
    <w:p w:rsidR="00DF0E37" w:rsidRDefault="00DF0E37" w:rsidP="00DF0E37">
      <w:pPr>
        <w:pStyle w:val="a6"/>
        <w:ind w:firstLine="709"/>
        <w:jc w:val="both"/>
        <w:rPr>
          <w:sz w:val="22"/>
          <w:szCs w:val="22"/>
        </w:rPr>
      </w:pPr>
      <w:r>
        <w:rPr>
          <w:sz w:val="22"/>
          <w:szCs w:val="22"/>
        </w:rPr>
        <w:t>6. Владелец домашнего животного имеет право:</w:t>
      </w:r>
    </w:p>
    <w:p w:rsidR="00DF0E37" w:rsidRDefault="00DF0E37" w:rsidP="00DF0E37">
      <w:pPr>
        <w:pStyle w:val="a6"/>
        <w:ind w:firstLine="709"/>
        <w:jc w:val="both"/>
        <w:rPr>
          <w:sz w:val="22"/>
          <w:szCs w:val="22"/>
        </w:rPr>
      </w:pPr>
      <w:r>
        <w:rPr>
          <w:sz w:val="22"/>
          <w:szCs w:val="22"/>
        </w:rPr>
        <w:t>-   получать необходимую предварительную теоретическую подготовку в клубах (обществах) владельцев домашних животных, в зоозащитных и ветеринарных организациях по вопросам биологии животных, культуры их содержания, воспитания, разведения, профилактики различных заболеваний и жестокого обращения с животными;</w:t>
      </w:r>
    </w:p>
    <w:p w:rsidR="00DF0E37" w:rsidRDefault="00DF0E37" w:rsidP="00DF0E37">
      <w:pPr>
        <w:pStyle w:val="a6"/>
        <w:ind w:firstLine="709"/>
        <w:jc w:val="both"/>
        <w:rPr>
          <w:sz w:val="22"/>
          <w:szCs w:val="22"/>
        </w:rPr>
      </w:pPr>
      <w:r>
        <w:rPr>
          <w:sz w:val="22"/>
          <w:szCs w:val="22"/>
        </w:rPr>
        <w:t>- обеспложивать принадлежащих ему домашних животных;</w:t>
      </w:r>
    </w:p>
    <w:p w:rsidR="00DF0E37" w:rsidRDefault="00DF0E37" w:rsidP="00DF0E37">
      <w:pPr>
        <w:pStyle w:val="a6"/>
        <w:ind w:firstLine="709"/>
        <w:jc w:val="both"/>
        <w:rPr>
          <w:sz w:val="22"/>
          <w:szCs w:val="22"/>
        </w:rPr>
      </w:pPr>
      <w:r>
        <w:rPr>
          <w:sz w:val="22"/>
          <w:szCs w:val="22"/>
        </w:rPr>
        <w:t>-   на ограниченное время оставить без присмотра свою собаку привязанной на коротком поводке и в наморднике у магазина или другого учреждения (кроме щенков до трехмесячного возраста и декоративных пород) при условиях, исключающих возможность причинения вреда здоровью и имуществу граждан;</w:t>
      </w:r>
    </w:p>
    <w:p w:rsidR="00DF0E37" w:rsidRDefault="00DF0E37" w:rsidP="00DF0E37">
      <w:pPr>
        <w:pStyle w:val="a6"/>
        <w:ind w:firstLine="709"/>
        <w:jc w:val="both"/>
        <w:rPr>
          <w:sz w:val="22"/>
          <w:szCs w:val="22"/>
        </w:rPr>
      </w:pPr>
      <w:r>
        <w:rPr>
          <w:sz w:val="22"/>
          <w:szCs w:val="22"/>
        </w:rPr>
        <w:t>-   заниматься спортивными упражнениями со своим питомцем на специально отведенных площадках;</w:t>
      </w:r>
    </w:p>
    <w:p w:rsidR="00DF0E37" w:rsidRDefault="00DF0E37" w:rsidP="00DF0E37">
      <w:pPr>
        <w:pStyle w:val="a6"/>
        <w:ind w:firstLine="709"/>
        <w:jc w:val="both"/>
        <w:rPr>
          <w:sz w:val="22"/>
          <w:szCs w:val="22"/>
        </w:rPr>
      </w:pPr>
      <w:r>
        <w:rPr>
          <w:sz w:val="22"/>
          <w:szCs w:val="22"/>
        </w:rPr>
        <w:t>-  прогуливаться по улицам, паркам с собакой, которая должна быть в наморднике и на коротком поводке (кроме щенков до трехмесячного возраста и декоративных пород);</w:t>
      </w:r>
    </w:p>
    <w:p w:rsidR="00DF0E37" w:rsidRDefault="00DF0E37" w:rsidP="00DF0E37">
      <w:pPr>
        <w:pStyle w:val="a6"/>
        <w:ind w:firstLine="709"/>
        <w:jc w:val="both"/>
        <w:rPr>
          <w:sz w:val="22"/>
          <w:szCs w:val="22"/>
        </w:rPr>
      </w:pPr>
      <w:r>
        <w:rPr>
          <w:sz w:val="22"/>
          <w:szCs w:val="22"/>
        </w:rPr>
        <w:t>-   поселиться в гостинице с домашним животным с согласия администрации гостиницы.</w:t>
      </w:r>
    </w:p>
    <w:p w:rsidR="00DF0E37" w:rsidRDefault="00DF0E37" w:rsidP="00DF0E37">
      <w:pPr>
        <w:pStyle w:val="a6"/>
        <w:ind w:firstLine="709"/>
        <w:jc w:val="both"/>
        <w:rPr>
          <w:sz w:val="22"/>
          <w:szCs w:val="22"/>
        </w:rPr>
      </w:pPr>
      <w:r>
        <w:rPr>
          <w:sz w:val="22"/>
          <w:szCs w:val="22"/>
        </w:rPr>
        <w:t>7. Владельцы домашних животных обязаны:</w:t>
      </w:r>
    </w:p>
    <w:p w:rsidR="00DF0E37" w:rsidRDefault="00DF0E37" w:rsidP="00DF0E37">
      <w:pPr>
        <w:pStyle w:val="a6"/>
        <w:ind w:firstLine="709"/>
        <w:jc w:val="both"/>
        <w:rPr>
          <w:sz w:val="22"/>
          <w:szCs w:val="22"/>
        </w:rPr>
      </w:pPr>
      <w:r>
        <w:rPr>
          <w:sz w:val="22"/>
          <w:szCs w:val="22"/>
        </w:rPr>
        <w:t>-   обеспечить надлежащее содержание домашних животных в соответствии с требованиями настоящего Порядка, принимать необходимые меры, обеспечивающие безопасность окружающих;</w:t>
      </w:r>
    </w:p>
    <w:p w:rsidR="00DF0E37" w:rsidRDefault="00DF0E37" w:rsidP="00DF0E37">
      <w:pPr>
        <w:pStyle w:val="a6"/>
        <w:ind w:firstLine="709"/>
        <w:jc w:val="both"/>
        <w:rPr>
          <w:sz w:val="22"/>
          <w:szCs w:val="22"/>
        </w:rPr>
      </w:pPr>
      <w:r>
        <w:rPr>
          <w:sz w:val="22"/>
          <w:szCs w:val="22"/>
        </w:rPr>
        <w:t>-  не допускать загрязнения домашними животными лестничных клеток, лифтов, подвалов и других мест общего пользования в жилых домах, а также дворов, тротуаров, улиц и т.п. Загрязнения указанных мест немедленно должны устраняться владельцами животных;</w:t>
      </w:r>
    </w:p>
    <w:p w:rsidR="00DF0E37" w:rsidRDefault="00DF0E37" w:rsidP="00DF0E37">
      <w:pPr>
        <w:pStyle w:val="a6"/>
        <w:ind w:firstLine="709"/>
        <w:jc w:val="both"/>
        <w:rPr>
          <w:sz w:val="22"/>
          <w:szCs w:val="22"/>
        </w:rPr>
      </w:pPr>
      <w:r>
        <w:rPr>
          <w:sz w:val="22"/>
          <w:szCs w:val="22"/>
        </w:rPr>
        <w:t>- принимать меры к обеспечению тишины в жилых помещениях;</w:t>
      </w:r>
    </w:p>
    <w:p w:rsidR="00DF0E37" w:rsidRDefault="00DF0E37" w:rsidP="00DF0E37">
      <w:pPr>
        <w:pStyle w:val="a6"/>
        <w:ind w:firstLine="709"/>
        <w:jc w:val="both"/>
        <w:rPr>
          <w:sz w:val="22"/>
          <w:szCs w:val="22"/>
        </w:rPr>
      </w:pPr>
      <w:r>
        <w:rPr>
          <w:sz w:val="22"/>
          <w:szCs w:val="22"/>
        </w:rPr>
        <w:t>- производить выгул собак в установленных местах в установленном порядке;</w:t>
      </w:r>
    </w:p>
    <w:p w:rsidR="00DF0E37" w:rsidRDefault="00DF0E37" w:rsidP="00DF0E37">
      <w:pPr>
        <w:pStyle w:val="a6"/>
        <w:ind w:firstLine="709"/>
        <w:jc w:val="both"/>
        <w:rPr>
          <w:sz w:val="22"/>
          <w:szCs w:val="22"/>
        </w:rPr>
      </w:pPr>
      <w:r>
        <w:rPr>
          <w:sz w:val="22"/>
          <w:szCs w:val="22"/>
        </w:rPr>
        <w:t>- своевременно регистрировать и перерегистрировать домашних животных;</w:t>
      </w:r>
    </w:p>
    <w:p w:rsidR="00DF0E37" w:rsidRDefault="00DF0E37" w:rsidP="00DF0E37">
      <w:pPr>
        <w:pStyle w:val="a6"/>
        <w:ind w:firstLine="709"/>
        <w:jc w:val="both"/>
        <w:rPr>
          <w:sz w:val="22"/>
          <w:szCs w:val="22"/>
        </w:rPr>
      </w:pPr>
      <w:r>
        <w:rPr>
          <w:sz w:val="22"/>
          <w:szCs w:val="22"/>
        </w:rPr>
        <w:t>-     содержать домашних животных в соответствии с их биологическими особенностями, гуманно обращаться с животными (не оставлять без присмотра, пищи, воды, не избивать и т.п.) и в случае их заболевания прибегать к ветеринарной помощи;</w:t>
      </w:r>
    </w:p>
    <w:p w:rsidR="00DF0E37" w:rsidRDefault="00DF0E37" w:rsidP="00DF0E37">
      <w:pPr>
        <w:pStyle w:val="a6"/>
        <w:ind w:firstLine="709"/>
        <w:jc w:val="both"/>
        <w:rPr>
          <w:sz w:val="22"/>
          <w:szCs w:val="22"/>
        </w:rPr>
      </w:pPr>
      <w:r>
        <w:rPr>
          <w:sz w:val="22"/>
          <w:szCs w:val="22"/>
        </w:rPr>
        <w:t>-  при нежелании (невозможности) в дальнейшем содержать домашних животных принимать меры к передаче или продаже их в установленном порядке другим владельцам, в исключительном случае сдавать животных в специализированные службы, осуществляющие деятельность по отлову бродячих животных;</w:t>
      </w:r>
    </w:p>
    <w:p w:rsidR="00DF0E37" w:rsidRDefault="00DF0E37" w:rsidP="00DF0E37">
      <w:pPr>
        <w:pStyle w:val="a6"/>
        <w:ind w:firstLine="709"/>
        <w:jc w:val="both"/>
        <w:rPr>
          <w:sz w:val="22"/>
          <w:szCs w:val="22"/>
        </w:rPr>
      </w:pPr>
      <w:r>
        <w:rPr>
          <w:sz w:val="22"/>
          <w:szCs w:val="22"/>
        </w:rPr>
        <w:t>- представлять по требованию ветеринарных специалистов домашних животных для осмотра, диагностических исследований, предохранительных прививок и лечебно-профилактических обработок;</w:t>
      </w:r>
    </w:p>
    <w:p w:rsidR="00DF0E37" w:rsidRDefault="00DF0E37" w:rsidP="00DF0E37">
      <w:pPr>
        <w:pStyle w:val="a6"/>
        <w:ind w:firstLine="709"/>
        <w:jc w:val="both"/>
        <w:rPr>
          <w:sz w:val="22"/>
          <w:szCs w:val="22"/>
        </w:rPr>
      </w:pPr>
      <w:r>
        <w:rPr>
          <w:sz w:val="22"/>
          <w:szCs w:val="22"/>
        </w:rPr>
        <w:lastRenderedPageBreak/>
        <w:t>-  немедленно сообщать в ветеринарные учреждения и учреждения здравоохранения обо всех случаях укусов домашними животными человека или животных и доставлять в ближайшее ветеринарное учреждение животных для осмотра, карантина под наблюдением специалистов в течение 10 дней. При возвращении домашних животных владельцы обязаны возмещать ветеринарным учреждениям расходы, связанные с содержанием животных в период карантина. В отдельных случаях по разрешению ветеринарного учреждения домашнее животное, покусавшее людей или животных, может быть оставлено у владельца, выдавшего письменное обязательство содержать это домашнее животное в изолированном помещении в течение 10 дней и представлять его для осмотра в сроки, установленные ветеринарным специалистом, осуществляющим наблюдение;</w:t>
      </w:r>
    </w:p>
    <w:p w:rsidR="00DF0E37" w:rsidRDefault="00DF0E37" w:rsidP="00DF0E37">
      <w:pPr>
        <w:pStyle w:val="a6"/>
        <w:ind w:firstLine="709"/>
        <w:jc w:val="both"/>
        <w:rPr>
          <w:sz w:val="22"/>
          <w:szCs w:val="22"/>
        </w:rPr>
      </w:pPr>
      <w:r>
        <w:rPr>
          <w:sz w:val="22"/>
          <w:szCs w:val="22"/>
        </w:rPr>
        <w:t>-  немедленно сообщать в ветеринарные учреждения о случаях внезапного падежа домашних животных или подозрения на заболевание животного бешенством и до прибытия ветеринарных специалистов изолировать заболевшее животное;</w:t>
      </w:r>
    </w:p>
    <w:p w:rsidR="00DF0E37" w:rsidRDefault="00DF0E37" w:rsidP="00DF0E37">
      <w:pPr>
        <w:pStyle w:val="a6"/>
        <w:ind w:firstLine="709"/>
        <w:jc w:val="both"/>
        <w:rPr>
          <w:sz w:val="22"/>
          <w:szCs w:val="22"/>
        </w:rPr>
      </w:pPr>
      <w:r>
        <w:rPr>
          <w:sz w:val="22"/>
          <w:szCs w:val="22"/>
        </w:rPr>
        <w:t>- не допускать выбрасывания трупов домашних животных, в том числе и в мусорные контейнеры. При гибели животного его труп должен быть утилизирован в специально отведенных местах (скотомогильник, биотермическая яма). Регистрационное удостоверение должно быть сдано по месту выдачи.</w:t>
      </w:r>
    </w:p>
    <w:p w:rsidR="00DF0E37" w:rsidRDefault="00DF0E37" w:rsidP="00DF0E37">
      <w:pPr>
        <w:pStyle w:val="a6"/>
        <w:ind w:firstLine="709"/>
        <w:jc w:val="both"/>
        <w:rPr>
          <w:sz w:val="22"/>
          <w:szCs w:val="22"/>
        </w:rPr>
      </w:pPr>
      <w:r>
        <w:rPr>
          <w:sz w:val="22"/>
          <w:szCs w:val="22"/>
        </w:rPr>
        <w:t>8. Владельцам беспородных и неплеменных животных рекомендуется обеспечить стерилизацию своего животного.</w:t>
      </w:r>
    </w:p>
    <w:p w:rsidR="00DF0E37" w:rsidRDefault="00DF0E37" w:rsidP="00DF0E37">
      <w:pPr>
        <w:pStyle w:val="a6"/>
        <w:ind w:firstLine="709"/>
        <w:jc w:val="both"/>
        <w:rPr>
          <w:sz w:val="22"/>
          <w:szCs w:val="22"/>
        </w:rPr>
      </w:pPr>
      <w:r>
        <w:rPr>
          <w:sz w:val="22"/>
          <w:szCs w:val="22"/>
        </w:rPr>
        <w:t>9. При выгуле собак владельцы должны соблюдать следующие требования:</w:t>
      </w:r>
    </w:p>
    <w:p w:rsidR="00DF0E37" w:rsidRDefault="00DF0E37" w:rsidP="00DF0E37">
      <w:pPr>
        <w:pStyle w:val="a6"/>
        <w:ind w:firstLine="709"/>
        <w:jc w:val="both"/>
        <w:rPr>
          <w:sz w:val="22"/>
          <w:szCs w:val="22"/>
        </w:rPr>
      </w:pPr>
      <w:r>
        <w:rPr>
          <w:sz w:val="22"/>
          <w:szCs w:val="22"/>
        </w:rPr>
        <w:t>-   выводить собак из жилых помещений (домов), а также с изолированных территорий в общие дворы и на улицу только на коротком поводке и в наморднике (кроме щенков до трехмесячного возраста и декоративных пород);</w:t>
      </w:r>
    </w:p>
    <w:p w:rsidR="00DF0E37" w:rsidRDefault="00DF0E37" w:rsidP="00DF0E37">
      <w:pPr>
        <w:pStyle w:val="a6"/>
        <w:ind w:firstLine="709"/>
        <w:jc w:val="both"/>
        <w:rPr>
          <w:sz w:val="22"/>
          <w:szCs w:val="22"/>
        </w:rPr>
      </w:pPr>
      <w:r>
        <w:rPr>
          <w:sz w:val="22"/>
          <w:szCs w:val="22"/>
        </w:rPr>
        <w:t>-   выгуливать собак на специально отведенных для этой цели площадках. Если площадки огорожены, разрешается выгуливать собак без поводка и намордника. При отсутствии специальной площадки выгул собак допускается в других местах. При этом должна быть обеспечена безопасность окружающих людей и животных;</w:t>
      </w:r>
    </w:p>
    <w:p w:rsidR="00DF0E37" w:rsidRDefault="00DF0E37" w:rsidP="00DF0E37">
      <w:pPr>
        <w:pStyle w:val="a6"/>
        <w:ind w:firstLine="709"/>
        <w:jc w:val="both"/>
        <w:rPr>
          <w:sz w:val="22"/>
          <w:szCs w:val="22"/>
        </w:rPr>
      </w:pPr>
      <w:r>
        <w:rPr>
          <w:sz w:val="22"/>
          <w:szCs w:val="22"/>
        </w:rPr>
        <w:t>-  выгуливать собак в период с 6 часов утра до 23 часов вечера. При выгуле в другое время владельцы собак должны принимать меры к обеспечению тишины;</w:t>
      </w:r>
    </w:p>
    <w:p w:rsidR="00DF0E37" w:rsidRDefault="00DF0E37" w:rsidP="00DF0E37">
      <w:pPr>
        <w:pStyle w:val="a6"/>
        <w:ind w:firstLine="709"/>
        <w:jc w:val="both"/>
        <w:rPr>
          <w:sz w:val="22"/>
          <w:szCs w:val="22"/>
        </w:rPr>
      </w:pPr>
      <w:r>
        <w:rPr>
          <w:sz w:val="22"/>
          <w:szCs w:val="22"/>
        </w:rPr>
        <w:t>- спускать собаку с поводка только в специально отведенных местах для выгула;</w:t>
      </w:r>
    </w:p>
    <w:p w:rsidR="00DF0E37" w:rsidRDefault="00DF0E37" w:rsidP="00DF0E37">
      <w:pPr>
        <w:pStyle w:val="a6"/>
        <w:ind w:firstLine="709"/>
        <w:jc w:val="both"/>
        <w:rPr>
          <w:sz w:val="22"/>
          <w:szCs w:val="22"/>
        </w:rPr>
      </w:pPr>
      <w:r>
        <w:rPr>
          <w:sz w:val="22"/>
          <w:szCs w:val="22"/>
        </w:rPr>
        <w:t>-  при переходе транспортных путей и вблизи магистралей брать собаку на короткий поводок во избежание дорожно-транспортных происшествий и гибели собаки на проезжей части дороги.</w:t>
      </w:r>
    </w:p>
    <w:p w:rsidR="00DF0E37" w:rsidRDefault="00DF0E37" w:rsidP="00DF0E37">
      <w:pPr>
        <w:pStyle w:val="a6"/>
        <w:ind w:firstLine="709"/>
        <w:jc w:val="both"/>
        <w:rPr>
          <w:sz w:val="22"/>
          <w:szCs w:val="22"/>
        </w:rPr>
      </w:pPr>
      <w:r>
        <w:rPr>
          <w:sz w:val="22"/>
          <w:szCs w:val="22"/>
        </w:rPr>
        <w:t>10.   Запрещается выгуливать собак и появляться с ними в местах массового скопления людей, на пляжах, стадионах, в магазинах, столовых, на территориях школ, детских садов и в других местах общего пользования.</w:t>
      </w:r>
    </w:p>
    <w:p w:rsidR="00DF0E37" w:rsidRDefault="00DF0E37" w:rsidP="00DF0E37">
      <w:pPr>
        <w:pStyle w:val="a6"/>
        <w:ind w:firstLine="709"/>
        <w:jc w:val="both"/>
        <w:rPr>
          <w:sz w:val="22"/>
          <w:szCs w:val="22"/>
        </w:rPr>
      </w:pPr>
      <w:r>
        <w:rPr>
          <w:sz w:val="22"/>
          <w:szCs w:val="22"/>
        </w:rPr>
        <w:t>11. Запрещается выгуливать собак лицам в нетрезвом состоянии и детям, не достигшим 14-летнего возраста.</w:t>
      </w:r>
    </w:p>
    <w:p w:rsidR="00DF0E37" w:rsidRDefault="00DF0E37" w:rsidP="00DF0E37">
      <w:pPr>
        <w:pStyle w:val="a6"/>
        <w:ind w:firstLine="709"/>
        <w:jc w:val="both"/>
        <w:rPr>
          <w:sz w:val="22"/>
          <w:szCs w:val="22"/>
        </w:rPr>
      </w:pPr>
      <w:r>
        <w:rPr>
          <w:sz w:val="22"/>
          <w:szCs w:val="22"/>
        </w:rPr>
        <w:t>12. Выгул домашних животных без хозяев не допускается, кроме как в изолированных частных домах и вольерах».</w:t>
      </w:r>
    </w:p>
    <w:p w:rsidR="00DF0E37" w:rsidRDefault="00DF0E37" w:rsidP="00DF0E37">
      <w:pPr>
        <w:pStyle w:val="a6"/>
        <w:ind w:firstLine="709"/>
        <w:jc w:val="both"/>
        <w:rPr>
          <w:sz w:val="22"/>
          <w:szCs w:val="22"/>
        </w:rPr>
      </w:pPr>
      <w:r>
        <w:rPr>
          <w:sz w:val="22"/>
          <w:szCs w:val="22"/>
        </w:rPr>
        <w:t>13. 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санитарно-эпидемиологическим законодательством Российской Федерации.</w:t>
      </w:r>
    </w:p>
    <w:p w:rsidR="00DF0E37" w:rsidRDefault="00DF0E37" w:rsidP="00DF0E37">
      <w:pPr>
        <w:pStyle w:val="a6"/>
        <w:ind w:firstLine="709"/>
        <w:jc w:val="both"/>
        <w:rPr>
          <w:sz w:val="22"/>
          <w:szCs w:val="22"/>
        </w:rPr>
      </w:pPr>
      <w:r>
        <w:rPr>
          <w:sz w:val="22"/>
          <w:szCs w:val="22"/>
        </w:rPr>
        <w:t>14. 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DF0E37" w:rsidRDefault="00DF0E37" w:rsidP="00DF0E37">
      <w:pPr>
        <w:pStyle w:val="a6"/>
        <w:ind w:firstLine="709"/>
        <w:jc w:val="both"/>
        <w:rPr>
          <w:sz w:val="22"/>
          <w:szCs w:val="22"/>
        </w:rPr>
      </w:pPr>
    </w:p>
    <w:p w:rsidR="00DF0E37" w:rsidRDefault="00DF0E37" w:rsidP="00DF0E37">
      <w:pPr>
        <w:ind w:firstLine="567"/>
        <w:jc w:val="both"/>
        <w:rPr>
          <w:rFonts w:ascii="Times New Roman" w:hAnsi="Times New Roman" w:cs="Times New Roman"/>
          <w:b/>
        </w:rPr>
      </w:pPr>
      <w:r>
        <w:rPr>
          <w:rFonts w:ascii="Times New Roman" w:hAnsi="Times New Roman" w:cs="Times New Roman"/>
          <w:b/>
        </w:rPr>
        <w:t>Статья 37. Выпас и прогон сельскохозяйственных животных</w:t>
      </w:r>
    </w:p>
    <w:p w:rsidR="00DF0E37" w:rsidRDefault="00DF0E37" w:rsidP="00DF0E37">
      <w:pPr>
        <w:ind w:firstLine="567"/>
        <w:jc w:val="both"/>
        <w:rPr>
          <w:rFonts w:ascii="Times New Roman" w:hAnsi="Times New Roman" w:cs="Times New Roman"/>
          <w:b/>
        </w:rPr>
      </w:pP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1.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w:t>
      </w:r>
      <w:r>
        <w:rPr>
          <w:rFonts w:ascii="Times New Roman" w:hAnsi="Times New Roman" w:cs="Times New Roman"/>
          <w:bCs/>
        </w:rPr>
        <w:lastRenderedPageBreak/>
        <w:t>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2.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3. Во всех случаях, предусмотренных пунктами 1 и 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4.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5. Прогон сельскохозяйственных животных от мест их постоянного нахождения до мест сбора в стада и обратно осуществляется </w:t>
      </w:r>
      <w:bookmarkStart w:id="53" w:name="_Hlk96684435"/>
      <w:r>
        <w:rPr>
          <w:rFonts w:ascii="Times New Roman" w:hAnsi="Times New Roman" w:cs="Times New Roman"/>
          <w:bCs/>
        </w:rPr>
        <w:t xml:space="preserve">на поводе </w:t>
      </w:r>
      <w:bookmarkEnd w:id="53"/>
      <w:r>
        <w:rPr>
          <w:rFonts w:ascii="Times New Roman" w:hAnsi="Times New Roman" w:cs="Times New Roman"/>
          <w:bCs/>
        </w:rPr>
        <w:t>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6. Даты начала и окончания выпаса в поселении, маршруты и время прогона и выпаса сельскохозяйственных животных по территории поселения определяются </w:t>
      </w:r>
      <w:bookmarkStart w:id="54" w:name="_Hlk96673617"/>
      <w:r>
        <w:rPr>
          <w:rFonts w:ascii="Times New Roman" w:hAnsi="Times New Roman" w:cs="Times New Roman"/>
          <w:bCs/>
        </w:rPr>
        <w:t>постановлением Администрации поселения</w:t>
      </w:r>
      <w:bookmarkEnd w:id="54"/>
      <w:r>
        <w:rPr>
          <w:rFonts w:ascii="Times New Roman" w:hAnsi="Times New Roman" w:cs="Times New Roman"/>
          <w:bCs/>
        </w:rPr>
        <w:t xml:space="preserve">. </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Время прогона и выпаса</w:t>
      </w:r>
      <w:r>
        <w:rPr>
          <w:rFonts w:ascii="Times New Roman" w:hAnsi="Times New Roman" w:cs="Times New Roman"/>
        </w:rPr>
        <w:t xml:space="preserve"> сельскохозяйственных животных по территории поселения </w:t>
      </w:r>
      <w:r>
        <w:rPr>
          <w:rFonts w:ascii="Times New Roman" w:hAnsi="Times New Roman" w:cs="Times New Roman"/>
          <w:bCs/>
        </w:rPr>
        <w:t>должно быть определено не ранее 6.00 и не позднее 21.00 по местному времени в рабочие дни и не ранее 7.00 и не позднее 20.00 по местному времени в выходные и праздничные дни.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Для обсуждения и согласования дат начала и окончания выпаса в поселении, маршрутов и 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w:t>
      </w:r>
      <w:r>
        <w:rPr>
          <w:rFonts w:ascii="Times New Roman" w:hAnsi="Times New Roman" w:cs="Times New Roman"/>
          <w:bCs/>
        </w:rPr>
        <w:lastRenderedPageBreak/>
        <w:t>территории поселения могут проводиться собрания граждан в порядке, определенном законодательством Российской Федерации и муниципальными правовыми актами поселения.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Выпас и прогон сельскохозяйственных животных производится с установлением публичного сервитута либо без установления такового.</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7.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xml:space="preserve">Пастух обязан следить и не допускать, чтобы сельскохозяйственные животные отбились от стада во время перегона, выпаса. </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8. При осуществлении выпаса сельскохозяйственных животных допускается: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1) свободный выпас сельскохозяйственных животных на огороженной территории;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2) выпас сельскохозяйственных животных на неогороженных территориях (пастбищах) под надзором собственника или пастуха.</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Выпас лошадей допускается лишь в их стреноженном состоянии.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9. При осуществлении выпаса и прогона сельскохозяйственных животных запрещается: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безнадзорное пребывание сельскохозяйственных животных вне специально отведенных для выпаса и прогона мест;</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выпас сельскохозяйственных животных на неогороженных территориях (пастбищах) без надзора;</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выпас сельскохозяйственных животных в границах полосы отвода автомобильной дороги;</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оставлять на автомобильной дороге сельскохозяйственных животных без надзора;</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lastRenderedPageBreak/>
        <w:t>- вести сельскохозяйственных животных по автомобильной дороге с асфальто- и цементобетонным покрытием при наличии иных путей;</w:t>
      </w:r>
    </w:p>
    <w:p w:rsidR="00DF0E37" w:rsidRDefault="00DF0E37" w:rsidP="00DF0E37">
      <w:pPr>
        <w:ind w:firstLine="567"/>
        <w:jc w:val="both"/>
        <w:rPr>
          <w:rFonts w:ascii="Times New Roman" w:hAnsi="Times New Roman" w:cs="Times New Roman"/>
          <w:bCs/>
        </w:rPr>
      </w:pPr>
      <w:r>
        <w:rPr>
          <w:rFonts w:ascii="Times New Roman" w:hAnsi="Times New Roman" w:cs="Times New Roman"/>
          <w:bCs/>
        </w:rPr>
        <w:t>- выпас сельскохозяйственных животных и организация для них летних лагерей, ванн в границах прибрежных защитных полос;</w:t>
      </w:r>
    </w:p>
    <w:p w:rsidR="00DF0E37" w:rsidRDefault="00DF0E37" w:rsidP="00DF0E37">
      <w:pPr>
        <w:pStyle w:val="32"/>
        <w:keepNext/>
        <w:keepLines/>
        <w:shd w:val="clear" w:color="auto" w:fill="auto"/>
        <w:spacing w:before="0" w:after="266" w:line="324" w:lineRule="exact"/>
        <w:ind w:firstLine="426"/>
        <w:jc w:val="both"/>
        <w:rPr>
          <w:b w:val="0"/>
          <w:sz w:val="22"/>
          <w:szCs w:val="22"/>
        </w:rPr>
      </w:pPr>
      <w:r>
        <w:rPr>
          <w:b w:val="0"/>
          <w:sz w:val="22"/>
          <w:szCs w:val="22"/>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DF0E37" w:rsidRDefault="00DF0E37" w:rsidP="00DF0E37">
      <w:pPr>
        <w:pStyle w:val="32"/>
        <w:keepNext/>
        <w:keepLines/>
        <w:shd w:val="clear" w:color="auto" w:fill="auto"/>
        <w:spacing w:before="0" w:after="266" w:line="324" w:lineRule="exact"/>
        <w:rPr>
          <w:sz w:val="22"/>
          <w:szCs w:val="22"/>
        </w:rPr>
      </w:pPr>
      <w:r>
        <w:rPr>
          <w:sz w:val="22"/>
          <w:szCs w:val="22"/>
        </w:rPr>
        <w:t>Глава 13. Ответственность за нарушение Правил</w:t>
      </w:r>
      <w:r>
        <w:rPr>
          <w:sz w:val="22"/>
          <w:szCs w:val="22"/>
        </w:rPr>
        <w:br/>
        <w:t xml:space="preserve">благоустройства сельского поселения </w:t>
      </w:r>
    </w:p>
    <w:p w:rsidR="00DF0E37" w:rsidRDefault="00DF0E37" w:rsidP="00DF0E37">
      <w:pPr>
        <w:pStyle w:val="32"/>
        <w:keepNext/>
        <w:keepLines/>
        <w:shd w:val="clear" w:color="auto" w:fill="auto"/>
        <w:spacing w:before="0" w:after="294" w:line="342" w:lineRule="exact"/>
        <w:ind w:firstLine="760"/>
        <w:jc w:val="both"/>
        <w:rPr>
          <w:sz w:val="22"/>
          <w:szCs w:val="22"/>
        </w:rPr>
      </w:pPr>
      <w:bookmarkStart w:id="55" w:name="bookmark58"/>
      <w:r>
        <w:rPr>
          <w:sz w:val="22"/>
          <w:szCs w:val="22"/>
        </w:rPr>
        <w:t xml:space="preserve">Статья 38. </w:t>
      </w:r>
      <w:bookmarkStart w:id="56" w:name="bookmark59"/>
      <w:bookmarkEnd w:id="55"/>
      <w:r>
        <w:rPr>
          <w:sz w:val="22"/>
          <w:szCs w:val="22"/>
        </w:rPr>
        <w:t xml:space="preserve">Ответственность за нарушение Правил благоустройства сельского поселения </w:t>
      </w:r>
      <w:bookmarkEnd w:id="56"/>
    </w:p>
    <w:p w:rsidR="00DF0E37" w:rsidRDefault="00DF0E37" w:rsidP="00DF0E37">
      <w:pPr>
        <w:pStyle w:val="24"/>
        <w:shd w:val="clear" w:color="auto" w:fill="auto"/>
        <w:spacing w:before="0" w:after="0" w:line="324" w:lineRule="exact"/>
        <w:rPr>
          <w:sz w:val="22"/>
          <w:szCs w:val="22"/>
        </w:rPr>
      </w:pPr>
      <w:r>
        <w:rPr>
          <w:sz w:val="22"/>
          <w:szCs w:val="22"/>
        </w:rPr>
        <w:t>1. Ответственность за действия, влекущие нарушения благоустройства и неисполнение настоящих правил наступает в соответствии с действующим законодательством Российской Федерации и Законом Самарской области от 01.11.2007</w:t>
      </w:r>
      <w:r>
        <w:rPr>
          <w:sz w:val="22"/>
          <w:szCs w:val="22"/>
        </w:rPr>
        <w:tab/>
        <w:t>№115-ГД «Об административных правонарушениях на территории Самарской области».</w:t>
      </w:r>
    </w:p>
    <w:p w:rsidR="00DF0E37" w:rsidRDefault="00DF0E37" w:rsidP="00DF0E37">
      <w:pPr>
        <w:pStyle w:val="24"/>
        <w:shd w:val="clear" w:color="auto" w:fill="auto"/>
        <w:spacing w:before="0" w:after="0" w:line="331" w:lineRule="exact"/>
        <w:rPr>
          <w:sz w:val="22"/>
          <w:szCs w:val="22"/>
        </w:rPr>
      </w:pPr>
    </w:p>
    <w:p w:rsidR="00DF0E37" w:rsidRDefault="00DF0E37" w:rsidP="00DF0E37">
      <w:pPr>
        <w:pStyle w:val="24"/>
        <w:shd w:val="clear" w:color="auto" w:fill="auto"/>
        <w:spacing w:before="0" w:after="0" w:line="331" w:lineRule="exact"/>
        <w:rPr>
          <w:sz w:val="22"/>
          <w:szCs w:val="22"/>
        </w:rPr>
      </w:pPr>
    </w:p>
    <w:p w:rsidR="00203DC4" w:rsidRPr="00C37E11" w:rsidRDefault="00203DC4" w:rsidP="00DF0E37">
      <w:pPr>
        <w:pStyle w:val="32"/>
        <w:keepNext/>
        <w:keepLines/>
        <w:shd w:val="clear" w:color="auto" w:fill="auto"/>
        <w:spacing w:before="0" w:after="622" w:line="324" w:lineRule="exact"/>
        <w:ind w:left="100"/>
        <w:rPr>
          <w:b w:val="0"/>
          <w:sz w:val="24"/>
          <w:szCs w:val="24"/>
        </w:rPr>
      </w:pPr>
    </w:p>
    <w:sectPr w:rsidR="00203DC4" w:rsidRPr="00C37E11" w:rsidSect="00DF0E37">
      <w:headerReference w:type="default" r:id="rId8"/>
      <w:headerReference w:type="first" r:id="rId9"/>
      <w:footerReference w:type="first" r:id="rId10"/>
      <w:pgSz w:w="11900" w:h="16840"/>
      <w:pgMar w:top="1124" w:right="842" w:bottom="1164" w:left="151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243" w:rsidRDefault="009E3243">
      <w:pPr>
        <w:spacing w:after="0" w:line="240" w:lineRule="auto"/>
      </w:pPr>
      <w:r>
        <w:separator/>
      </w:r>
    </w:p>
  </w:endnote>
  <w:endnote w:type="continuationSeparator" w:id="0">
    <w:p w:rsidR="009E3243" w:rsidRDefault="009E3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1C" w:rsidRDefault="009E3243">
    <w:pPr>
      <w:rPr>
        <w:sz w:val="2"/>
        <w:szCs w:val="2"/>
      </w:rPr>
    </w:pPr>
    <w:r>
      <w:rPr>
        <w:noProof/>
      </w:rPr>
      <w:pict>
        <v:shapetype id="_x0000_t202" coordsize="21600,21600" o:spt="202" path="m,l,21600r21600,l21600,xe">
          <v:stroke joinstyle="miter"/>
          <v:path gradientshapeok="t" o:connecttype="rect"/>
        </v:shapetype>
        <v:shape id="Text Box 7" o:spid="_x0000_s2049" type="#_x0000_t202" style="position:absolute;margin-left:522.85pt;margin-top:778.1pt;width:3.8pt;height:7.8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" filled="f" stroked="f">
          <v:textbox style="mso-next-textbox:#Text Box 7;mso-fit-shape-to-text:t" inset="0,0,0,0">
            <w:txbxContent>
              <w:p w:rsidR="0097701C" w:rsidRDefault="0097701C">
                <w:pPr>
                  <w:spacing w:line="240" w:lineRule="auto"/>
                </w:pPr>
                <w:r>
                  <w:rPr>
                    <w:rStyle w:val="Batang6pt"/>
                  </w:rPr>
                  <w:t>&gt;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243" w:rsidRDefault="009E3243">
      <w:pPr>
        <w:spacing w:after="0" w:line="240" w:lineRule="auto"/>
      </w:pPr>
      <w:r>
        <w:separator/>
      </w:r>
    </w:p>
  </w:footnote>
  <w:footnote w:type="continuationSeparator" w:id="0">
    <w:p w:rsidR="009E3243" w:rsidRDefault="009E3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1C" w:rsidRDefault="009E3243">
    <w:pPr>
      <w:rPr>
        <w:sz w:val="2"/>
        <w:szCs w:val="2"/>
      </w:rPr>
    </w:pPr>
    <w:r>
      <w:rPr>
        <w:noProof/>
      </w:rPr>
      <w:pict>
        <v:shapetype id="_x0000_t202" coordsize="21600,21600" o:spt="202" path="m,l,21600r21600,l21600,xe">
          <v:stroke joinstyle="miter"/>
          <v:path gradientshapeok="t" o:connecttype="rect"/>
        </v:shapetype>
        <v:shape id="Text Box 9" o:spid="_x0000_s2051" type="#_x0000_t202" style="position:absolute;margin-left:309.2pt;margin-top:34.05pt;width:10.05pt;height:11.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" filled="f" stroked="f">
          <v:textbox style="mso-next-textbox:#Text Box 9;mso-fit-shape-to-text:t" inset="0,0,0,0">
            <w:txbxContent>
              <w:p w:rsidR="0097701C" w:rsidRDefault="0097701C">
                <w:pPr>
                  <w:spacing w:line="240" w:lineRule="auto"/>
                </w:pPr>
                <w:r>
                  <w:fldChar w:fldCharType="begin"/>
                </w:r>
                <w:r>
                  <w:instrText xml:space="preserve"> PAGE \* MERGEFORMAT </w:instrText>
                </w:r>
                <w:r>
                  <w:fldChar w:fldCharType="separate"/>
                </w:r>
                <w:r w:rsidR="00DF0E37" w:rsidRPr="00DF0E37">
                  <w:rPr>
                    <w:rStyle w:val="af4"/>
                    <w:rFonts w:eastAsiaTheme="minorHAnsi"/>
                    <w:noProof/>
                  </w:rPr>
                  <w:t>20</w:t>
                </w:r>
                <w:r>
                  <w:rPr>
                    <w:rStyle w:val="af4"/>
                    <w:rFonts w:eastAsiaTheme="minorHAnsi"/>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01C" w:rsidRDefault="009E3243">
    <w:pPr>
      <w:rPr>
        <w:sz w:val="2"/>
        <w:szCs w:val="2"/>
      </w:rPr>
    </w:pPr>
    <w:r>
      <w:rPr>
        <w:noProof/>
      </w:rPr>
      <w:pict>
        <v:shapetype id="_x0000_t202" coordsize="21600,21600" o:spt="202" path="m,l,21600r21600,l21600,xe">
          <v:stroke joinstyle="miter"/>
          <v:path gradientshapeok="t" o:connecttype="rect"/>
        </v:shapetype>
        <v:shape id="Text Box 8" o:spid="_x0000_s2050" type="#_x0000_t202" style="position:absolute;margin-left:308.85pt;margin-top:39.65pt;width:10.05pt;height:11.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" filled="f" stroked="f">
          <v:textbox style="mso-next-textbox:#Text Box 8;mso-fit-shape-to-text:t" inset="0,0,0,0">
            <w:txbxContent>
              <w:p w:rsidR="0097701C" w:rsidRDefault="0097701C">
                <w:pPr>
                  <w:spacing w:line="240" w:lineRule="auto"/>
                </w:pPr>
                <w:r>
                  <w:fldChar w:fldCharType="begin"/>
                </w:r>
                <w:r>
                  <w:instrText xml:space="preserve"> PAGE \* MERGEFORMAT </w:instrText>
                </w:r>
                <w:r>
                  <w:fldChar w:fldCharType="separate"/>
                </w:r>
                <w:r w:rsidRPr="00521C9D">
                  <w:rPr>
                    <w:rStyle w:val="af4"/>
                    <w:rFonts w:eastAsiaTheme="minorHAnsi"/>
                    <w:noProof/>
                  </w:rPr>
                  <w:t>3</w:t>
                </w:r>
                <w:r>
                  <w:rPr>
                    <w:rStyle w:val="af4"/>
                    <w:rFonts w:eastAsiaTheme="minorHAnsi"/>
                  </w:rP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188E"/>
    <w:multiLevelType w:val="multilevel"/>
    <w:tmpl w:val="CDBAE3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53930"/>
    <w:multiLevelType w:val="multilevel"/>
    <w:tmpl w:val="8332AA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5A5156"/>
    <w:multiLevelType w:val="multilevel"/>
    <w:tmpl w:val="876A9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7824DE"/>
    <w:multiLevelType w:val="multilevel"/>
    <w:tmpl w:val="99C6D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F1C4A"/>
    <w:multiLevelType w:val="multilevel"/>
    <w:tmpl w:val="3CC6E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A44DD4"/>
    <w:multiLevelType w:val="multilevel"/>
    <w:tmpl w:val="EB0A6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C6425E"/>
    <w:multiLevelType w:val="multilevel"/>
    <w:tmpl w:val="252A1B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95178"/>
    <w:multiLevelType w:val="multilevel"/>
    <w:tmpl w:val="023AC3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12243B"/>
    <w:multiLevelType w:val="multilevel"/>
    <w:tmpl w:val="322040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47489"/>
    <w:multiLevelType w:val="multilevel"/>
    <w:tmpl w:val="147AF0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051493"/>
    <w:multiLevelType w:val="multilevel"/>
    <w:tmpl w:val="C1CC3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9F29C4"/>
    <w:multiLevelType w:val="multilevel"/>
    <w:tmpl w:val="40FED4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4D3E4C"/>
    <w:multiLevelType w:val="multilevel"/>
    <w:tmpl w:val="6B74DE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1C40E0"/>
    <w:multiLevelType w:val="multilevel"/>
    <w:tmpl w:val="C1CEA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C25CBF"/>
    <w:multiLevelType w:val="multilevel"/>
    <w:tmpl w:val="7A1E50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281BFB"/>
    <w:multiLevelType w:val="multilevel"/>
    <w:tmpl w:val="B2062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346711"/>
    <w:multiLevelType w:val="multilevel"/>
    <w:tmpl w:val="DFFA3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8B54F3"/>
    <w:multiLevelType w:val="multilevel"/>
    <w:tmpl w:val="E2A8EE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6676736"/>
    <w:multiLevelType w:val="multilevel"/>
    <w:tmpl w:val="508C8B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3E16A9"/>
    <w:multiLevelType w:val="multilevel"/>
    <w:tmpl w:val="CCA699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5E20D9"/>
    <w:multiLevelType w:val="multilevel"/>
    <w:tmpl w:val="F034A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B04F80"/>
    <w:multiLevelType w:val="multilevel"/>
    <w:tmpl w:val="00E21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FB56716"/>
    <w:multiLevelType w:val="multilevel"/>
    <w:tmpl w:val="2AC41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0BC6248"/>
    <w:multiLevelType w:val="multilevel"/>
    <w:tmpl w:val="75ACC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484650F"/>
    <w:multiLevelType w:val="multilevel"/>
    <w:tmpl w:val="71D8DA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FE21AA"/>
    <w:multiLevelType w:val="multilevel"/>
    <w:tmpl w:val="BD4A61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6F2192B"/>
    <w:multiLevelType w:val="multilevel"/>
    <w:tmpl w:val="94D079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8E278B8"/>
    <w:multiLevelType w:val="multilevel"/>
    <w:tmpl w:val="FDFAED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A3F4297"/>
    <w:multiLevelType w:val="multilevel"/>
    <w:tmpl w:val="ABB0F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C275B3F"/>
    <w:multiLevelType w:val="multilevel"/>
    <w:tmpl w:val="9F2022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DCC7CAA"/>
    <w:multiLevelType w:val="multilevel"/>
    <w:tmpl w:val="BF2EB7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02A556A"/>
    <w:multiLevelType w:val="multilevel"/>
    <w:tmpl w:val="137E21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FC342E"/>
    <w:multiLevelType w:val="multilevel"/>
    <w:tmpl w:val="DECCD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28D589C"/>
    <w:multiLevelType w:val="multilevel"/>
    <w:tmpl w:val="431CEB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41C2323"/>
    <w:multiLevelType w:val="multilevel"/>
    <w:tmpl w:val="A75CF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6461C88"/>
    <w:multiLevelType w:val="multilevel"/>
    <w:tmpl w:val="ACEAFF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7833592"/>
    <w:multiLevelType w:val="multilevel"/>
    <w:tmpl w:val="EDF0C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A07F49"/>
    <w:multiLevelType w:val="multilevel"/>
    <w:tmpl w:val="05B44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81B7997"/>
    <w:multiLevelType w:val="multilevel"/>
    <w:tmpl w:val="F3DA93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85F23F0"/>
    <w:multiLevelType w:val="multilevel"/>
    <w:tmpl w:val="AF783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A48016C"/>
    <w:multiLevelType w:val="multilevel"/>
    <w:tmpl w:val="CCC093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CD70AE0"/>
    <w:multiLevelType w:val="multilevel"/>
    <w:tmpl w:val="339AE6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EAC5C8C"/>
    <w:multiLevelType w:val="multilevel"/>
    <w:tmpl w:val="05BC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0B900ED"/>
    <w:multiLevelType w:val="multilevel"/>
    <w:tmpl w:val="28FA4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3B76A3E"/>
    <w:multiLevelType w:val="multilevel"/>
    <w:tmpl w:val="999A4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4CF3FE2"/>
    <w:multiLevelType w:val="multilevel"/>
    <w:tmpl w:val="7DE63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6665AF2"/>
    <w:multiLevelType w:val="multilevel"/>
    <w:tmpl w:val="B2F61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6CC1996"/>
    <w:multiLevelType w:val="multilevel"/>
    <w:tmpl w:val="96F4A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8021245"/>
    <w:multiLevelType w:val="multilevel"/>
    <w:tmpl w:val="6ED0C2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D967B60"/>
    <w:multiLevelType w:val="multilevel"/>
    <w:tmpl w:val="FBFEDA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DFD6BC6"/>
    <w:multiLevelType w:val="multilevel"/>
    <w:tmpl w:val="07E083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E437F71"/>
    <w:multiLevelType w:val="multilevel"/>
    <w:tmpl w:val="485ED4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1E83F4D"/>
    <w:multiLevelType w:val="multilevel"/>
    <w:tmpl w:val="2FB24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20A61FA"/>
    <w:multiLevelType w:val="multilevel"/>
    <w:tmpl w:val="B27CD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35E6A50"/>
    <w:multiLevelType w:val="multilevel"/>
    <w:tmpl w:val="7862A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E747B7"/>
    <w:multiLevelType w:val="multilevel"/>
    <w:tmpl w:val="197AE5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8247506"/>
    <w:multiLevelType w:val="multilevel"/>
    <w:tmpl w:val="773A70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8FD75C6"/>
    <w:multiLevelType w:val="multilevel"/>
    <w:tmpl w:val="1A1298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91E7D1D"/>
    <w:multiLevelType w:val="multilevel"/>
    <w:tmpl w:val="F000B7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C8627B5"/>
    <w:multiLevelType w:val="multilevel"/>
    <w:tmpl w:val="4B022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D576947"/>
    <w:multiLevelType w:val="multilevel"/>
    <w:tmpl w:val="7A42A8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D7A2D07"/>
    <w:multiLevelType w:val="multilevel"/>
    <w:tmpl w:val="259296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FD63271"/>
    <w:multiLevelType w:val="multilevel"/>
    <w:tmpl w:val="5194F0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0203CF9"/>
    <w:multiLevelType w:val="multilevel"/>
    <w:tmpl w:val="D9AA0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0A40B08"/>
    <w:multiLevelType w:val="multilevel"/>
    <w:tmpl w:val="872666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36B1CEE"/>
    <w:multiLevelType w:val="multilevel"/>
    <w:tmpl w:val="5EC04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5AC0E3E"/>
    <w:multiLevelType w:val="multilevel"/>
    <w:tmpl w:val="D3446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5D3008A"/>
    <w:multiLevelType w:val="multilevel"/>
    <w:tmpl w:val="CE226B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9DA7996"/>
    <w:multiLevelType w:val="multilevel"/>
    <w:tmpl w:val="3F227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A804989"/>
    <w:multiLevelType w:val="multilevel"/>
    <w:tmpl w:val="5E4AB4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B372D0E"/>
    <w:multiLevelType w:val="multilevel"/>
    <w:tmpl w:val="82CC49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C290509"/>
    <w:multiLevelType w:val="multilevel"/>
    <w:tmpl w:val="412CC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C2F6934"/>
    <w:multiLevelType w:val="multilevel"/>
    <w:tmpl w:val="D6C0FF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D1E2D59"/>
    <w:multiLevelType w:val="multilevel"/>
    <w:tmpl w:val="53FAF6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FEC556E"/>
    <w:multiLevelType w:val="multilevel"/>
    <w:tmpl w:val="5838B5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lvlOverride w:ilvl="0">
      <w:startOverride w:val="1"/>
    </w:lvlOverride>
    <w:lvlOverride w:ilvl="1"/>
    <w:lvlOverride w:ilvl="2"/>
    <w:lvlOverride w:ilvl="3"/>
    <w:lvlOverride w:ilvl="4"/>
    <w:lvlOverride w:ilvl="5"/>
    <w:lvlOverride w:ilvl="6"/>
    <w:lvlOverride w:ilvl="7"/>
    <w:lvlOverride w:ilvl="8"/>
  </w:num>
  <w:num w:numId="2">
    <w:abstractNumId w:val="47"/>
    <w:lvlOverride w:ilvl="0">
      <w:startOverride w:val="1"/>
    </w:lvlOverride>
    <w:lvlOverride w:ilvl="1"/>
    <w:lvlOverride w:ilvl="2"/>
    <w:lvlOverride w:ilvl="3"/>
    <w:lvlOverride w:ilvl="4"/>
    <w:lvlOverride w:ilvl="5"/>
    <w:lvlOverride w:ilvl="6"/>
    <w:lvlOverride w:ilvl="7"/>
    <w:lvlOverride w:ilvl="8"/>
  </w:num>
  <w:num w:numId="3">
    <w:abstractNumId w:val="42"/>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32"/>
    <w:lvlOverride w:ilvl="0">
      <w:startOverride w:val="1"/>
    </w:lvlOverride>
    <w:lvlOverride w:ilvl="1"/>
    <w:lvlOverride w:ilvl="2"/>
    <w:lvlOverride w:ilvl="3"/>
    <w:lvlOverride w:ilvl="4"/>
    <w:lvlOverride w:ilvl="5"/>
    <w:lvlOverride w:ilvl="6"/>
    <w:lvlOverride w:ilvl="7"/>
    <w:lvlOverride w:ilvl="8"/>
  </w:num>
  <w:num w:numId="6">
    <w:abstractNumId w:val="67"/>
    <w:lvlOverride w:ilvl="0"/>
    <w:lvlOverride w:ilvl="1"/>
    <w:lvlOverride w:ilvl="2"/>
    <w:lvlOverride w:ilvl="3"/>
    <w:lvlOverride w:ilvl="4"/>
    <w:lvlOverride w:ilvl="5"/>
    <w:lvlOverride w:ilvl="6"/>
    <w:lvlOverride w:ilvl="7"/>
    <w:lvlOverride w:ilvl="8"/>
  </w:num>
  <w:num w:numId="7">
    <w:abstractNumId w:val="21"/>
    <w:lvlOverride w:ilvl="0">
      <w:startOverride w:val="1"/>
    </w:lvlOverride>
    <w:lvlOverride w:ilvl="1"/>
    <w:lvlOverride w:ilvl="2"/>
    <w:lvlOverride w:ilvl="3"/>
    <w:lvlOverride w:ilvl="4"/>
    <w:lvlOverride w:ilvl="5"/>
    <w:lvlOverride w:ilvl="6"/>
    <w:lvlOverride w:ilvl="7"/>
    <w:lvlOverride w:ilvl="8"/>
  </w:num>
  <w:num w:numId="8">
    <w:abstractNumId w:val="68"/>
    <w:lvlOverride w:ilvl="0">
      <w:startOverride w:val="1"/>
    </w:lvlOverride>
    <w:lvlOverride w:ilvl="1"/>
    <w:lvlOverride w:ilvl="2"/>
    <w:lvlOverride w:ilvl="3"/>
    <w:lvlOverride w:ilvl="4"/>
    <w:lvlOverride w:ilvl="5"/>
    <w:lvlOverride w:ilvl="6"/>
    <w:lvlOverride w:ilvl="7"/>
    <w:lvlOverride w:ilvl="8"/>
  </w:num>
  <w:num w:numId="9">
    <w:abstractNumId w:val="48"/>
    <w:lvlOverride w:ilvl="0">
      <w:startOverride w:val="1"/>
    </w:lvlOverride>
    <w:lvlOverride w:ilvl="1"/>
    <w:lvlOverride w:ilvl="2"/>
    <w:lvlOverride w:ilvl="3"/>
    <w:lvlOverride w:ilvl="4"/>
    <w:lvlOverride w:ilvl="5"/>
    <w:lvlOverride w:ilvl="6"/>
    <w:lvlOverride w:ilvl="7"/>
    <w:lvlOverride w:ilvl="8"/>
  </w:num>
  <w:num w:numId="10">
    <w:abstractNumId w:val="63"/>
    <w:lvlOverride w:ilvl="0">
      <w:startOverride w:val="1"/>
    </w:lvlOverride>
    <w:lvlOverride w:ilvl="1"/>
    <w:lvlOverride w:ilvl="2"/>
    <w:lvlOverride w:ilvl="3"/>
    <w:lvlOverride w:ilvl="4"/>
    <w:lvlOverride w:ilvl="5"/>
    <w:lvlOverride w:ilvl="6"/>
    <w:lvlOverride w:ilvl="7"/>
    <w:lvlOverride w:ilvl="8"/>
  </w:num>
  <w:num w:numId="11">
    <w:abstractNumId w:val="45"/>
    <w:lvlOverride w:ilvl="0">
      <w:startOverride w:val="1"/>
    </w:lvlOverride>
    <w:lvlOverride w:ilvl="1"/>
    <w:lvlOverride w:ilvl="2"/>
    <w:lvlOverride w:ilvl="3"/>
    <w:lvlOverride w:ilvl="4"/>
    <w:lvlOverride w:ilvl="5"/>
    <w:lvlOverride w:ilvl="6"/>
    <w:lvlOverride w:ilvl="7"/>
    <w:lvlOverride w:ilvl="8"/>
  </w:num>
  <w:num w:numId="12">
    <w:abstractNumId w:val="22"/>
    <w:lvlOverride w:ilvl="0">
      <w:startOverride w:val="1"/>
    </w:lvlOverride>
    <w:lvlOverride w:ilvl="1"/>
    <w:lvlOverride w:ilvl="2"/>
    <w:lvlOverride w:ilvl="3"/>
    <w:lvlOverride w:ilvl="4"/>
    <w:lvlOverride w:ilvl="5"/>
    <w:lvlOverride w:ilvl="6"/>
    <w:lvlOverride w:ilvl="7"/>
    <w:lvlOverride w:ilvl="8"/>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36"/>
    <w:lvlOverride w:ilvl="0">
      <w:startOverride w:val="1"/>
    </w:lvlOverride>
    <w:lvlOverride w:ilvl="1"/>
    <w:lvlOverride w:ilvl="2"/>
    <w:lvlOverride w:ilvl="3"/>
    <w:lvlOverride w:ilvl="4"/>
    <w:lvlOverride w:ilvl="5"/>
    <w:lvlOverride w:ilvl="6"/>
    <w:lvlOverride w:ilvl="7"/>
    <w:lvlOverride w:ilvl="8"/>
  </w:num>
  <w:num w:numId="15">
    <w:abstractNumId w:val="62"/>
    <w:lvlOverride w:ilvl="0">
      <w:startOverride w:val="1"/>
    </w:lvlOverride>
    <w:lvlOverride w:ilvl="1"/>
    <w:lvlOverride w:ilvl="2"/>
    <w:lvlOverride w:ilvl="3"/>
    <w:lvlOverride w:ilvl="4"/>
    <w:lvlOverride w:ilvl="5"/>
    <w:lvlOverride w:ilvl="6"/>
    <w:lvlOverride w:ilvl="7"/>
    <w:lvlOverride w:ilvl="8"/>
  </w:num>
  <w:num w:numId="16">
    <w:abstractNumId w:val="25"/>
    <w:lvlOverride w:ilvl="0">
      <w:startOverride w:val="1"/>
    </w:lvlOverride>
    <w:lvlOverride w:ilvl="1"/>
    <w:lvlOverride w:ilvl="2"/>
    <w:lvlOverride w:ilvl="3"/>
    <w:lvlOverride w:ilvl="4"/>
    <w:lvlOverride w:ilvl="5"/>
    <w:lvlOverride w:ilvl="6"/>
    <w:lvlOverride w:ilvl="7"/>
    <w:lvlOverride w:ilvl="8"/>
  </w:num>
  <w:num w:numId="17">
    <w:abstractNumId w:val="55"/>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lvlOverride w:ilvl="2"/>
    <w:lvlOverride w:ilvl="3"/>
    <w:lvlOverride w:ilvl="4"/>
    <w:lvlOverride w:ilvl="5"/>
    <w:lvlOverride w:ilvl="6"/>
    <w:lvlOverride w:ilvl="7"/>
    <w:lvlOverride w:ilvl="8"/>
  </w:num>
  <w:num w:numId="19">
    <w:abstractNumId w:val="54"/>
    <w:lvlOverride w:ilvl="0">
      <w:startOverride w:val="1"/>
    </w:lvlOverride>
    <w:lvlOverride w:ilvl="1"/>
    <w:lvlOverride w:ilvl="2"/>
    <w:lvlOverride w:ilvl="3"/>
    <w:lvlOverride w:ilvl="4"/>
    <w:lvlOverride w:ilvl="5"/>
    <w:lvlOverride w:ilvl="6"/>
    <w:lvlOverride w:ilvl="7"/>
    <w:lvlOverride w:ilvl="8"/>
  </w:num>
  <w:num w:numId="20">
    <w:abstractNumId w:val="61"/>
    <w:lvlOverride w:ilvl="0">
      <w:startOverride w:val="1"/>
    </w:lvlOverride>
    <w:lvlOverride w:ilvl="1"/>
    <w:lvlOverride w:ilvl="2"/>
    <w:lvlOverride w:ilvl="3"/>
    <w:lvlOverride w:ilvl="4"/>
    <w:lvlOverride w:ilvl="5"/>
    <w:lvlOverride w:ilvl="6"/>
    <w:lvlOverride w:ilvl="7"/>
    <w:lvlOverride w:ilvl="8"/>
  </w:num>
  <w:num w:numId="21">
    <w:abstractNumId w:val="60"/>
    <w:lvlOverride w:ilvl="0">
      <w:startOverride w:val="1"/>
    </w:lvlOverride>
    <w:lvlOverride w:ilvl="1"/>
    <w:lvlOverride w:ilvl="2"/>
    <w:lvlOverride w:ilvl="3"/>
    <w:lvlOverride w:ilvl="4"/>
    <w:lvlOverride w:ilvl="5"/>
    <w:lvlOverride w:ilvl="6"/>
    <w:lvlOverride w:ilvl="7"/>
    <w:lvlOverride w:ilvl="8"/>
  </w:num>
  <w:num w:numId="22">
    <w:abstractNumId w:val="2"/>
    <w:lvlOverride w:ilvl="0">
      <w:startOverride w:val="1"/>
    </w:lvlOverride>
    <w:lvlOverride w:ilvl="1"/>
    <w:lvlOverride w:ilvl="2"/>
    <w:lvlOverride w:ilvl="3"/>
    <w:lvlOverride w:ilvl="4"/>
    <w:lvlOverride w:ilvl="5"/>
    <w:lvlOverride w:ilvl="6"/>
    <w:lvlOverride w:ilvl="7"/>
    <w:lvlOverride w:ilvl="8"/>
  </w:num>
  <w:num w:numId="23">
    <w:abstractNumId w:val="8"/>
    <w:lvlOverride w:ilvl="0">
      <w:startOverride w:val="1"/>
    </w:lvlOverride>
    <w:lvlOverride w:ilvl="1"/>
    <w:lvlOverride w:ilvl="2"/>
    <w:lvlOverride w:ilvl="3"/>
    <w:lvlOverride w:ilvl="4"/>
    <w:lvlOverride w:ilvl="5"/>
    <w:lvlOverride w:ilvl="6"/>
    <w:lvlOverride w:ilvl="7"/>
    <w:lvlOverride w:ilvl="8"/>
  </w:num>
  <w:num w:numId="24">
    <w:abstractNumId w:val="44"/>
    <w:lvlOverride w:ilvl="0">
      <w:startOverride w:val="1"/>
    </w:lvlOverride>
    <w:lvlOverride w:ilvl="1"/>
    <w:lvlOverride w:ilvl="2"/>
    <w:lvlOverride w:ilvl="3"/>
    <w:lvlOverride w:ilvl="4"/>
    <w:lvlOverride w:ilvl="5"/>
    <w:lvlOverride w:ilvl="6"/>
    <w:lvlOverride w:ilvl="7"/>
    <w:lvlOverride w:ilvl="8"/>
  </w:num>
  <w:num w:numId="25">
    <w:abstractNumId w:val="70"/>
    <w:lvlOverride w:ilvl="0">
      <w:startOverride w:val="1"/>
    </w:lvlOverride>
    <w:lvlOverride w:ilvl="1"/>
    <w:lvlOverride w:ilvl="2"/>
    <w:lvlOverride w:ilvl="3"/>
    <w:lvlOverride w:ilvl="4"/>
    <w:lvlOverride w:ilvl="5"/>
    <w:lvlOverride w:ilvl="6"/>
    <w:lvlOverride w:ilvl="7"/>
    <w:lvlOverride w:ilvl="8"/>
  </w:num>
  <w:num w:numId="26">
    <w:abstractNumId w:val="10"/>
    <w:lvlOverride w:ilvl="0">
      <w:startOverride w:val="1"/>
    </w:lvlOverride>
    <w:lvlOverride w:ilvl="1"/>
    <w:lvlOverride w:ilvl="2"/>
    <w:lvlOverride w:ilvl="3"/>
    <w:lvlOverride w:ilvl="4"/>
    <w:lvlOverride w:ilvl="5"/>
    <w:lvlOverride w:ilvl="6"/>
    <w:lvlOverride w:ilvl="7"/>
    <w:lvlOverride w:ilvl="8"/>
  </w:num>
  <w:num w:numId="27">
    <w:abstractNumId w:val="65"/>
    <w:lvlOverride w:ilvl="0">
      <w:startOverride w:val="1"/>
    </w:lvlOverride>
    <w:lvlOverride w:ilvl="1"/>
    <w:lvlOverride w:ilvl="2"/>
    <w:lvlOverride w:ilvl="3"/>
    <w:lvlOverride w:ilvl="4"/>
    <w:lvlOverride w:ilvl="5"/>
    <w:lvlOverride w:ilvl="6"/>
    <w:lvlOverride w:ilvl="7"/>
    <w:lvlOverride w:ilvl="8"/>
  </w:num>
  <w:num w:numId="28">
    <w:abstractNumId w:val="66"/>
    <w:lvlOverride w:ilvl="0">
      <w:startOverride w:val="1"/>
    </w:lvlOverride>
    <w:lvlOverride w:ilvl="1"/>
    <w:lvlOverride w:ilvl="2"/>
    <w:lvlOverride w:ilvl="3"/>
    <w:lvlOverride w:ilvl="4"/>
    <w:lvlOverride w:ilvl="5"/>
    <w:lvlOverride w:ilvl="6"/>
    <w:lvlOverride w:ilvl="7"/>
    <w:lvlOverride w:ilvl="8"/>
  </w:num>
  <w:num w:numId="29">
    <w:abstractNumId w:val="14"/>
    <w:lvlOverride w:ilvl="0">
      <w:startOverride w:val="1"/>
    </w:lvlOverride>
    <w:lvlOverride w:ilvl="1"/>
    <w:lvlOverride w:ilvl="2"/>
    <w:lvlOverride w:ilvl="3"/>
    <w:lvlOverride w:ilvl="4"/>
    <w:lvlOverride w:ilvl="5"/>
    <w:lvlOverride w:ilvl="6"/>
    <w:lvlOverride w:ilvl="7"/>
    <w:lvlOverride w:ilvl="8"/>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7"/>
    <w:lvlOverride w:ilvl="0">
      <w:startOverride w:val="1"/>
    </w:lvlOverride>
    <w:lvlOverride w:ilvl="1"/>
    <w:lvlOverride w:ilvl="2"/>
    <w:lvlOverride w:ilvl="3"/>
    <w:lvlOverride w:ilvl="4"/>
    <w:lvlOverride w:ilvl="5"/>
    <w:lvlOverride w:ilvl="6"/>
    <w:lvlOverride w:ilvl="7"/>
    <w:lvlOverride w:ilvl="8"/>
  </w:num>
  <w:num w:numId="32">
    <w:abstractNumId w:val="28"/>
    <w:lvlOverride w:ilvl="0">
      <w:startOverride w:val="1"/>
    </w:lvlOverride>
    <w:lvlOverride w:ilvl="1"/>
    <w:lvlOverride w:ilvl="2"/>
    <w:lvlOverride w:ilvl="3"/>
    <w:lvlOverride w:ilvl="4"/>
    <w:lvlOverride w:ilvl="5"/>
    <w:lvlOverride w:ilvl="6"/>
    <w:lvlOverride w:ilvl="7"/>
    <w:lvlOverride w:ilvl="8"/>
  </w:num>
  <w:num w:numId="33">
    <w:abstractNumId w:val="19"/>
    <w:lvlOverride w:ilvl="0">
      <w:startOverride w:val="1"/>
    </w:lvlOverride>
    <w:lvlOverride w:ilvl="1"/>
    <w:lvlOverride w:ilvl="2"/>
    <w:lvlOverride w:ilvl="3"/>
    <w:lvlOverride w:ilvl="4"/>
    <w:lvlOverride w:ilvl="5"/>
    <w:lvlOverride w:ilvl="6"/>
    <w:lvlOverride w:ilvl="7"/>
    <w:lvlOverride w:ilvl="8"/>
  </w:num>
  <w:num w:numId="34">
    <w:abstractNumId w:val="27"/>
    <w:lvlOverride w:ilvl="0">
      <w:startOverride w:val="1"/>
    </w:lvlOverride>
    <w:lvlOverride w:ilvl="1"/>
    <w:lvlOverride w:ilvl="2"/>
    <w:lvlOverride w:ilvl="3"/>
    <w:lvlOverride w:ilvl="4"/>
    <w:lvlOverride w:ilvl="5"/>
    <w:lvlOverride w:ilvl="6"/>
    <w:lvlOverride w:ilvl="7"/>
    <w:lvlOverride w:ilvl="8"/>
  </w:num>
  <w:num w:numId="35">
    <w:abstractNumId w:val="20"/>
    <w:lvlOverride w:ilvl="0">
      <w:startOverride w:val="1"/>
    </w:lvlOverride>
    <w:lvlOverride w:ilvl="1"/>
    <w:lvlOverride w:ilvl="2"/>
    <w:lvlOverride w:ilvl="3"/>
    <w:lvlOverride w:ilvl="4"/>
    <w:lvlOverride w:ilvl="5"/>
    <w:lvlOverride w:ilvl="6"/>
    <w:lvlOverride w:ilvl="7"/>
    <w:lvlOverride w:ilvl="8"/>
  </w:num>
  <w:num w:numId="36">
    <w:abstractNumId w:val="43"/>
    <w:lvlOverride w:ilvl="0">
      <w:startOverride w:val="1"/>
    </w:lvlOverride>
    <w:lvlOverride w:ilvl="1"/>
    <w:lvlOverride w:ilvl="2"/>
    <w:lvlOverride w:ilvl="3"/>
    <w:lvlOverride w:ilvl="4"/>
    <w:lvlOverride w:ilvl="5"/>
    <w:lvlOverride w:ilvl="6"/>
    <w:lvlOverride w:ilvl="7"/>
    <w:lvlOverride w:ilvl="8"/>
  </w:num>
  <w:num w:numId="37">
    <w:abstractNumId w:val="11"/>
    <w:lvlOverride w:ilvl="0">
      <w:startOverride w:val="1"/>
    </w:lvlOverride>
    <w:lvlOverride w:ilvl="1"/>
    <w:lvlOverride w:ilvl="2"/>
    <w:lvlOverride w:ilvl="3"/>
    <w:lvlOverride w:ilvl="4"/>
    <w:lvlOverride w:ilvl="5"/>
    <w:lvlOverride w:ilvl="6"/>
    <w:lvlOverride w:ilvl="7"/>
    <w:lvlOverride w:ilvl="8"/>
  </w:num>
  <w:num w:numId="38">
    <w:abstractNumId w:val="12"/>
    <w:lvlOverride w:ilvl="0">
      <w:startOverride w:val="1"/>
    </w:lvlOverride>
    <w:lvlOverride w:ilvl="1"/>
    <w:lvlOverride w:ilvl="2"/>
    <w:lvlOverride w:ilvl="3"/>
    <w:lvlOverride w:ilvl="4"/>
    <w:lvlOverride w:ilvl="5"/>
    <w:lvlOverride w:ilvl="6"/>
    <w:lvlOverride w:ilvl="7"/>
    <w:lvlOverride w:ilvl="8"/>
  </w:num>
  <w:num w:numId="39">
    <w:abstractNumId w:val="33"/>
    <w:lvlOverride w:ilvl="0">
      <w:startOverride w:val="1"/>
    </w:lvlOverride>
    <w:lvlOverride w:ilvl="1"/>
    <w:lvlOverride w:ilvl="2"/>
    <w:lvlOverride w:ilvl="3"/>
    <w:lvlOverride w:ilvl="4"/>
    <w:lvlOverride w:ilvl="5"/>
    <w:lvlOverride w:ilvl="6"/>
    <w:lvlOverride w:ilvl="7"/>
    <w:lvlOverride w:ilvl="8"/>
  </w:num>
  <w:num w:numId="40">
    <w:abstractNumId w:val="35"/>
    <w:lvlOverride w:ilvl="0">
      <w:startOverride w:val="1"/>
    </w:lvlOverride>
    <w:lvlOverride w:ilvl="1"/>
    <w:lvlOverride w:ilvl="2"/>
    <w:lvlOverride w:ilvl="3"/>
    <w:lvlOverride w:ilvl="4"/>
    <w:lvlOverride w:ilvl="5"/>
    <w:lvlOverride w:ilvl="6"/>
    <w:lvlOverride w:ilvl="7"/>
    <w:lvlOverride w:ilvl="8"/>
  </w:num>
  <w:num w:numId="41">
    <w:abstractNumId w:val="39"/>
    <w:lvlOverride w:ilvl="0">
      <w:startOverride w:val="1"/>
    </w:lvlOverride>
    <w:lvlOverride w:ilvl="1"/>
    <w:lvlOverride w:ilvl="2"/>
    <w:lvlOverride w:ilvl="3"/>
    <w:lvlOverride w:ilvl="4"/>
    <w:lvlOverride w:ilvl="5"/>
    <w:lvlOverride w:ilvl="6"/>
    <w:lvlOverride w:ilvl="7"/>
    <w:lvlOverride w:ilvl="8"/>
  </w:num>
  <w:num w:numId="42">
    <w:abstractNumId w:val="5"/>
    <w:lvlOverride w:ilvl="0">
      <w:startOverride w:val="1"/>
    </w:lvlOverride>
    <w:lvlOverride w:ilvl="1"/>
    <w:lvlOverride w:ilvl="2"/>
    <w:lvlOverride w:ilvl="3"/>
    <w:lvlOverride w:ilvl="4"/>
    <w:lvlOverride w:ilvl="5"/>
    <w:lvlOverride w:ilvl="6"/>
    <w:lvlOverride w:ilvl="7"/>
    <w:lvlOverride w:ilvl="8"/>
  </w:num>
  <w:num w:numId="43">
    <w:abstractNumId w:val="53"/>
    <w:lvlOverride w:ilvl="0">
      <w:startOverride w:val="1"/>
    </w:lvlOverride>
    <w:lvlOverride w:ilvl="1"/>
    <w:lvlOverride w:ilvl="2"/>
    <w:lvlOverride w:ilvl="3"/>
    <w:lvlOverride w:ilvl="4"/>
    <w:lvlOverride w:ilvl="5"/>
    <w:lvlOverride w:ilvl="6"/>
    <w:lvlOverride w:ilvl="7"/>
    <w:lvlOverride w:ilvl="8"/>
  </w:num>
  <w:num w:numId="44">
    <w:abstractNumId w:val="51"/>
    <w:lvlOverride w:ilvl="0">
      <w:startOverride w:val="1"/>
    </w:lvlOverride>
    <w:lvlOverride w:ilvl="1"/>
    <w:lvlOverride w:ilvl="2"/>
    <w:lvlOverride w:ilvl="3"/>
    <w:lvlOverride w:ilvl="4"/>
    <w:lvlOverride w:ilvl="5"/>
    <w:lvlOverride w:ilvl="6"/>
    <w:lvlOverride w:ilvl="7"/>
    <w:lvlOverride w:ilvl="8"/>
  </w:num>
  <w:num w:numId="45">
    <w:abstractNumId w:val="18"/>
    <w:lvlOverride w:ilvl="0">
      <w:startOverride w:val="1"/>
    </w:lvlOverride>
    <w:lvlOverride w:ilvl="1"/>
    <w:lvlOverride w:ilvl="2"/>
    <w:lvlOverride w:ilvl="3"/>
    <w:lvlOverride w:ilvl="4"/>
    <w:lvlOverride w:ilvl="5"/>
    <w:lvlOverride w:ilvl="6"/>
    <w:lvlOverride w:ilvl="7"/>
    <w:lvlOverride w:ilvl="8"/>
  </w:num>
  <w:num w:numId="46">
    <w:abstractNumId w:val="16"/>
    <w:lvlOverride w:ilvl="0">
      <w:startOverride w:val="1"/>
    </w:lvlOverride>
    <w:lvlOverride w:ilvl="1"/>
    <w:lvlOverride w:ilvl="2"/>
    <w:lvlOverride w:ilvl="3"/>
    <w:lvlOverride w:ilvl="4"/>
    <w:lvlOverride w:ilvl="5"/>
    <w:lvlOverride w:ilvl="6"/>
    <w:lvlOverride w:ilvl="7"/>
    <w:lvlOverride w:ilvl="8"/>
  </w:num>
  <w:num w:numId="47">
    <w:abstractNumId w:val="69"/>
    <w:lvlOverride w:ilvl="0">
      <w:startOverride w:val="1"/>
    </w:lvlOverride>
    <w:lvlOverride w:ilvl="1"/>
    <w:lvlOverride w:ilvl="2"/>
    <w:lvlOverride w:ilvl="3"/>
    <w:lvlOverride w:ilvl="4"/>
    <w:lvlOverride w:ilvl="5"/>
    <w:lvlOverride w:ilvl="6"/>
    <w:lvlOverride w:ilvl="7"/>
    <w:lvlOverride w:ilvl="8"/>
  </w:num>
  <w:num w:numId="48">
    <w:abstractNumId w:val="52"/>
    <w:lvlOverride w:ilvl="0">
      <w:startOverride w:val="1"/>
    </w:lvlOverride>
    <w:lvlOverride w:ilvl="1"/>
    <w:lvlOverride w:ilvl="2"/>
    <w:lvlOverride w:ilvl="3"/>
    <w:lvlOverride w:ilvl="4"/>
    <w:lvlOverride w:ilvl="5"/>
    <w:lvlOverride w:ilvl="6"/>
    <w:lvlOverride w:ilvl="7"/>
    <w:lvlOverride w:ilvl="8"/>
  </w:num>
  <w:num w:numId="49">
    <w:abstractNumId w:val="38"/>
    <w:lvlOverride w:ilvl="0">
      <w:startOverride w:val="1"/>
    </w:lvlOverride>
    <w:lvlOverride w:ilvl="1"/>
    <w:lvlOverride w:ilvl="2"/>
    <w:lvlOverride w:ilvl="3"/>
    <w:lvlOverride w:ilvl="4"/>
    <w:lvlOverride w:ilvl="5"/>
    <w:lvlOverride w:ilvl="6"/>
    <w:lvlOverride w:ilvl="7"/>
    <w:lvlOverride w:ilvl="8"/>
  </w:num>
  <w:num w:numId="50">
    <w:abstractNumId w:val="26"/>
    <w:lvlOverride w:ilvl="0"/>
    <w:lvlOverride w:ilvl="1"/>
    <w:lvlOverride w:ilvl="2"/>
    <w:lvlOverride w:ilvl="3"/>
    <w:lvlOverride w:ilvl="4"/>
    <w:lvlOverride w:ilvl="5"/>
    <w:lvlOverride w:ilvl="6"/>
    <w:lvlOverride w:ilvl="7"/>
    <w:lvlOverride w:ilvl="8"/>
  </w:num>
  <w:num w:numId="51">
    <w:abstractNumId w:val="59"/>
    <w:lvlOverride w:ilvl="0">
      <w:startOverride w:val="1"/>
    </w:lvlOverride>
    <w:lvlOverride w:ilvl="1"/>
    <w:lvlOverride w:ilvl="2"/>
    <w:lvlOverride w:ilvl="3"/>
    <w:lvlOverride w:ilvl="4"/>
    <w:lvlOverride w:ilvl="5"/>
    <w:lvlOverride w:ilvl="6"/>
    <w:lvlOverride w:ilvl="7"/>
    <w:lvlOverride w:ilvl="8"/>
  </w:num>
  <w:num w:numId="52">
    <w:abstractNumId w:val="71"/>
    <w:lvlOverride w:ilvl="0">
      <w:startOverride w:val="1"/>
    </w:lvlOverride>
    <w:lvlOverride w:ilvl="1"/>
    <w:lvlOverride w:ilvl="2"/>
    <w:lvlOverride w:ilvl="3"/>
    <w:lvlOverride w:ilvl="4"/>
    <w:lvlOverride w:ilvl="5"/>
    <w:lvlOverride w:ilvl="6"/>
    <w:lvlOverride w:ilvl="7"/>
    <w:lvlOverride w:ilvl="8"/>
  </w:num>
  <w:num w:numId="53">
    <w:abstractNumId w:val="6"/>
    <w:lvlOverride w:ilvl="0">
      <w:startOverride w:val="1"/>
    </w:lvlOverride>
    <w:lvlOverride w:ilvl="1"/>
    <w:lvlOverride w:ilvl="2"/>
    <w:lvlOverride w:ilvl="3"/>
    <w:lvlOverride w:ilvl="4"/>
    <w:lvlOverride w:ilvl="5"/>
    <w:lvlOverride w:ilvl="6"/>
    <w:lvlOverride w:ilvl="7"/>
    <w:lvlOverride w:ilvl="8"/>
  </w:num>
  <w:num w:numId="54">
    <w:abstractNumId w:val="37"/>
    <w:lvlOverride w:ilvl="0">
      <w:startOverride w:val="1"/>
    </w:lvlOverride>
    <w:lvlOverride w:ilvl="1"/>
    <w:lvlOverride w:ilvl="2"/>
    <w:lvlOverride w:ilvl="3"/>
    <w:lvlOverride w:ilvl="4"/>
    <w:lvlOverride w:ilvl="5"/>
    <w:lvlOverride w:ilvl="6"/>
    <w:lvlOverride w:ilvl="7"/>
    <w:lvlOverride w:ilvl="8"/>
  </w:num>
  <w:num w:numId="55">
    <w:abstractNumId w:val="31"/>
    <w:lvlOverride w:ilvl="0">
      <w:startOverride w:val="1"/>
    </w:lvlOverride>
    <w:lvlOverride w:ilvl="1"/>
    <w:lvlOverride w:ilvl="2"/>
    <w:lvlOverride w:ilvl="3"/>
    <w:lvlOverride w:ilvl="4"/>
    <w:lvlOverride w:ilvl="5"/>
    <w:lvlOverride w:ilvl="6"/>
    <w:lvlOverride w:ilvl="7"/>
    <w:lvlOverride w:ilvl="8"/>
  </w:num>
  <w:num w:numId="56">
    <w:abstractNumId w:val="73"/>
    <w:lvlOverride w:ilvl="0">
      <w:startOverride w:val="1"/>
    </w:lvlOverride>
    <w:lvlOverride w:ilvl="1"/>
    <w:lvlOverride w:ilvl="2"/>
    <w:lvlOverride w:ilvl="3"/>
    <w:lvlOverride w:ilvl="4"/>
    <w:lvlOverride w:ilvl="5"/>
    <w:lvlOverride w:ilvl="6"/>
    <w:lvlOverride w:ilvl="7"/>
    <w:lvlOverride w:ilvl="8"/>
  </w:num>
  <w:num w:numId="57">
    <w:abstractNumId w:val="0"/>
    <w:lvlOverride w:ilvl="0">
      <w:startOverride w:val="1"/>
    </w:lvlOverride>
    <w:lvlOverride w:ilvl="1"/>
    <w:lvlOverride w:ilvl="2"/>
    <w:lvlOverride w:ilvl="3"/>
    <w:lvlOverride w:ilvl="4"/>
    <w:lvlOverride w:ilvl="5"/>
    <w:lvlOverride w:ilvl="6"/>
    <w:lvlOverride w:ilvl="7"/>
    <w:lvlOverride w:ilvl="8"/>
  </w:num>
  <w:num w:numId="58">
    <w:abstractNumId w:val="4"/>
    <w:lvlOverride w:ilvl="0">
      <w:startOverride w:val="1"/>
    </w:lvlOverride>
    <w:lvlOverride w:ilvl="1"/>
    <w:lvlOverride w:ilvl="2"/>
    <w:lvlOverride w:ilvl="3"/>
    <w:lvlOverride w:ilvl="4"/>
    <w:lvlOverride w:ilvl="5"/>
    <w:lvlOverride w:ilvl="6"/>
    <w:lvlOverride w:ilvl="7"/>
    <w:lvlOverride w:ilvl="8"/>
  </w:num>
  <w:num w:numId="59">
    <w:abstractNumId w:val="1"/>
    <w:lvlOverride w:ilvl="0">
      <w:startOverride w:val="1"/>
    </w:lvlOverride>
    <w:lvlOverride w:ilvl="1"/>
    <w:lvlOverride w:ilvl="2"/>
    <w:lvlOverride w:ilvl="3"/>
    <w:lvlOverride w:ilvl="4"/>
    <w:lvlOverride w:ilvl="5"/>
    <w:lvlOverride w:ilvl="6"/>
    <w:lvlOverride w:ilvl="7"/>
    <w:lvlOverride w:ilvl="8"/>
  </w:num>
  <w:num w:numId="60">
    <w:abstractNumId w:val="46"/>
    <w:lvlOverride w:ilvl="0">
      <w:startOverride w:val="1"/>
    </w:lvlOverride>
    <w:lvlOverride w:ilvl="1"/>
    <w:lvlOverride w:ilvl="2"/>
    <w:lvlOverride w:ilvl="3"/>
    <w:lvlOverride w:ilvl="4"/>
    <w:lvlOverride w:ilvl="5"/>
    <w:lvlOverride w:ilvl="6"/>
    <w:lvlOverride w:ilvl="7"/>
    <w:lvlOverride w:ilvl="8"/>
  </w:num>
  <w:num w:numId="61">
    <w:abstractNumId w:val="40"/>
    <w:lvlOverride w:ilvl="0">
      <w:startOverride w:val="1"/>
    </w:lvlOverride>
    <w:lvlOverride w:ilvl="1"/>
    <w:lvlOverride w:ilvl="2"/>
    <w:lvlOverride w:ilvl="3"/>
    <w:lvlOverride w:ilvl="4"/>
    <w:lvlOverride w:ilvl="5"/>
    <w:lvlOverride w:ilvl="6"/>
    <w:lvlOverride w:ilvl="7"/>
    <w:lvlOverride w:ilvl="8"/>
  </w:num>
  <w:num w:numId="62">
    <w:abstractNumId w:val="64"/>
    <w:lvlOverride w:ilvl="0">
      <w:startOverride w:val="1"/>
    </w:lvlOverride>
    <w:lvlOverride w:ilvl="1"/>
    <w:lvlOverride w:ilvl="2"/>
    <w:lvlOverride w:ilvl="3"/>
    <w:lvlOverride w:ilvl="4"/>
    <w:lvlOverride w:ilvl="5"/>
    <w:lvlOverride w:ilvl="6"/>
    <w:lvlOverride w:ilvl="7"/>
    <w:lvlOverride w:ilvl="8"/>
  </w:num>
  <w:num w:numId="63">
    <w:abstractNumId w:val="41"/>
    <w:lvlOverride w:ilvl="0">
      <w:startOverride w:val="1"/>
    </w:lvlOverride>
    <w:lvlOverride w:ilvl="1"/>
    <w:lvlOverride w:ilvl="2"/>
    <w:lvlOverride w:ilvl="3"/>
    <w:lvlOverride w:ilvl="4"/>
    <w:lvlOverride w:ilvl="5"/>
    <w:lvlOverride w:ilvl="6"/>
    <w:lvlOverride w:ilvl="7"/>
    <w:lvlOverride w:ilvl="8"/>
  </w:num>
  <w:num w:numId="64">
    <w:abstractNumId w:val="13"/>
    <w:lvlOverride w:ilvl="0">
      <w:startOverride w:val="1"/>
    </w:lvlOverride>
    <w:lvlOverride w:ilvl="1"/>
    <w:lvlOverride w:ilvl="2"/>
    <w:lvlOverride w:ilvl="3"/>
    <w:lvlOverride w:ilvl="4"/>
    <w:lvlOverride w:ilvl="5"/>
    <w:lvlOverride w:ilvl="6"/>
    <w:lvlOverride w:ilvl="7"/>
    <w:lvlOverride w:ilvl="8"/>
  </w:num>
  <w:num w:numId="65">
    <w:abstractNumId w:val="58"/>
    <w:lvlOverride w:ilvl="0">
      <w:startOverride w:val="1"/>
    </w:lvlOverride>
    <w:lvlOverride w:ilvl="1"/>
    <w:lvlOverride w:ilvl="2"/>
    <w:lvlOverride w:ilvl="3"/>
    <w:lvlOverride w:ilvl="4"/>
    <w:lvlOverride w:ilvl="5"/>
    <w:lvlOverride w:ilvl="6"/>
    <w:lvlOverride w:ilvl="7"/>
    <w:lvlOverride w:ilvl="8"/>
  </w:num>
  <w:num w:numId="66">
    <w:abstractNumId w:val="17"/>
    <w:lvlOverride w:ilvl="0">
      <w:startOverride w:val="1"/>
    </w:lvlOverride>
    <w:lvlOverride w:ilvl="1"/>
    <w:lvlOverride w:ilvl="2"/>
    <w:lvlOverride w:ilvl="3"/>
    <w:lvlOverride w:ilvl="4"/>
    <w:lvlOverride w:ilvl="5"/>
    <w:lvlOverride w:ilvl="6"/>
    <w:lvlOverride w:ilvl="7"/>
    <w:lvlOverride w:ilvl="8"/>
  </w:num>
  <w:num w:numId="67">
    <w:abstractNumId w:val="34"/>
    <w:lvlOverride w:ilvl="0">
      <w:startOverride w:val="1"/>
    </w:lvlOverride>
    <w:lvlOverride w:ilvl="1"/>
    <w:lvlOverride w:ilvl="2"/>
    <w:lvlOverride w:ilvl="3"/>
    <w:lvlOverride w:ilvl="4"/>
    <w:lvlOverride w:ilvl="5"/>
    <w:lvlOverride w:ilvl="6"/>
    <w:lvlOverride w:ilvl="7"/>
    <w:lvlOverride w:ilvl="8"/>
  </w:num>
  <w:num w:numId="68">
    <w:abstractNumId w:val="74"/>
    <w:lvlOverride w:ilvl="0">
      <w:startOverride w:val="1"/>
    </w:lvlOverride>
    <w:lvlOverride w:ilvl="1"/>
    <w:lvlOverride w:ilvl="2"/>
    <w:lvlOverride w:ilvl="3"/>
    <w:lvlOverride w:ilvl="4"/>
    <w:lvlOverride w:ilvl="5"/>
    <w:lvlOverride w:ilvl="6"/>
    <w:lvlOverride w:ilvl="7"/>
    <w:lvlOverride w:ilvl="8"/>
  </w:num>
  <w:num w:numId="69">
    <w:abstractNumId w:val="50"/>
    <w:lvlOverride w:ilvl="0">
      <w:startOverride w:val="1"/>
    </w:lvlOverride>
    <w:lvlOverride w:ilvl="1"/>
    <w:lvlOverride w:ilvl="2"/>
    <w:lvlOverride w:ilvl="3"/>
    <w:lvlOverride w:ilvl="4"/>
    <w:lvlOverride w:ilvl="5"/>
    <w:lvlOverride w:ilvl="6"/>
    <w:lvlOverride w:ilvl="7"/>
    <w:lvlOverride w:ilvl="8"/>
  </w:num>
  <w:num w:numId="70">
    <w:abstractNumId w:val="72"/>
    <w:lvlOverride w:ilvl="0">
      <w:startOverride w:val="1"/>
    </w:lvlOverride>
    <w:lvlOverride w:ilvl="1"/>
    <w:lvlOverride w:ilvl="2"/>
    <w:lvlOverride w:ilvl="3"/>
    <w:lvlOverride w:ilvl="4"/>
    <w:lvlOverride w:ilvl="5"/>
    <w:lvlOverride w:ilvl="6"/>
    <w:lvlOverride w:ilvl="7"/>
    <w:lvlOverride w:ilvl="8"/>
  </w:num>
  <w:num w:numId="71">
    <w:abstractNumId w:val="56"/>
    <w:lvlOverride w:ilvl="0">
      <w:startOverride w:val="1"/>
    </w:lvlOverride>
    <w:lvlOverride w:ilvl="1"/>
    <w:lvlOverride w:ilvl="2"/>
    <w:lvlOverride w:ilvl="3"/>
    <w:lvlOverride w:ilvl="4"/>
    <w:lvlOverride w:ilvl="5"/>
    <w:lvlOverride w:ilvl="6"/>
    <w:lvlOverride w:ilvl="7"/>
    <w:lvlOverride w:ilvl="8"/>
  </w:num>
  <w:num w:numId="72">
    <w:abstractNumId w:val="49"/>
    <w:lvlOverride w:ilvl="0">
      <w:startOverride w:val="1"/>
    </w:lvlOverride>
    <w:lvlOverride w:ilvl="1"/>
    <w:lvlOverride w:ilvl="2"/>
    <w:lvlOverride w:ilvl="3"/>
    <w:lvlOverride w:ilvl="4"/>
    <w:lvlOverride w:ilvl="5"/>
    <w:lvlOverride w:ilvl="6"/>
    <w:lvlOverride w:ilvl="7"/>
    <w:lvlOverride w:ilvl="8"/>
  </w:num>
  <w:num w:numId="73">
    <w:abstractNumId w:val="23"/>
    <w:lvlOverride w:ilvl="0">
      <w:startOverride w:val="1"/>
    </w:lvlOverride>
    <w:lvlOverride w:ilvl="1"/>
    <w:lvlOverride w:ilvl="2"/>
    <w:lvlOverride w:ilvl="3"/>
    <w:lvlOverride w:ilvl="4"/>
    <w:lvlOverride w:ilvl="5"/>
    <w:lvlOverride w:ilvl="6"/>
    <w:lvlOverride w:ilvl="7"/>
    <w:lvlOverride w:ilvl="8"/>
  </w:num>
  <w:num w:numId="74">
    <w:abstractNumId w:val="57"/>
    <w:lvlOverride w:ilvl="0"/>
    <w:lvlOverride w:ilvl="1"/>
    <w:lvlOverride w:ilvl="2"/>
    <w:lvlOverride w:ilvl="3"/>
    <w:lvlOverride w:ilvl="4"/>
    <w:lvlOverride w:ilvl="5"/>
    <w:lvlOverride w:ilvl="6"/>
    <w:lvlOverride w:ilvl="7"/>
    <w:lvlOverride w:ilvl="8"/>
  </w:num>
  <w:num w:numId="75">
    <w:abstractNumId w:val="29"/>
    <w:lvlOverride w:ilvl="0">
      <w:startOverride w:val="1"/>
    </w:lvlOverride>
    <w:lvlOverride w:ilvl="1"/>
    <w:lvlOverride w:ilvl="2"/>
    <w:lvlOverride w:ilvl="3"/>
    <w:lvlOverride w:ilvl="4"/>
    <w:lvlOverride w:ilvl="5"/>
    <w:lvlOverride w:ilvl="6"/>
    <w:lvlOverride w:ilvl="7"/>
    <w:lvlOverride w:ilv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570C1"/>
    <w:rsid w:val="00036D4C"/>
    <w:rsid w:val="00040A08"/>
    <w:rsid w:val="00041ECA"/>
    <w:rsid w:val="000775E0"/>
    <w:rsid w:val="00081072"/>
    <w:rsid w:val="0008551C"/>
    <w:rsid w:val="00087A73"/>
    <w:rsid w:val="00090910"/>
    <w:rsid w:val="000B5697"/>
    <w:rsid w:val="000E0A4E"/>
    <w:rsid w:val="000F3D13"/>
    <w:rsid w:val="000F5FF5"/>
    <w:rsid w:val="00100653"/>
    <w:rsid w:val="001122F8"/>
    <w:rsid w:val="00116B99"/>
    <w:rsid w:val="001176FD"/>
    <w:rsid w:val="001268A5"/>
    <w:rsid w:val="00133113"/>
    <w:rsid w:val="00166AF3"/>
    <w:rsid w:val="001737FA"/>
    <w:rsid w:val="00177444"/>
    <w:rsid w:val="0018149F"/>
    <w:rsid w:val="00184D43"/>
    <w:rsid w:val="001A431D"/>
    <w:rsid w:val="001B3332"/>
    <w:rsid w:val="001E142E"/>
    <w:rsid w:val="001E183E"/>
    <w:rsid w:val="001F40C7"/>
    <w:rsid w:val="00203DC4"/>
    <w:rsid w:val="00217E65"/>
    <w:rsid w:val="00221D9D"/>
    <w:rsid w:val="0023279B"/>
    <w:rsid w:val="00237587"/>
    <w:rsid w:val="002428BA"/>
    <w:rsid w:val="00271927"/>
    <w:rsid w:val="00276A71"/>
    <w:rsid w:val="00281464"/>
    <w:rsid w:val="00292D02"/>
    <w:rsid w:val="002A7B98"/>
    <w:rsid w:val="002E087E"/>
    <w:rsid w:val="00313E30"/>
    <w:rsid w:val="00333ABF"/>
    <w:rsid w:val="00334D69"/>
    <w:rsid w:val="003435AC"/>
    <w:rsid w:val="00350D62"/>
    <w:rsid w:val="00371780"/>
    <w:rsid w:val="00374C14"/>
    <w:rsid w:val="00376F71"/>
    <w:rsid w:val="003845F4"/>
    <w:rsid w:val="003C27D6"/>
    <w:rsid w:val="003E5EAC"/>
    <w:rsid w:val="003F5CA4"/>
    <w:rsid w:val="004077AE"/>
    <w:rsid w:val="00411084"/>
    <w:rsid w:val="0041734D"/>
    <w:rsid w:val="004421B6"/>
    <w:rsid w:val="00457135"/>
    <w:rsid w:val="004823A9"/>
    <w:rsid w:val="00496DC4"/>
    <w:rsid w:val="004A013F"/>
    <w:rsid w:val="004A1038"/>
    <w:rsid w:val="004B5538"/>
    <w:rsid w:val="004D5B45"/>
    <w:rsid w:val="004E43B1"/>
    <w:rsid w:val="004E601A"/>
    <w:rsid w:val="004F561E"/>
    <w:rsid w:val="0051313E"/>
    <w:rsid w:val="00521ACC"/>
    <w:rsid w:val="005312C9"/>
    <w:rsid w:val="005435BD"/>
    <w:rsid w:val="005570C1"/>
    <w:rsid w:val="00560F40"/>
    <w:rsid w:val="00591E39"/>
    <w:rsid w:val="005A4708"/>
    <w:rsid w:val="005D0789"/>
    <w:rsid w:val="005D3A88"/>
    <w:rsid w:val="005D3CA5"/>
    <w:rsid w:val="005E7B88"/>
    <w:rsid w:val="005E7E7E"/>
    <w:rsid w:val="005F0814"/>
    <w:rsid w:val="00611FCE"/>
    <w:rsid w:val="006306AB"/>
    <w:rsid w:val="006321CC"/>
    <w:rsid w:val="006507A5"/>
    <w:rsid w:val="00665538"/>
    <w:rsid w:val="006758E5"/>
    <w:rsid w:val="00676998"/>
    <w:rsid w:val="00686FF9"/>
    <w:rsid w:val="006916FB"/>
    <w:rsid w:val="00696749"/>
    <w:rsid w:val="006B67C5"/>
    <w:rsid w:val="006B7725"/>
    <w:rsid w:val="006C3AF9"/>
    <w:rsid w:val="006F254A"/>
    <w:rsid w:val="00722C28"/>
    <w:rsid w:val="00736777"/>
    <w:rsid w:val="00747B7E"/>
    <w:rsid w:val="00763E18"/>
    <w:rsid w:val="007679BB"/>
    <w:rsid w:val="00776BC4"/>
    <w:rsid w:val="007C29E4"/>
    <w:rsid w:val="007C56C9"/>
    <w:rsid w:val="007F0B59"/>
    <w:rsid w:val="007F1E02"/>
    <w:rsid w:val="007F27C6"/>
    <w:rsid w:val="007F3AA3"/>
    <w:rsid w:val="00801652"/>
    <w:rsid w:val="00813F09"/>
    <w:rsid w:val="00837A2D"/>
    <w:rsid w:val="00846F0D"/>
    <w:rsid w:val="008475CC"/>
    <w:rsid w:val="00854D23"/>
    <w:rsid w:val="008B2B80"/>
    <w:rsid w:val="008C3D65"/>
    <w:rsid w:val="008D5461"/>
    <w:rsid w:val="008F40C3"/>
    <w:rsid w:val="008F5A2D"/>
    <w:rsid w:val="00903295"/>
    <w:rsid w:val="009036CE"/>
    <w:rsid w:val="00903DAE"/>
    <w:rsid w:val="009156A2"/>
    <w:rsid w:val="00920EAA"/>
    <w:rsid w:val="00951D2B"/>
    <w:rsid w:val="00953F6A"/>
    <w:rsid w:val="0097701C"/>
    <w:rsid w:val="00980891"/>
    <w:rsid w:val="0099074B"/>
    <w:rsid w:val="00990E84"/>
    <w:rsid w:val="009A6E8B"/>
    <w:rsid w:val="009B0770"/>
    <w:rsid w:val="009C68DF"/>
    <w:rsid w:val="009E3243"/>
    <w:rsid w:val="009E325C"/>
    <w:rsid w:val="00A14128"/>
    <w:rsid w:val="00A20016"/>
    <w:rsid w:val="00A27B0B"/>
    <w:rsid w:val="00A45340"/>
    <w:rsid w:val="00A52032"/>
    <w:rsid w:val="00A57B2C"/>
    <w:rsid w:val="00A9288E"/>
    <w:rsid w:val="00A93B32"/>
    <w:rsid w:val="00AB19E9"/>
    <w:rsid w:val="00AB79DB"/>
    <w:rsid w:val="00AC1894"/>
    <w:rsid w:val="00AF6692"/>
    <w:rsid w:val="00B25688"/>
    <w:rsid w:val="00B641F9"/>
    <w:rsid w:val="00B65BB5"/>
    <w:rsid w:val="00B95892"/>
    <w:rsid w:val="00B97D39"/>
    <w:rsid w:val="00BA362E"/>
    <w:rsid w:val="00BB46CF"/>
    <w:rsid w:val="00C0073E"/>
    <w:rsid w:val="00C03658"/>
    <w:rsid w:val="00C61850"/>
    <w:rsid w:val="00C704E0"/>
    <w:rsid w:val="00C93E1C"/>
    <w:rsid w:val="00CB446E"/>
    <w:rsid w:val="00CC1978"/>
    <w:rsid w:val="00CD5505"/>
    <w:rsid w:val="00CF3B21"/>
    <w:rsid w:val="00D30FAE"/>
    <w:rsid w:val="00D54E24"/>
    <w:rsid w:val="00D671CE"/>
    <w:rsid w:val="00D80465"/>
    <w:rsid w:val="00D80A81"/>
    <w:rsid w:val="00D838AC"/>
    <w:rsid w:val="00D939D8"/>
    <w:rsid w:val="00DB31EF"/>
    <w:rsid w:val="00DD5752"/>
    <w:rsid w:val="00DE205E"/>
    <w:rsid w:val="00DF0E37"/>
    <w:rsid w:val="00E04C7B"/>
    <w:rsid w:val="00E2296F"/>
    <w:rsid w:val="00E2545F"/>
    <w:rsid w:val="00E272AF"/>
    <w:rsid w:val="00E311B2"/>
    <w:rsid w:val="00E760DF"/>
    <w:rsid w:val="00E83095"/>
    <w:rsid w:val="00E85465"/>
    <w:rsid w:val="00EA5801"/>
    <w:rsid w:val="00EB3E4F"/>
    <w:rsid w:val="00EB62BC"/>
    <w:rsid w:val="00EC376D"/>
    <w:rsid w:val="00EE4880"/>
    <w:rsid w:val="00F059D4"/>
    <w:rsid w:val="00F071B5"/>
    <w:rsid w:val="00F228F7"/>
    <w:rsid w:val="00F503D4"/>
    <w:rsid w:val="00F648C5"/>
    <w:rsid w:val="00F732D5"/>
    <w:rsid w:val="00F74AEC"/>
    <w:rsid w:val="00F907E1"/>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C2AD2DB-4115-4CE8-AF0F-C0D1E9833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B2C"/>
  </w:style>
  <w:style w:type="paragraph" w:styleId="1">
    <w:name w:val="heading 1"/>
    <w:basedOn w:val="a"/>
    <w:next w:val="a"/>
    <w:link w:val="10"/>
    <w:uiPriority w:val="9"/>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uiPriority w:val="9"/>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lang w:eastAsia="ru-RU"/>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lang w:eastAsia="ru-RU"/>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lang w:eastAsia="ru-RU"/>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lang w:eastAsia="ru-RU"/>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lang w:eastAsia="ru-RU"/>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Title">
    <w:name w:val="ConsPlusTitle"/>
    <w:rsid w:val="00177444"/>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17744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4Exact">
    <w:name w:val="Основной текст (4) Exact"/>
    <w:basedOn w:val="a0"/>
    <w:link w:val="4"/>
    <w:rsid w:val="0097701C"/>
    <w:rPr>
      <w:rFonts w:ascii="Impact" w:eastAsia="Impact" w:hAnsi="Impact" w:cs="Impact"/>
      <w:spacing w:val="40"/>
      <w:sz w:val="34"/>
      <w:szCs w:val="34"/>
      <w:shd w:val="clear" w:color="auto" w:fill="FFFFFF"/>
    </w:rPr>
  </w:style>
  <w:style w:type="character" w:customStyle="1" w:styleId="5Exact">
    <w:name w:val="Основной текст (5) Exact"/>
    <w:basedOn w:val="a0"/>
    <w:link w:val="5"/>
    <w:rsid w:val="0097701C"/>
    <w:rPr>
      <w:rFonts w:ascii="Sylfaen" w:eastAsia="Sylfaen" w:hAnsi="Sylfaen" w:cs="Sylfaen"/>
      <w:sz w:val="26"/>
      <w:szCs w:val="26"/>
      <w:shd w:val="clear" w:color="auto" w:fill="FFFFFF"/>
    </w:rPr>
  </w:style>
  <w:style w:type="character" w:customStyle="1" w:styleId="2Exact">
    <w:name w:val="Основной текст (2) Exact"/>
    <w:basedOn w:val="a0"/>
    <w:rsid w:val="0097701C"/>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97701C"/>
    <w:rPr>
      <w:rFonts w:ascii="Times New Roman" w:eastAsia="Times New Roman" w:hAnsi="Times New Roman" w:cs="Times New Roman"/>
      <w:b/>
      <w:bCs/>
      <w:sz w:val="36"/>
      <w:szCs w:val="36"/>
      <w:shd w:val="clear" w:color="auto" w:fill="FFFFFF"/>
    </w:rPr>
  </w:style>
  <w:style w:type="character" w:customStyle="1" w:styleId="14">
    <w:name w:val="Заголовок №1_"/>
    <w:basedOn w:val="a0"/>
    <w:link w:val="15"/>
    <w:rsid w:val="0097701C"/>
    <w:rPr>
      <w:rFonts w:ascii="Times New Roman" w:eastAsia="Times New Roman" w:hAnsi="Times New Roman" w:cs="Times New Roman"/>
      <w:b/>
      <w:bCs/>
      <w:sz w:val="44"/>
      <w:szCs w:val="44"/>
      <w:shd w:val="clear" w:color="auto" w:fill="FFFFFF"/>
    </w:rPr>
  </w:style>
  <w:style w:type="character" w:customStyle="1" w:styleId="21">
    <w:name w:val="Заголовок №2_"/>
    <w:basedOn w:val="a0"/>
    <w:rsid w:val="0097701C"/>
    <w:rPr>
      <w:rFonts w:ascii="Sylfaen" w:eastAsia="Sylfaen" w:hAnsi="Sylfaen" w:cs="Sylfaen"/>
      <w:b w:val="0"/>
      <w:bCs w:val="0"/>
      <w:i/>
      <w:iCs/>
      <w:smallCaps w:val="0"/>
      <w:strike w:val="0"/>
      <w:spacing w:val="30"/>
      <w:sz w:val="36"/>
      <w:szCs w:val="36"/>
      <w:u w:val="none"/>
    </w:rPr>
  </w:style>
  <w:style w:type="character" w:customStyle="1" w:styleId="212pt0pt">
    <w:name w:val="Заголовок №2 + 12 pt;Не курсив;Интервал 0 pt"/>
    <w:basedOn w:val="21"/>
    <w:rsid w:val="0097701C"/>
    <w:rPr>
      <w:rFonts w:ascii="Sylfaen" w:eastAsia="Sylfaen" w:hAnsi="Sylfaen" w:cs="Sylfaen"/>
      <w:b w:val="0"/>
      <w:bCs w:val="0"/>
      <w:i/>
      <w:iCs/>
      <w:smallCaps w:val="0"/>
      <w:strike w:val="0"/>
      <w:color w:val="000000"/>
      <w:spacing w:val="0"/>
      <w:w w:val="100"/>
      <w:position w:val="0"/>
      <w:sz w:val="24"/>
      <w:szCs w:val="24"/>
      <w:u w:val="none"/>
      <w:lang w:val="ru-RU" w:eastAsia="ru-RU" w:bidi="ru-RU"/>
    </w:rPr>
  </w:style>
  <w:style w:type="character" w:customStyle="1" w:styleId="22">
    <w:name w:val="Заголовок №2"/>
    <w:basedOn w:val="21"/>
    <w:rsid w:val="0097701C"/>
    <w:rPr>
      <w:rFonts w:ascii="Sylfaen" w:eastAsia="Sylfaen" w:hAnsi="Sylfaen" w:cs="Sylfaen"/>
      <w:b w:val="0"/>
      <w:bCs w:val="0"/>
      <w:i/>
      <w:iCs/>
      <w:smallCaps w:val="0"/>
      <w:strike w:val="0"/>
      <w:color w:val="000000"/>
      <w:spacing w:val="30"/>
      <w:w w:val="100"/>
      <w:position w:val="0"/>
      <w:sz w:val="36"/>
      <w:szCs w:val="36"/>
      <w:u w:val="single"/>
      <w:lang w:val="ru-RU" w:eastAsia="ru-RU" w:bidi="ru-RU"/>
    </w:rPr>
  </w:style>
  <w:style w:type="character" w:customStyle="1" w:styleId="31">
    <w:name w:val="Заголовок №3_"/>
    <w:basedOn w:val="a0"/>
    <w:link w:val="32"/>
    <w:rsid w:val="0097701C"/>
    <w:rPr>
      <w:rFonts w:ascii="Times New Roman" w:eastAsia="Times New Roman" w:hAnsi="Times New Roman" w:cs="Times New Roman"/>
      <w:b/>
      <w:bCs/>
      <w:sz w:val="26"/>
      <w:szCs w:val="26"/>
      <w:shd w:val="clear" w:color="auto" w:fill="FFFFFF"/>
    </w:rPr>
  </w:style>
  <w:style w:type="character" w:customStyle="1" w:styleId="314pt">
    <w:name w:val="Заголовок №3 + 14 pt;Курсив"/>
    <w:basedOn w:val="31"/>
    <w:rsid w:val="0097701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3">
    <w:name w:val="Основной текст (2)_"/>
    <w:basedOn w:val="a0"/>
    <w:link w:val="24"/>
    <w:rsid w:val="0097701C"/>
    <w:rPr>
      <w:rFonts w:ascii="Times New Roman" w:eastAsia="Times New Roman" w:hAnsi="Times New Roman" w:cs="Times New Roman"/>
      <w:sz w:val="28"/>
      <w:szCs w:val="28"/>
      <w:shd w:val="clear" w:color="auto" w:fill="FFFFFF"/>
    </w:rPr>
  </w:style>
  <w:style w:type="character" w:customStyle="1" w:styleId="af3">
    <w:name w:val="Колонтитул_"/>
    <w:basedOn w:val="a0"/>
    <w:rsid w:val="0097701C"/>
    <w:rPr>
      <w:rFonts w:ascii="Times New Roman" w:eastAsia="Times New Roman" w:hAnsi="Times New Roman" w:cs="Times New Roman"/>
      <w:b w:val="0"/>
      <w:bCs w:val="0"/>
      <w:i w:val="0"/>
      <w:iCs w:val="0"/>
      <w:smallCaps w:val="0"/>
      <w:strike w:val="0"/>
      <w:sz w:val="20"/>
      <w:szCs w:val="20"/>
      <w:u w:val="none"/>
    </w:rPr>
  </w:style>
  <w:style w:type="character" w:customStyle="1" w:styleId="af4">
    <w:name w:val="Колонтитул"/>
    <w:basedOn w:val="af3"/>
    <w:rsid w:val="0097701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
    <w:name w:val="Основной текст (6)_"/>
    <w:basedOn w:val="a0"/>
    <w:link w:val="60"/>
    <w:rsid w:val="0097701C"/>
    <w:rPr>
      <w:rFonts w:ascii="Times New Roman" w:eastAsia="Times New Roman" w:hAnsi="Times New Roman" w:cs="Times New Roman"/>
      <w:b/>
      <w:bCs/>
      <w:sz w:val="26"/>
      <w:szCs w:val="26"/>
      <w:shd w:val="clear" w:color="auto" w:fill="FFFFFF"/>
    </w:rPr>
  </w:style>
  <w:style w:type="character" w:customStyle="1" w:styleId="213pt">
    <w:name w:val="Основной текст (2) + 13 pt;Полужирный"/>
    <w:basedOn w:val="23"/>
    <w:rsid w:val="0097701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614pt">
    <w:name w:val="Основной текст (6) + 14 pt;Не полужирный"/>
    <w:basedOn w:val="6"/>
    <w:rsid w:val="0097701C"/>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Batang6pt">
    <w:name w:val="Колонтитул + Batang;6 pt"/>
    <w:basedOn w:val="af3"/>
    <w:rsid w:val="0097701C"/>
    <w:rPr>
      <w:rFonts w:ascii="Batang" w:eastAsia="Batang" w:hAnsi="Batang" w:cs="Batang"/>
      <w:b/>
      <w:bCs/>
      <w:i w:val="0"/>
      <w:iCs w:val="0"/>
      <w:smallCaps w:val="0"/>
      <w:strike w:val="0"/>
      <w:color w:val="000000"/>
      <w:spacing w:val="0"/>
      <w:w w:val="100"/>
      <w:position w:val="0"/>
      <w:sz w:val="12"/>
      <w:szCs w:val="12"/>
      <w:u w:val="none"/>
      <w:lang w:val="ru-RU" w:eastAsia="ru-RU" w:bidi="ru-RU"/>
    </w:rPr>
  </w:style>
  <w:style w:type="character" w:customStyle="1" w:styleId="Batang5pt">
    <w:name w:val="Колонтитул + Batang;5 pt"/>
    <w:basedOn w:val="af3"/>
    <w:rsid w:val="0097701C"/>
    <w:rPr>
      <w:rFonts w:ascii="Batang" w:eastAsia="Batang" w:hAnsi="Batang" w:cs="Batang"/>
      <w:b/>
      <w:bCs/>
      <w:i w:val="0"/>
      <w:iCs w:val="0"/>
      <w:smallCaps w:val="0"/>
      <w:strike w:val="0"/>
      <w:color w:val="000000"/>
      <w:spacing w:val="0"/>
      <w:w w:val="100"/>
      <w:position w:val="0"/>
      <w:sz w:val="10"/>
      <w:szCs w:val="10"/>
      <w:u w:val="none"/>
      <w:lang w:val="ru-RU" w:eastAsia="ru-RU" w:bidi="ru-RU"/>
    </w:rPr>
  </w:style>
  <w:style w:type="character" w:customStyle="1" w:styleId="ArialNarrow5pt">
    <w:name w:val="Колонтитул + Arial Narrow;5 pt;Полужирный"/>
    <w:basedOn w:val="af3"/>
    <w:rsid w:val="0097701C"/>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character" w:customStyle="1" w:styleId="21pt">
    <w:name w:val="Основной текст (2) + Интервал 1 pt"/>
    <w:basedOn w:val="23"/>
    <w:rsid w:val="0097701C"/>
    <w:rPr>
      <w:rFonts w:ascii="Times New Roman" w:eastAsia="Times New Roman" w:hAnsi="Times New Roman" w:cs="Times New Roman"/>
      <w:color w:val="000000"/>
      <w:spacing w:val="30"/>
      <w:w w:val="100"/>
      <w:position w:val="0"/>
      <w:sz w:val="28"/>
      <w:szCs w:val="28"/>
      <w:shd w:val="clear" w:color="auto" w:fill="FFFFFF"/>
      <w:lang w:val="ru-RU" w:eastAsia="ru-RU" w:bidi="ru-RU"/>
    </w:rPr>
  </w:style>
  <w:style w:type="character" w:customStyle="1" w:styleId="7">
    <w:name w:val="Основной текст (7)_"/>
    <w:basedOn w:val="a0"/>
    <w:link w:val="70"/>
    <w:rsid w:val="0097701C"/>
    <w:rPr>
      <w:rFonts w:ascii="Arial Narrow" w:eastAsia="Arial Narrow" w:hAnsi="Arial Narrow" w:cs="Arial Narrow"/>
      <w:b/>
      <w:bCs/>
      <w:sz w:val="9"/>
      <w:szCs w:val="9"/>
      <w:shd w:val="clear" w:color="auto" w:fill="FFFFFF"/>
    </w:rPr>
  </w:style>
  <w:style w:type="character" w:customStyle="1" w:styleId="8">
    <w:name w:val="Основной текст (8)_"/>
    <w:basedOn w:val="a0"/>
    <w:link w:val="80"/>
    <w:rsid w:val="0097701C"/>
    <w:rPr>
      <w:rFonts w:ascii="Arial Unicode MS" w:eastAsia="Arial Unicode MS" w:hAnsi="Arial Unicode MS" w:cs="Arial Unicode MS"/>
      <w:sz w:val="13"/>
      <w:szCs w:val="13"/>
      <w:shd w:val="clear" w:color="auto" w:fill="FFFFFF"/>
    </w:rPr>
  </w:style>
  <w:style w:type="character" w:customStyle="1" w:styleId="af5">
    <w:name w:val="Подпись к таблице_"/>
    <w:basedOn w:val="a0"/>
    <w:link w:val="af6"/>
    <w:rsid w:val="0097701C"/>
    <w:rPr>
      <w:rFonts w:ascii="Times New Roman" w:eastAsia="Times New Roman" w:hAnsi="Times New Roman" w:cs="Times New Roman"/>
      <w:sz w:val="28"/>
      <w:szCs w:val="28"/>
      <w:shd w:val="clear" w:color="auto" w:fill="FFFFFF"/>
    </w:rPr>
  </w:style>
  <w:style w:type="character" w:customStyle="1" w:styleId="25pt">
    <w:name w:val="Основной текст (2) + 5 pt;Полужирный"/>
    <w:basedOn w:val="23"/>
    <w:rsid w:val="0097701C"/>
    <w:rPr>
      <w:rFonts w:ascii="Times New Roman" w:eastAsia="Times New Roman" w:hAnsi="Times New Roman" w:cs="Times New Roman"/>
      <w:b/>
      <w:bCs/>
      <w:color w:val="000000"/>
      <w:spacing w:val="0"/>
      <w:w w:val="100"/>
      <w:position w:val="0"/>
      <w:sz w:val="10"/>
      <w:szCs w:val="10"/>
      <w:shd w:val="clear" w:color="auto" w:fill="FFFFFF"/>
      <w:lang w:val="ru-RU" w:eastAsia="ru-RU" w:bidi="ru-RU"/>
    </w:rPr>
  </w:style>
  <w:style w:type="paragraph" w:customStyle="1" w:styleId="4">
    <w:name w:val="Основной текст (4)"/>
    <w:basedOn w:val="a"/>
    <w:link w:val="4Exact"/>
    <w:rsid w:val="0097701C"/>
    <w:pPr>
      <w:widowControl w:val="0"/>
      <w:shd w:val="clear" w:color="auto" w:fill="FFFFFF"/>
      <w:spacing w:after="0" w:line="414" w:lineRule="exact"/>
    </w:pPr>
    <w:rPr>
      <w:rFonts w:ascii="Impact" w:eastAsia="Impact" w:hAnsi="Impact" w:cs="Impact"/>
      <w:spacing w:val="40"/>
      <w:sz w:val="34"/>
      <w:szCs w:val="34"/>
    </w:rPr>
  </w:style>
  <w:style w:type="paragraph" w:customStyle="1" w:styleId="5">
    <w:name w:val="Основной текст (5)"/>
    <w:basedOn w:val="a"/>
    <w:link w:val="5Exact"/>
    <w:rsid w:val="0097701C"/>
    <w:pPr>
      <w:widowControl w:val="0"/>
      <w:shd w:val="clear" w:color="auto" w:fill="FFFFFF"/>
      <w:spacing w:after="0" w:line="342" w:lineRule="exact"/>
    </w:pPr>
    <w:rPr>
      <w:rFonts w:ascii="Sylfaen" w:eastAsia="Sylfaen" w:hAnsi="Sylfaen" w:cs="Sylfaen"/>
      <w:sz w:val="26"/>
      <w:szCs w:val="26"/>
    </w:rPr>
  </w:style>
  <w:style w:type="paragraph" w:customStyle="1" w:styleId="24">
    <w:name w:val="Основной текст (2)"/>
    <w:basedOn w:val="a"/>
    <w:link w:val="23"/>
    <w:rsid w:val="0097701C"/>
    <w:pPr>
      <w:widowControl w:val="0"/>
      <w:shd w:val="clear" w:color="auto" w:fill="FFFFFF"/>
      <w:spacing w:before="640" w:after="300" w:line="317"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rsid w:val="0097701C"/>
    <w:pPr>
      <w:widowControl w:val="0"/>
      <w:shd w:val="clear" w:color="auto" w:fill="FFFFFF"/>
      <w:spacing w:after="380" w:line="398" w:lineRule="exact"/>
      <w:ind w:firstLine="760"/>
      <w:jc w:val="both"/>
    </w:pPr>
    <w:rPr>
      <w:rFonts w:ascii="Times New Roman" w:eastAsia="Times New Roman" w:hAnsi="Times New Roman" w:cs="Times New Roman"/>
      <w:b/>
      <w:bCs/>
      <w:sz w:val="36"/>
      <w:szCs w:val="36"/>
    </w:rPr>
  </w:style>
  <w:style w:type="paragraph" w:customStyle="1" w:styleId="15">
    <w:name w:val="Заголовок №1"/>
    <w:basedOn w:val="a"/>
    <w:link w:val="14"/>
    <w:rsid w:val="0097701C"/>
    <w:pPr>
      <w:widowControl w:val="0"/>
      <w:shd w:val="clear" w:color="auto" w:fill="FFFFFF"/>
      <w:spacing w:before="380" w:after="0" w:line="488" w:lineRule="exact"/>
      <w:outlineLvl w:val="0"/>
    </w:pPr>
    <w:rPr>
      <w:rFonts w:ascii="Times New Roman" w:eastAsia="Times New Roman" w:hAnsi="Times New Roman" w:cs="Times New Roman"/>
      <w:b/>
      <w:bCs/>
      <w:sz w:val="44"/>
      <w:szCs w:val="44"/>
    </w:rPr>
  </w:style>
  <w:style w:type="paragraph" w:customStyle="1" w:styleId="32">
    <w:name w:val="Заголовок №3"/>
    <w:basedOn w:val="a"/>
    <w:link w:val="31"/>
    <w:rsid w:val="0097701C"/>
    <w:pPr>
      <w:widowControl w:val="0"/>
      <w:shd w:val="clear" w:color="auto" w:fill="FFFFFF"/>
      <w:spacing w:before="520" w:after="640" w:line="317" w:lineRule="exact"/>
      <w:jc w:val="center"/>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97701C"/>
    <w:pPr>
      <w:widowControl w:val="0"/>
      <w:shd w:val="clear" w:color="auto" w:fill="FFFFFF"/>
      <w:spacing w:after="0" w:line="322" w:lineRule="exact"/>
    </w:pPr>
    <w:rPr>
      <w:rFonts w:ascii="Times New Roman" w:eastAsia="Times New Roman" w:hAnsi="Times New Roman" w:cs="Times New Roman"/>
      <w:b/>
      <w:bCs/>
      <w:sz w:val="26"/>
      <w:szCs w:val="26"/>
    </w:rPr>
  </w:style>
  <w:style w:type="paragraph" w:customStyle="1" w:styleId="70">
    <w:name w:val="Основной текст (7)"/>
    <w:basedOn w:val="a"/>
    <w:link w:val="7"/>
    <w:rsid w:val="0097701C"/>
    <w:pPr>
      <w:widowControl w:val="0"/>
      <w:shd w:val="clear" w:color="auto" w:fill="FFFFFF"/>
      <w:spacing w:after="100" w:line="102" w:lineRule="exact"/>
    </w:pPr>
    <w:rPr>
      <w:rFonts w:ascii="Arial Narrow" w:eastAsia="Arial Narrow" w:hAnsi="Arial Narrow" w:cs="Arial Narrow"/>
      <w:b/>
      <w:bCs/>
      <w:sz w:val="9"/>
      <w:szCs w:val="9"/>
    </w:rPr>
  </w:style>
  <w:style w:type="paragraph" w:customStyle="1" w:styleId="80">
    <w:name w:val="Основной текст (8)"/>
    <w:basedOn w:val="a"/>
    <w:link w:val="8"/>
    <w:rsid w:val="0097701C"/>
    <w:pPr>
      <w:widowControl w:val="0"/>
      <w:shd w:val="clear" w:color="auto" w:fill="FFFFFF"/>
      <w:spacing w:after="280" w:line="174" w:lineRule="exact"/>
    </w:pPr>
    <w:rPr>
      <w:rFonts w:ascii="Arial Unicode MS" w:eastAsia="Arial Unicode MS" w:hAnsi="Arial Unicode MS" w:cs="Arial Unicode MS"/>
      <w:sz w:val="13"/>
      <w:szCs w:val="13"/>
    </w:rPr>
  </w:style>
  <w:style w:type="paragraph" w:customStyle="1" w:styleId="af6">
    <w:name w:val="Подпись к таблице"/>
    <w:basedOn w:val="a"/>
    <w:link w:val="af5"/>
    <w:rsid w:val="0097701C"/>
    <w:pPr>
      <w:widowControl w:val="0"/>
      <w:shd w:val="clear" w:color="auto" w:fill="FFFFFF"/>
      <w:spacing w:after="0" w:line="310" w:lineRule="exact"/>
    </w:pPr>
    <w:rPr>
      <w:rFonts w:ascii="Times New Roman" w:eastAsia="Times New Roman" w:hAnsi="Times New Roman" w:cs="Times New Roman"/>
      <w:sz w:val="28"/>
      <w:szCs w:val="28"/>
    </w:rPr>
  </w:style>
  <w:style w:type="paragraph" w:customStyle="1" w:styleId="Standard">
    <w:name w:val="Standard"/>
    <w:rsid w:val="0097701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msonormal0">
    <w:name w:val="msonormal"/>
    <w:basedOn w:val="a"/>
    <w:rsid w:val="00DF0E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annotation text"/>
    <w:basedOn w:val="a"/>
    <w:link w:val="af8"/>
    <w:uiPriority w:val="99"/>
    <w:semiHidden/>
    <w:unhideWhenUsed/>
    <w:rsid w:val="00DF0E37"/>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примечания Знак"/>
    <w:basedOn w:val="a0"/>
    <w:link w:val="af7"/>
    <w:uiPriority w:val="99"/>
    <w:semiHidden/>
    <w:rsid w:val="00DF0E37"/>
    <w:rPr>
      <w:rFonts w:ascii="Courier New" w:eastAsia="Courier New" w:hAnsi="Courier New" w:cs="Courier New"/>
      <w:color w:val="000000"/>
      <w:sz w:val="20"/>
      <w:szCs w:val="20"/>
      <w:lang w:eastAsia="ru-RU" w:bidi="ru-RU"/>
    </w:rPr>
  </w:style>
  <w:style w:type="paragraph" w:styleId="af9">
    <w:name w:val="annotation subject"/>
    <w:basedOn w:val="af7"/>
    <w:next w:val="af7"/>
    <w:link w:val="afa"/>
    <w:uiPriority w:val="99"/>
    <w:semiHidden/>
    <w:unhideWhenUsed/>
    <w:rsid w:val="00DF0E37"/>
    <w:rPr>
      <w:b/>
      <w:bCs/>
    </w:rPr>
  </w:style>
  <w:style w:type="character" w:customStyle="1" w:styleId="afa">
    <w:name w:val="Тема примечания Знак"/>
    <w:basedOn w:val="af8"/>
    <w:link w:val="af9"/>
    <w:uiPriority w:val="99"/>
    <w:semiHidden/>
    <w:rsid w:val="00DF0E37"/>
    <w:rPr>
      <w:rFonts w:ascii="Courier New" w:eastAsia="Courier New" w:hAnsi="Courier New" w:cs="Courier New"/>
      <w:b/>
      <w:bCs/>
      <w:color w:val="000000"/>
      <w:sz w:val="20"/>
      <w:szCs w:val="20"/>
      <w:lang w:eastAsia="ru-RU" w:bidi="ru-RU"/>
    </w:rPr>
  </w:style>
  <w:style w:type="paragraph" w:customStyle="1" w:styleId="ConsNonformat">
    <w:name w:val="ConsNonformat"/>
    <w:rsid w:val="00DF0E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b">
    <w:name w:val="annotation reference"/>
    <w:basedOn w:val="a0"/>
    <w:uiPriority w:val="99"/>
    <w:semiHidden/>
    <w:unhideWhenUsed/>
    <w:rsid w:val="00DF0E37"/>
    <w:rPr>
      <w:sz w:val="16"/>
      <w:szCs w:val="16"/>
    </w:rPr>
  </w:style>
  <w:style w:type="character" w:customStyle="1" w:styleId="212pt">
    <w:name w:val="Заголовок №2 + 12 pt"/>
    <w:aliases w:val="Не курсив,Интервал 0 pt"/>
    <w:basedOn w:val="21"/>
    <w:rsid w:val="00DF0E37"/>
    <w:rPr>
      <w:rFonts w:ascii="Sylfaen" w:eastAsia="Sylfaen" w:hAnsi="Sylfaen" w:cs="Sylfae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314pt0">
    <w:name w:val="Заголовок №3 + 14 pt"/>
    <w:aliases w:val="Курсив"/>
    <w:basedOn w:val="31"/>
    <w:rsid w:val="00DF0E3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13pt0">
    <w:name w:val="Основной текст (2) + 13 pt"/>
    <w:aliases w:val="Полужирный"/>
    <w:basedOn w:val="23"/>
    <w:rsid w:val="00DF0E37"/>
    <w:rPr>
      <w:rFonts w:ascii="Times New Roman" w:eastAsia="Times New Roman" w:hAnsi="Times New Roman" w:cs="Times New Roman"/>
      <w:b/>
      <w:bCs/>
      <w:color w:val="000000"/>
      <w:spacing w:val="0"/>
      <w:w w:val="100"/>
      <w:position w:val="0"/>
      <w:sz w:val="10"/>
      <w:szCs w:val="10"/>
      <w:shd w:val="clear" w:color="auto" w:fill="FFFFFF"/>
      <w:lang w:val="ru-RU" w:eastAsia="ru-RU" w:bidi="ru-RU"/>
    </w:rPr>
  </w:style>
  <w:style w:type="character" w:customStyle="1" w:styleId="614pt0">
    <w:name w:val="Основной текст (6) + 14 pt"/>
    <w:aliases w:val="Не полужирный"/>
    <w:basedOn w:val="6"/>
    <w:rsid w:val="00DF0E37"/>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Batang">
    <w:name w:val="Колонтитул + Batang"/>
    <w:aliases w:val="6 pt"/>
    <w:basedOn w:val="af3"/>
    <w:rsid w:val="00DF0E37"/>
    <w:rPr>
      <w:rFonts w:ascii="Batang" w:eastAsia="Batang" w:hAnsi="Batang" w:cs="Batang" w:hint="eastAsia"/>
      <w:b/>
      <w:bCs/>
      <w:i w:val="0"/>
      <w:iCs w:val="0"/>
      <w:smallCaps w:val="0"/>
      <w:strike w:val="0"/>
      <w:dstrike w:val="0"/>
      <w:color w:val="000000"/>
      <w:spacing w:val="0"/>
      <w:w w:val="100"/>
      <w:position w:val="0"/>
      <w:sz w:val="10"/>
      <w:szCs w:val="10"/>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770007009">
      <w:bodyDiv w:val="1"/>
      <w:marLeft w:val="0"/>
      <w:marRight w:val="0"/>
      <w:marTop w:val="0"/>
      <w:marBottom w:val="0"/>
      <w:divBdr>
        <w:top w:val="none" w:sz="0" w:space="0" w:color="auto"/>
        <w:left w:val="none" w:sz="0" w:space="0" w:color="auto"/>
        <w:bottom w:val="none" w:sz="0" w:space="0" w:color="auto"/>
        <w:right w:val="none" w:sz="0" w:space="0" w:color="auto"/>
      </w:divBdr>
    </w:div>
    <w:div w:id="94079470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2FD47D-4964-400B-807D-F96F38837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1116</TotalTime>
  <Pages>1</Pages>
  <Words>30691</Words>
  <Characters>174942</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SUFD</cp:lastModifiedBy>
  <cp:revision>177</cp:revision>
  <cp:lastPrinted>2022-06-16T12:28:00Z</cp:lastPrinted>
  <dcterms:created xsi:type="dcterms:W3CDTF">2016-08-31T07:36:00Z</dcterms:created>
  <dcterms:modified xsi:type="dcterms:W3CDTF">2022-06-20T07:50:00Z</dcterms:modified>
</cp:coreProperties>
</file>