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pPr w:leftFromText="180" w:rightFromText="180" w:vertAnchor="text" w:horzAnchor="margin" w:tblpY="-532"/>
        <w:tblW w:w="0" w:type="auto"/>
        <w:tblLook w:val="01E0" w:firstRow="1" w:lastRow="1" w:firstColumn="1" w:lastColumn="1" w:noHBand="0" w:noVBand="0"/>
      </w:tblPr>
      <w:tblGrid>
        <w:gridCol w:w="4840"/>
        <w:gridCol w:w="4731"/>
      </w:tblGrid>
      <w:tr w:rsidR="00A11B16" w:rsidRPr="0079545A" w:rsidTr="007001EE">
        <w:trPr>
          <w:trHeight w:val="3829"/>
        </w:trPr>
        <w:tc>
          <w:tcPr>
            <w:tcW w:w="4920" w:type="dxa"/>
          </w:tcPr>
          <w:p w:rsidR="00A11B16" w:rsidRPr="0079545A" w:rsidRDefault="00A11B16" w:rsidP="007001EE">
            <w:pPr>
              <w:pStyle w:val="2"/>
              <w:rPr>
                <w:b/>
                <w:i/>
              </w:rPr>
            </w:pPr>
            <w:r>
              <w:rPr>
                <w:rFonts w:asciiTheme="minorHAnsi" w:eastAsiaTheme="minorEastAsia" w:hAnsiTheme="minorHAnsi" w:cstheme="minorBidi"/>
                <w:szCs w:val="28"/>
              </w:rPr>
              <w:t xml:space="preserve">        </w:t>
            </w:r>
            <w:r w:rsidRPr="0079545A">
              <w:t>РОССИЙСКАЯ ФЕДЕРАЦИЯ</w:t>
            </w:r>
          </w:p>
          <w:p w:rsidR="00713D9C" w:rsidRPr="0079545A" w:rsidRDefault="00713D9C" w:rsidP="007001EE">
            <w:pPr>
              <w:pStyle w:val="a6"/>
              <w:jc w:val="center"/>
              <w:rPr>
                <w:b/>
                <w:sz w:val="28"/>
                <w:szCs w:val="28"/>
              </w:rPr>
            </w:pPr>
          </w:p>
          <w:p w:rsidR="00A11B16" w:rsidRPr="0079545A" w:rsidRDefault="00A11B16" w:rsidP="007001EE">
            <w:pPr>
              <w:pStyle w:val="a6"/>
              <w:jc w:val="center"/>
              <w:rPr>
                <w:b/>
                <w:i/>
                <w:sz w:val="28"/>
                <w:szCs w:val="28"/>
              </w:rPr>
            </w:pPr>
            <w:r w:rsidRPr="0079545A">
              <w:rPr>
                <w:b/>
                <w:sz w:val="28"/>
                <w:szCs w:val="28"/>
              </w:rPr>
              <w:t>АДМИНИСТРАЦИЯ</w:t>
            </w:r>
          </w:p>
          <w:p w:rsidR="00A11B16" w:rsidRPr="0079545A" w:rsidRDefault="00A11B16" w:rsidP="007001EE">
            <w:pPr>
              <w:pStyle w:val="a6"/>
              <w:jc w:val="center"/>
              <w:rPr>
                <w:b/>
                <w:sz w:val="28"/>
                <w:szCs w:val="28"/>
              </w:rPr>
            </w:pPr>
            <w:r w:rsidRPr="0079545A">
              <w:rPr>
                <w:b/>
                <w:sz w:val="28"/>
                <w:szCs w:val="28"/>
              </w:rPr>
              <w:t xml:space="preserve">сельского поселения </w:t>
            </w:r>
          </w:p>
          <w:p w:rsidR="00A11B16" w:rsidRPr="0079545A" w:rsidRDefault="00A11B16" w:rsidP="007001EE">
            <w:pPr>
              <w:pStyle w:val="a6"/>
              <w:jc w:val="center"/>
              <w:rPr>
                <w:b/>
                <w:sz w:val="28"/>
                <w:szCs w:val="28"/>
              </w:rPr>
            </w:pPr>
            <w:r w:rsidRPr="0079545A">
              <w:rPr>
                <w:b/>
                <w:sz w:val="28"/>
                <w:szCs w:val="28"/>
              </w:rPr>
              <w:t>Борискино-Игар</w:t>
            </w:r>
          </w:p>
          <w:p w:rsidR="00A11B16" w:rsidRPr="0079545A" w:rsidRDefault="00A11B16" w:rsidP="007001EE">
            <w:pPr>
              <w:pStyle w:val="a6"/>
              <w:jc w:val="center"/>
              <w:rPr>
                <w:b/>
                <w:sz w:val="28"/>
                <w:szCs w:val="28"/>
              </w:rPr>
            </w:pPr>
            <w:r w:rsidRPr="0079545A">
              <w:rPr>
                <w:b/>
                <w:sz w:val="28"/>
                <w:szCs w:val="28"/>
              </w:rPr>
              <w:t>муниципального района</w:t>
            </w:r>
          </w:p>
          <w:p w:rsidR="00A11B16" w:rsidRPr="0079545A" w:rsidRDefault="00A11B16" w:rsidP="007001EE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9545A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Клявлинский </w:t>
            </w:r>
          </w:p>
          <w:p w:rsidR="00A11B16" w:rsidRPr="0079545A" w:rsidRDefault="00A11B16" w:rsidP="007001EE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9545A">
              <w:rPr>
                <w:rFonts w:ascii="Times New Roman" w:hAnsi="Times New Roman" w:cs="Times New Roman"/>
                <w:b/>
                <w:sz w:val="28"/>
                <w:szCs w:val="28"/>
              </w:rPr>
              <w:t>Самарской области</w:t>
            </w:r>
          </w:p>
          <w:p w:rsidR="00A11B16" w:rsidRPr="0079545A" w:rsidRDefault="00A11B16" w:rsidP="007001EE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A11B16" w:rsidRPr="0079545A" w:rsidRDefault="00A11B16" w:rsidP="007001EE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9545A">
              <w:rPr>
                <w:rFonts w:ascii="Times New Roman" w:hAnsi="Times New Roman" w:cs="Times New Roman"/>
                <w:b/>
                <w:sz w:val="28"/>
                <w:szCs w:val="28"/>
              </w:rPr>
              <w:t>РАСПОРЯЖЕНИЕ</w:t>
            </w:r>
          </w:p>
          <w:p w:rsidR="00A11B16" w:rsidRPr="0079545A" w:rsidRDefault="00A11B16" w:rsidP="007001EE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A11B16" w:rsidRPr="0079545A" w:rsidRDefault="00713D9C" w:rsidP="00467CDE">
            <w:pPr>
              <w:jc w:val="center"/>
              <w:rPr>
                <w:rFonts w:ascii="Times New Roman" w:hAnsi="Times New Roman" w:cs="Times New Roman"/>
                <w:sz w:val="28"/>
                <w:szCs w:val="28"/>
                <w:u w:val="single"/>
              </w:rPr>
            </w:pPr>
            <w:r w:rsidRPr="0079545A">
              <w:rPr>
                <w:rFonts w:ascii="Times New Roman" w:hAnsi="Times New Roman" w:cs="Times New Roman"/>
                <w:sz w:val="28"/>
                <w:szCs w:val="28"/>
                <w:u w:val="single"/>
              </w:rPr>
              <w:t>от 17.01.2025 г. №</w:t>
            </w:r>
            <w:r w:rsidR="000577BC" w:rsidRPr="0079545A">
              <w:rPr>
                <w:rFonts w:ascii="Times New Roman" w:hAnsi="Times New Roman" w:cs="Times New Roman"/>
                <w:sz w:val="28"/>
                <w:szCs w:val="28"/>
                <w:u w:val="single"/>
              </w:rPr>
              <w:t xml:space="preserve"> 2 </w:t>
            </w:r>
          </w:p>
        </w:tc>
        <w:tc>
          <w:tcPr>
            <w:tcW w:w="4920" w:type="dxa"/>
          </w:tcPr>
          <w:p w:rsidR="00A11B16" w:rsidRPr="0079545A" w:rsidRDefault="00A11B16" w:rsidP="007001EE">
            <w:r w:rsidRPr="0079545A">
              <w:t xml:space="preserve">             </w:t>
            </w:r>
          </w:p>
          <w:p w:rsidR="00A11B16" w:rsidRPr="0079545A" w:rsidRDefault="00A11B16" w:rsidP="007001EE"/>
          <w:p w:rsidR="00A11B16" w:rsidRPr="0079545A" w:rsidRDefault="00A11B16" w:rsidP="007001EE"/>
          <w:p w:rsidR="00A11B16" w:rsidRPr="0079545A" w:rsidRDefault="00A11B16" w:rsidP="007001EE"/>
          <w:p w:rsidR="00A11B16" w:rsidRPr="0079545A" w:rsidRDefault="00A11B16" w:rsidP="007001EE"/>
          <w:p w:rsidR="00A11B16" w:rsidRPr="0079545A" w:rsidRDefault="00A11B16" w:rsidP="007001EE">
            <w:pPr>
              <w:spacing w:line="360" w:lineRule="auto"/>
            </w:pPr>
          </w:p>
        </w:tc>
      </w:tr>
    </w:tbl>
    <w:p w:rsidR="001D3AB1" w:rsidRPr="0079545A" w:rsidRDefault="00416202" w:rsidP="00416202">
      <w:pPr>
        <w:widowControl w:val="0"/>
        <w:jc w:val="both"/>
        <w:rPr>
          <w:rFonts w:ascii="Times New Roman" w:hAnsi="Times New Roman" w:cs="Times New Roman"/>
          <w:sz w:val="24"/>
          <w:szCs w:val="24"/>
        </w:rPr>
      </w:pPr>
      <w:r w:rsidRPr="0079545A">
        <w:rPr>
          <w:rStyle w:val="22"/>
          <w:rFonts w:eastAsia="Times New Roman"/>
          <w:color w:val="000000"/>
          <w:sz w:val="24"/>
          <w:szCs w:val="24"/>
          <w:lang w:eastAsia="ru-RU"/>
        </w:rPr>
        <w:t xml:space="preserve">Об утверждении </w:t>
      </w:r>
      <w:r w:rsidRPr="0079545A">
        <w:rPr>
          <w:rFonts w:ascii="Times New Roman" w:hAnsi="Times New Roman" w:cs="Times New Roman"/>
          <w:sz w:val="24"/>
          <w:szCs w:val="24"/>
        </w:rPr>
        <w:t xml:space="preserve">Перечня ключевых показателей эффективности </w:t>
      </w:r>
    </w:p>
    <w:p w:rsidR="008B766A" w:rsidRPr="0079545A" w:rsidRDefault="00E91BC6" w:rsidP="00416202">
      <w:pPr>
        <w:widowControl w:val="0"/>
        <w:jc w:val="both"/>
        <w:rPr>
          <w:rFonts w:ascii="Times New Roman" w:hAnsi="Times New Roman" w:cs="Times New Roman"/>
          <w:sz w:val="24"/>
          <w:szCs w:val="24"/>
        </w:rPr>
      </w:pPr>
      <w:r w:rsidRPr="0079545A">
        <w:rPr>
          <w:rFonts w:ascii="Times New Roman" w:hAnsi="Times New Roman" w:cs="Times New Roman"/>
          <w:sz w:val="24"/>
          <w:szCs w:val="24"/>
        </w:rPr>
        <w:t>ф</w:t>
      </w:r>
      <w:r w:rsidR="001D3AB1" w:rsidRPr="0079545A">
        <w:rPr>
          <w:rFonts w:ascii="Times New Roman" w:hAnsi="Times New Roman" w:cs="Times New Roman"/>
          <w:sz w:val="24"/>
          <w:szCs w:val="24"/>
        </w:rPr>
        <w:t xml:space="preserve">ункционирования в Администрации </w:t>
      </w:r>
      <w:r w:rsidR="008B766A" w:rsidRPr="0079545A">
        <w:rPr>
          <w:rFonts w:ascii="Times New Roman" w:hAnsi="Times New Roman" w:cs="Times New Roman"/>
          <w:sz w:val="24"/>
          <w:szCs w:val="24"/>
        </w:rPr>
        <w:t xml:space="preserve">сельского поселения </w:t>
      </w:r>
      <w:r w:rsidR="00A11B16" w:rsidRPr="0079545A">
        <w:rPr>
          <w:rFonts w:ascii="Times New Roman" w:hAnsi="Times New Roman" w:cs="Times New Roman"/>
          <w:sz w:val="24"/>
          <w:szCs w:val="24"/>
        </w:rPr>
        <w:t>Борискино-Игар</w:t>
      </w:r>
    </w:p>
    <w:p w:rsidR="008B766A" w:rsidRPr="0079545A" w:rsidRDefault="001D3AB1" w:rsidP="00416202">
      <w:pPr>
        <w:widowControl w:val="0"/>
        <w:jc w:val="both"/>
        <w:rPr>
          <w:rFonts w:ascii="Times New Roman" w:hAnsi="Times New Roman" w:cs="Times New Roman"/>
          <w:sz w:val="24"/>
          <w:szCs w:val="24"/>
        </w:rPr>
      </w:pPr>
      <w:r w:rsidRPr="0079545A">
        <w:rPr>
          <w:rFonts w:ascii="Times New Roman" w:hAnsi="Times New Roman" w:cs="Times New Roman"/>
          <w:sz w:val="24"/>
          <w:szCs w:val="24"/>
        </w:rPr>
        <w:t>муниципального района Клявлинский</w:t>
      </w:r>
      <w:r w:rsidR="008B766A" w:rsidRPr="0079545A">
        <w:rPr>
          <w:rFonts w:ascii="Times New Roman" w:hAnsi="Times New Roman" w:cs="Times New Roman"/>
          <w:sz w:val="24"/>
          <w:szCs w:val="24"/>
        </w:rPr>
        <w:t xml:space="preserve"> </w:t>
      </w:r>
      <w:r w:rsidRPr="0079545A">
        <w:rPr>
          <w:rFonts w:ascii="Times New Roman" w:hAnsi="Times New Roman" w:cs="Times New Roman"/>
          <w:sz w:val="24"/>
          <w:szCs w:val="24"/>
        </w:rPr>
        <w:t xml:space="preserve">Самарской области </w:t>
      </w:r>
    </w:p>
    <w:p w:rsidR="00416202" w:rsidRPr="0079545A" w:rsidRDefault="001D3AB1" w:rsidP="00416202">
      <w:pPr>
        <w:widowControl w:val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9545A">
        <w:rPr>
          <w:rFonts w:ascii="Times New Roman" w:hAnsi="Times New Roman" w:cs="Times New Roman"/>
          <w:sz w:val="24"/>
          <w:szCs w:val="24"/>
        </w:rPr>
        <w:t>антимонопольного законодательства на</w:t>
      </w:r>
      <w:r w:rsidR="00416202" w:rsidRPr="0079545A">
        <w:rPr>
          <w:rFonts w:ascii="Times New Roman" w:hAnsi="Times New Roman" w:cs="Times New Roman"/>
          <w:sz w:val="24"/>
          <w:szCs w:val="24"/>
        </w:rPr>
        <w:t xml:space="preserve"> 202</w:t>
      </w:r>
      <w:r w:rsidR="00713D9C" w:rsidRPr="0079545A">
        <w:rPr>
          <w:rFonts w:ascii="Times New Roman" w:hAnsi="Times New Roman" w:cs="Times New Roman"/>
          <w:sz w:val="24"/>
          <w:szCs w:val="24"/>
        </w:rPr>
        <w:t>5</w:t>
      </w:r>
      <w:r w:rsidR="00416202" w:rsidRPr="0079545A">
        <w:rPr>
          <w:rFonts w:ascii="Times New Roman" w:hAnsi="Times New Roman" w:cs="Times New Roman"/>
          <w:sz w:val="24"/>
          <w:szCs w:val="24"/>
        </w:rPr>
        <w:t xml:space="preserve"> год</w:t>
      </w:r>
    </w:p>
    <w:p w:rsidR="00416202" w:rsidRPr="0079545A" w:rsidRDefault="00416202" w:rsidP="00416202">
      <w:pPr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E71D0" w:rsidRPr="0079545A" w:rsidRDefault="001E71D0" w:rsidP="00416202">
      <w:pPr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16202" w:rsidRPr="0079545A" w:rsidRDefault="00416202" w:rsidP="00416202">
      <w:pPr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16202" w:rsidRPr="0079545A" w:rsidRDefault="00416202" w:rsidP="001E71D0">
      <w:pPr>
        <w:autoSpaceDE w:val="0"/>
        <w:autoSpaceDN w:val="0"/>
        <w:adjustRightInd w:val="0"/>
        <w:spacing w:line="36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79545A">
        <w:rPr>
          <w:rFonts w:ascii="Times New Roman" w:hAnsi="Times New Roman" w:cs="Times New Roman"/>
          <w:sz w:val="24"/>
          <w:szCs w:val="24"/>
        </w:rPr>
        <w:t xml:space="preserve">В целях совершенствования системы управления рисками в администрации </w:t>
      </w:r>
      <w:r w:rsidR="008B766A" w:rsidRPr="0079545A">
        <w:rPr>
          <w:rFonts w:ascii="Times New Roman" w:hAnsi="Times New Roman" w:cs="Times New Roman"/>
          <w:sz w:val="24"/>
          <w:szCs w:val="24"/>
        </w:rPr>
        <w:t xml:space="preserve">сельского поселения </w:t>
      </w:r>
      <w:r w:rsidR="00A11B16" w:rsidRPr="0079545A">
        <w:rPr>
          <w:rFonts w:ascii="Times New Roman" w:hAnsi="Times New Roman" w:cs="Times New Roman"/>
          <w:sz w:val="24"/>
          <w:szCs w:val="24"/>
        </w:rPr>
        <w:t>Борискино-Игар</w:t>
      </w:r>
      <w:r w:rsidR="008B766A" w:rsidRPr="0079545A">
        <w:rPr>
          <w:rFonts w:ascii="Times New Roman" w:hAnsi="Times New Roman" w:cs="Times New Roman"/>
          <w:sz w:val="24"/>
          <w:szCs w:val="24"/>
        </w:rPr>
        <w:t xml:space="preserve"> </w:t>
      </w:r>
      <w:r w:rsidRPr="0079545A">
        <w:rPr>
          <w:rStyle w:val="22"/>
          <w:rFonts w:eastAsia="Times New Roman"/>
          <w:color w:val="000000"/>
          <w:sz w:val="24"/>
          <w:szCs w:val="24"/>
          <w:lang w:eastAsia="ru-RU"/>
        </w:rPr>
        <w:t>муниципального района Клявлинский Самарской области:</w:t>
      </w:r>
    </w:p>
    <w:p w:rsidR="00416202" w:rsidRPr="0079545A" w:rsidRDefault="00416202" w:rsidP="00713D9C">
      <w:pPr>
        <w:pStyle w:val="a3"/>
        <w:widowControl w:val="0"/>
        <w:numPr>
          <w:ilvl w:val="0"/>
          <w:numId w:val="1"/>
        </w:numPr>
        <w:tabs>
          <w:tab w:val="left" w:pos="1134"/>
        </w:tabs>
        <w:spacing w:line="360" w:lineRule="auto"/>
        <w:ind w:left="0" w:firstLine="851"/>
        <w:jc w:val="both"/>
        <w:rPr>
          <w:rFonts w:ascii="Times New Roman" w:hAnsi="Times New Roman" w:cs="Times New Roman"/>
          <w:sz w:val="24"/>
          <w:szCs w:val="24"/>
        </w:rPr>
      </w:pPr>
      <w:r w:rsidRPr="0079545A">
        <w:rPr>
          <w:rStyle w:val="22"/>
          <w:color w:val="000000"/>
          <w:sz w:val="24"/>
          <w:szCs w:val="24"/>
        </w:rPr>
        <w:t xml:space="preserve">Утвердить прилагаемый </w:t>
      </w:r>
      <w:r w:rsidRPr="0079545A">
        <w:rPr>
          <w:rFonts w:ascii="Times New Roman" w:hAnsi="Times New Roman" w:cs="Times New Roman"/>
          <w:sz w:val="24"/>
          <w:szCs w:val="24"/>
        </w:rPr>
        <w:t>П</w:t>
      </w:r>
      <w:r w:rsidR="00E91BC6" w:rsidRPr="0079545A">
        <w:rPr>
          <w:rFonts w:ascii="Times New Roman" w:hAnsi="Times New Roman" w:cs="Times New Roman"/>
          <w:sz w:val="24"/>
          <w:szCs w:val="24"/>
        </w:rPr>
        <w:t xml:space="preserve">еречень ключевых показателей эффективности функционирования в Администрации </w:t>
      </w:r>
      <w:r w:rsidR="008B766A" w:rsidRPr="0079545A">
        <w:rPr>
          <w:rFonts w:ascii="Times New Roman" w:hAnsi="Times New Roman" w:cs="Times New Roman"/>
          <w:sz w:val="24"/>
          <w:szCs w:val="24"/>
        </w:rPr>
        <w:t xml:space="preserve">сельского поселения </w:t>
      </w:r>
      <w:r w:rsidR="00A11B16" w:rsidRPr="0079545A">
        <w:rPr>
          <w:rFonts w:ascii="Times New Roman" w:hAnsi="Times New Roman" w:cs="Times New Roman"/>
          <w:sz w:val="24"/>
          <w:szCs w:val="24"/>
        </w:rPr>
        <w:t>Борискино-Игар</w:t>
      </w:r>
      <w:r w:rsidR="008B766A" w:rsidRPr="0079545A">
        <w:rPr>
          <w:rFonts w:ascii="Times New Roman" w:hAnsi="Times New Roman" w:cs="Times New Roman"/>
          <w:sz w:val="24"/>
          <w:szCs w:val="24"/>
        </w:rPr>
        <w:t xml:space="preserve"> </w:t>
      </w:r>
      <w:r w:rsidR="00E91BC6" w:rsidRPr="0079545A">
        <w:rPr>
          <w:rFonts w:ascii="Times New Roman" w:hAnsi="Times New Roman" w:cs="Times New Roman"/>
          <w:sz w:val="24"/>
          <w:szCs w:val="24"/>
        </w:rPr>
        <w:t>муниципального района Клявлинский Самарской области антимонопольного законодательства на 202</w:t>
      </w:r>
      <w:r w:rsidR="00713D9C" w:rsidRPr="0079545A">
        <w:rPr>
          <w:rFonts w:ascii="Times New Roman" w:hAnsi="Times New Roman" w:cs="Times New Roman"/>
          <w:sz w:val="24"/>
          <w:szCs w:val="24"/>
        </w:rPr>
        <w:t xml:space="preserve">5 </w:t>
      </w:r>
      <w:r w:rsidR="00E91BC6" w:rsidRPr="0079545A">
        <w:rPr>
          <w:rFonts w:ascii="Times New Roman" w:hAnsi="Times New Roman" w:cs="Times New Roman"/>
          <w:sz w:val="24"/>
          <w:szCs w:val="24"/>
        </w:rPr>
        <w:t>год</w:t>
      </w:r>
      <w:r w:rsidR="009319EF" w:rsidRPr="0079545A">
        <w:rPr>
          <w:rFonts w:ascii="Times New Roman" w:hAnsi="Times New Roman" w:cs="Times New Roman"/>
          <w:sz w:val="24"/>
          <w:szCs w:val="24"/>
        </w:rPr>
        <w:t>.</w:t>
      </w:r>
    </w:p>
    <w:p w:rsidR="001E71D0" w:rsidRPr="0079545A" w:rsidRDefault="00416202" w:rsidP="00713D9C">
      <w:pPr>
        <w:pStyle w:val="a3"/>
        <w:widowControl w:val="0"/>
        <w:numPr>
          <w:ilvl w:val="0"/>
          <w:numId w:val="1"/>
        </w:numPr>
        <w:tabs>
          <w:tab w:val="left" w:pos="1134"/>
        </w:tabs>
        <w:spacing w:line="360" w:lineRule="auto"/>
        <w:ind w:left="0" w:firstLine="851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9545A">
        <w:rPr>
          <w:rStyle w:val="22"/>
          <w:color w:val="000000"/>
          <w:sz w:val="24"/>
          <w:szCs w:val="24"/>
        </w:rPr>
        <w:t xml:space="preserve">Руководителям структурных подразделений администрации </w:t>
      </w:r>
      <w:r w:rsidR="00A11B16" w:rsidRPr="0079545A">
        <w:rPr>
          <w:rFonts w:ascii="Times New Roman" w:hAnsi="Times New Roman" w:cs="Times New Roman"/>
          <w:sz w:val="24"/>
          <w:szCs w:val="24"/>
        </w:rPr>
        <w:t>сельского поселения Борискино-Игар</w:t>
      </w:r>
      <w:r w:rsidR="008B766A" w:rsidRPr="0079545A">
        <w:rPr>
          <w:rFonts w:ascii="Times New Roman" w:hAnsi="Times New Roman" w:cs="Times New Roman"/>
          <w:sz w:val="24"/>
          <w:szCs w:val="24"/>
        </w:rPr>
        <w:t xml:space="preserve"> </w:t>
      </w:r>
      <w:r w:rsidRPr="0079545A">
        <w:rPr>
          <w:rStyle w:val="22"/>
          <w:color w:val="000000"/>
          <w:sz w:val="24"/>
          <w:szCs w:val="24"/>
        </w:rPr>
        <w:t xml:space="preserve">муниципального района Клявлинский и муниципальным служащим администрации </w:t>
      </w:r>
      <w:r w:rsidR="008B766A" w:rsidRPr="0079545A">
        <w:rPr>
          <w:rFonts w:ascii="Times New Roman" w:hAnsi="Times New Roman" w:cs="Times New Roman"/>
          <w:sz w:val="24"/>
          <w:szCs w:val="24"/>
        </w:rPr>
        <w:t xml:space="preserve">сельского поселения </w:t>
      </w:r>
      <w:r w:rsidR="00A11B16" w:rsidRPr="0079545A">
        <w:rPr>
          <w:rFonts w:ascii="Times New Roman" w:hAnsi="Times New Roman" w:cs="Times New Roman"/>
          <w:sz w:val="24"/>
          <w:szCs w:val="24"/>
        </w:rPr>
        <w:t>Борискино-Игар</w:t>
      </w:r>
      <w:r w:rsidR="008B766A" w:rsidRPr="0079545A">
        <w:rPr>
          <w:rFonts w:ascii="Times New Roman" w:hAnsi="Times New Roman" w:cs="Times New Roman"/>
          <w:sz w:val="24"/>
          <w:szCs w:val="24"/>
        </w:rPr>
        <w:t xml:space="preserve"> </w:t>
      </w:r>
      <w:r w:rsidRPr="0079545A">
        <w:rPr>
          <w:rStyle w:val="22"/>
          <w:color w:val="000000"/>
          <w:sz w:val="24"/>
          <w:szCs w:val="24"/>
        </w:rPr>
        <w:t xml:space="preserve">муниципального района Клявлинский обеспечить </w:t>
      </w:r>
      <w:r w:rsidR="001E71D0" w:rsidRPr="0079545A">
        <w:rPr>
          <w:rStyle w:val="22"/>
          <w:color w:val="000000"/>
          <w:sz w:val="24"/>
          <w:szCs w:val="24"/>
        </w:rPr>
        <w:t xml:space="preserve">достижение целевых значений ключевых показателей </w:t>
      </w:r>
      <w:r w:rsidR="001E71D0" w:rsidRPr="0079545A">
        <w:rPr>
          <w:rFonts w:ascii="Times New Roman" w:hAnsi="Times New Roman" w:cs="Times New Roman"/>
          <w:sz w:val="24"/>
          <w:szCs w:val="24"/>
        </w:rPr>
        <w:t xml:space="preserve">эффективности функционирования в Администрации </w:t>
      </w:r>
      <w:r w:rsidR="008B766A" w:rsidRPr="0079545A">
        <w:rPr>
          <w:rFonts w:ascii="Times New Roman" w:hAnsi="Times New Roman" w:cs="Times New Roman"/>
          <w:sz w:val="24"/>
          <w:szCs w:val="24"/>
        </w:rPr>
        <w:t xml:space="preserve">сельского поселения </w:t>
      </w:r>
      <w:r w:rsidR="00A11B16" w:rsidRPr="0079545A">
        <w:rPr>
          <w:rFonts w:ascii="Times New Roman" w:hAnsi="Times New Roman" w:cs="Times New Roman"/>
          <w:sz w:val="24"/>
          <w:szCs w:val="24"/>
        </w:rPr>
        <w:t>Борискино-Игар</w:t>
      </w:r>
      <w:r w:rsidR="008B766A" w:rsidRPr="0079545A">
        <w:rPr>
          <w:rFonts w:ascii="Times New Roman" w:hAnsi="Times New Roman" w:cs="Times New Roman"/>
          <w:sz w:val="24"/>
          <w:szCs w:val="24"/>
        </w:rPr>
        <w:t xml:space="preserve"> </w:t>
      </w:r>
      <w:r w:rsidR="001E71D0" w:rsidRPr="0079545A">
        <w:rPr>
          <w:rFonts w:ascii="Times New Roman" w:hAnsi="Times New Roman" w:cs="Times New Roman"/>
          <w:sz w:val="24"/>
          <w:szCs w:val="24"/>
        </w:rPr>
        <w:t xml:space="preserve">муниципального района Клявлинский Самарской области антимонопольного законодательства </w:t>
      </w:r>
      <w:r w:rsidR="0018293D" w:rsidRPr="0079545A">
        <w:rPr>
          <w:rFonts w:ascii="Times New Roman" w:hAnsi="Times New Roman" w:cs="Times New Roman"/>
          <w:sz w:val="24"/>
          <w:szCs w:val="24"/>
        </w:rPr>
        <w:t>в</w:t>
      </w:r>
      <w:r w:rsidR="001E71D0" w:rsidRPr="0079545A">
        <w:rPr>
          <w:rFonts w:ascii="Times New Roman" w:hAnsi="Times New Roman" w:cs="Times New Roman"/>
          <w:sz w:val="24"/>
          <w:szCs w:val="24"/>
        </w:rPr>
        <w:t xml:space="preserve"> 202</w:t>
      </w:r>
      <w:r w:rsidR="00713D9C" w:rsidRPr="0079545A">
        <w:rPr>
          <w:rFonts w:ascii="Times New Roman" w:hAnsi="Times New Roman" w:cs="Times New Roman"/>
          <w:sz w:val="24"/>
          <w:szCs w:val="24"/>
        </w:rPr>
        <w:t>5</w:t>
      </w:r>
      <w:r w:rsidR="001E71D0" w:rsidRPr="0079545A">
        <w:rPr>
          <w:rFonts w:ascii="Times New Roman" w:hAnsi="Times New Roman" w:cs="Times New Roman"/>
          <w:sz w:val="24"/>
          <w:szCs w:val="24"/>
        </w:rPr>
        <w:t xml:space="preserve"> год</w:t>
      </w:r>
      <w:r w:rsidR="0018293D" w:rsidRPr="0079545A">
        <w:rPr>
          <w:rFonts w:ascii="Times New Roman" w:hAnsi="Times New Roman" w:cs="Times New Roman"/>
          <w:sz w:val="24"/>
          <w:szCs w:val="24"/>
        </w:rPr>
        <w:t>у.</w:t>
      </w:r>
    </w:p>
    <w:p w:rsidR="00CB5F49" w:rsidRPr="0079545A" w:rsidRDefault="00CB5F49" w:rsidP="00713D9C">
      <w:pPr>
        <w:pStyle w:val="a3"/>
        <w:widowControl w:val="0"/>
        <w:numPr>
          <w:ilvl w:val="0"/>
          <w:numId w:val="1"/>
        </w:numPr>
        <w:tabs>
          <w:tab w:val="left" w:pos="1134"/>
        </w:tabs>
        <w:spacing w:line="360" w:lineRule="auto"/>
        <w:ind w:left="0" w:firstLine="851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9545A">
        <w:rPr>
          <w:rFonts w:ascii="Times New Roman" w:hAnsi="Times New Roman" w:cs="Times New Roman"/>
          <w:sz w:val="24"/>
          <w:szCs w:val="24"/>
        </w:rPr>
        <w:t>Настоящее распоряжение вступает в силу со дня его принятия и распространяется на правоотношения, возникшие с 01.01.202</w:t>
      </w:r>
      <w:r w:rsidR="00713D9C" w:rsidRPr="0079545A">
        <w:rPr>
          <w:rFonts w:ascii="Times New Roman" w:hAnsi="Times New Roman" w:cs="Times New Roman"/>
          <w:sz w:val="24"/>
          <w:szCs w:val="24"/>
        </w:rPr>
        <w:t>5</w:t>
      </w:r>
      <w:r w:rsidRPr="0079545A">
        <w:rPr>
          <w:rFonts w:ascii="Times New Roman" w:hAnsi="Times New Roman" w:cs="Times New Roman"/>
          <w:sz w:val="24"/>
          <w:szCs w:val="24"/>
        </w:rPr>
        <w:t xml:space="preserve"> г.</w:t>
      </w:r>
    </w:p>
    <w:p w:rsidR="00416202" w:rsidRPr="0079545A" w:rsidRDefault="00416202" w:rsidP="00C20AF7">
      <w:pPr>
        <w:pStyle w:val="210"/>
        <w:numPr>
          <w:ilvl w:val="0"/>
          <w:numId w:val="1"/>
        </w:numPr>
        <w:shd w:val="clear" w:color="auto" w:fill="auto"/>
        <w:tabs>
          <w:tab w:val="left" w:pos="1111"/>
        </w:tabs>
        <w:spacing w:line="360" w:lineRule="auto"/>
        <w:jc w:val="both"/>
        <w:rPr>
          <w:rStyle w:val="22"/>
          <w:shd w:val="clear" w:color="auto" w:fill="auto"/>
        </w:rPr>
      </w:pPr>
      <w:proofErr w:type="gramStart"/>
      <w:r w:rsidRPr="0079545A">
        <w:rPr>
          <w:rStyle w:val="22"/>
          <w:color w:val="000000"/>
          <w:sz w:val="24"/>
          <w:szCs w:val="24"/>
        </w:rPr>
        <w:t>Контроль за</w:t>
      </w:r>
      <w:proofErr w:type="gramEnd"/>
      <w:r w:rsidRPr="0079545A">
        <w:rPr>
          <w:rStyle w:val="22"/>
          <w:color w:val="000000"/>
          <w:sz w:val="24"/>
          <w:szCs w:val="24"/>
        </w:rPr>
        <w:t xml:space="preserve"> исполнением настоящего распоряжения</w:t>
      </w:r>
      <w:r w:rsidR="00C20AF7" w:rsidRPr="00C20AF7">
        <w:t xml:space="preserve"> </w:t>
      </w:r>
      <w:r w:rsidR="00C20AF7" w:rsidRPr="00C20AF7">
        <w:rPr>
          <w:rStyle w:val="22"/>
          <w:color w:val="000000"/>
          <w:sz w:val="24"/>
          <w:szCs w:val="24"/>
        </w:rPr>
        <w:t>оставляю за собой.</w:t>
      </w:r>
      <w:bookmarkStart w:id="0" w:name="_GoBack"/>
      <w:bookmarkEnd w:id="0"/>
    </w:p>
    <w:p w:rsidR="00A11B16" w:rsidRPr="0079545A" w:rsidRDefault="00A11B16" w:rsidP="00A11B16">
      <w:pPr>
        <w:pStyle w:val="210"/>
        <w:shd w:val="clear" w:color="auto" w:fill="auto"/>
        <w:tabs>
          <w:tab w:val="left" w:pos="1111"/>
        </w:tabs>
        <w:spacing w:line="360" w:lineRule="auto"/>
        <w:jc w:val="both"/>
        <w:rPr>
          <w:rStyle w:val="22"/>
          <w:color w:val="000000"/>
          <w:sz w:val="24"/>
          <w:szCs w:val="24"/>
        </w:rPr>
      </w:pPr>
    </w:p>
    <w:p w:rsidR="00A11B16" w:rsidRPr="0079545A" w:rsidRDefault="000577BC" w:rsidP="00A11B16">
      <w:pPr>
        <w:pStyle w:val="210"/>
        <w:shd w:val="clear" w:color="auto" w:fill="auto"/>
        <w:tabs>
          <w:tab w:val="left" w:pos="1111"/>
        </w:tabs>
        <w:spacing w:line="240" w:lineRule="atLeast"/>
        <w:jc w:val="both"/>
        <w:rPr>
          <w:rStyle w:val="22"/>
          <w:color w:val="000000"/>
          <w:sz w:val="24"/>
          <w:szCs w:val="24"/>
        </w:rPr>
      </w:pPr>
      <w:proofErr w:type="spellStart"/>
      <w:r w:rsidRPr="0079545A">
        <w:rPr>
          <w:rStyle w:val="22"/>
          <w:color w:val="000000"/>
          <w:sz w:val="24"/>
          <w:szCs w:val="24"/>
        </w:rPr>
        <w:t>Врио</w:t>
      </w:r>
      <w:proofErr w:type="spellEnd"/>
      <w:r w:rsidRPr="0079545A">
        <w:rPr>
          <w:rStyle w:val="22"/>
          <w:color w:val="000000"/>
          <w:sz w:val="24"/>
          <w:szCs w:val="24"/>
        </w:rPr>
        <w:t xml:space="preserve"> главы</w:t>
      </w:r>
      <w:r w:rsidR="00A11B16" w:rsidRPr="0079545A">
        <w:rPr>
          <w:rStyle w:val="22"/>
          <w:color w:val="000000"/>
          <w:sz w:val="24"/>
          <w:szCs w:val="24"/>
        </w:rPr>
        <w:t xml:space="preserve"> сельского поселения Борискино-Игар</w:t>
      </w:r>
    </w:p>
    <w:p w:rsidR="00A11B16" w:rsidRPr="0079545A" w:rsidRDefault="00A11B16" w:rsidP="00A11B16">
      <w:pPr>
        <w:pStyle w:val="210"/>
        <w:shd w:val="clear" w:color="auto" w:fill="auto"/>
        <w:tabs>
          <w:tab w:val="left" w:pos="1111"/>
        </w:tabs>
        <w:spacing w:line="240" w:lineRule="atLeast"/>
        <w:jc w:val="both"/>
        <w:rPr>
          <w:rStyle w:val="22"/>
          <w:color w:val="000000"/>
          <w:sz w:val="24"/>
          <w:szCs w:val="24"/>
        </w:rPr>
      </w:pPr>
      <w:r w:rsidRPr="0079545A">
        <w:rPr>
          <w:rStyle w:val="22"/>
          <w:color w:val="000000"/>
          <w:sz w:val="24"/>
          <w:szCs w:val="24"/>
        </w:rPr>
        <w:t>муниципального района Клявлинский</w:t>
      </w:r>
    </w:p>
    <w:p w:rsidR="00A11B16" w:rsidRPr="0079545A" w:rsidRDefault="00A11B16" w:rsidP="00A11B16">
      <w:pPr>
        <w:pStyle w:val="210"/>
        <w:shd w:val="clear" w:color="auto" w:fill="auto"/>
        <w:tabs>
          <w:tab w:val="left" w:pos="1111"/>
        </w:tabs>
        <w:spacing w:line="240" w:lineRule="atLeast"/>
        <w:jc w:val="both"/>
      </w:pPr>
      <w:r w:rsidRPr="0079545A">
        <w:rPr>
          <w:rStyle w:val="22"/>
          <w:color w:val="000000"/>
          <w:sz w:val="24"/>
          <w:szCs w:val="24"/>
        </w:rPr>
        <w:t xml:space="preserve">Самарской области                                                                                            </w:t>
      </w:r>
      <w:r w:rsidR="000577BC" w:rsidRPr="0079545A">
        <w:rPr>
          <w:rStyle w:val="22"/>
          <w:color w:val="000000"/>
          <w:sz w:val="24"/>
          <w:szCs w:val="24"/>
        </w:rPr>
        <w:t>Н.С. Кошкина</w:t>
      </w:r>
    </w:p>
    <w:p w:rsidR="003D049C" w:rsidRPr="0079545A" w:rsidRDefault="003D049C" w:rsidP="00A11B16">
      <w:pPr>
        <w:spacing w:line="360" w:lineRule="auto"/>
        <w:rPr>
          <w:rFonts w:ascii="Times New Roman" w:eastAsia="Times New Roman" w:hAnsi="Times New Roman" w:cs="Times New Roman"/>
          <w:lang w:eastAsia="ru-RU"/>
        </w:rPr>
        <w:sectPr w:rsidR="003D049C" w:rsidRPr="0079545A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3D049C" w:rsidRPr="0079545A" w:rsidRDefault="003D049C" w:rsidP="00473003">
      <w:pPr>
        <w:ind w:left="-567" w:firstLine="539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9545A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Утвержден</w:t>
      </w:r>
    </w:p>
    <w:p w:rsidR="0034398D" w:rsidRPr="0079545A" w:rsidRDefault="00467CDE" w:rsidP="00473003">
      <w:pPr>
        <w:ind w:left="-567" w:firstLine="539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9545A">
        <w:rPr>
          <w:rFonts w:ascii="Times New Roman" w:eastAsia="Times New Roman" w:hAnsi="Times New Roman" w:cs="Times New Roman"/>
          <w:sz w:val="24"/>
          <w:szCs w:val="24"/>
          <w:lang w:eastAsia="ru-RU"/>
        </w:rPr>
        <w:t>р</w:t>
      </w:r>
      <w:r w:rsidR="003D049C" w:rsidRPr="0079545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аспоряжением администрации </w:t>
      </w:r>
    </w:p>
    <w:p w:rsidR="00467CDE" w:rsidRPr="0079545A" w:rsidRDefault="00A11B16" w:rsidP="00473003">
      <w:pPr>
        <w:ind w:left="-567" w:firstLine="539"/>
        <w:jc w:val="right"/>
        <w:rPr>
          <w:rFonts w:ascii="Times New Roman" w:hAnsi="Times New Roman" w:cs="Times New Roman"/>
          <w:sz w:val="24"/>
          <w:szCs w:val="24"/>
        </w:rPr>
      </w:pPr>
      <w:r w:rsidRPr="0079545A">
        <w:rPr>
          <w:rFonts w:ascii="Times New Roman" w:hAnsi="Times New Roman" w:cs="Times New Roman"/>
          <w:sz w:val="24"/>
          <w:szCs w:val="24"/>
        </w:rPr>
        <w:t xml:space="preserve">сельского поселения Борискино-Игар </w:t>
      </w:r>
    </w:p>
    <w:p w:rsidR="003D049C" w:rsidRPr="0079545A" w:rsidRDefault="003D049C" w:rsidP="00473003">
      <w:pPr>
        <w:ind w:left="-567" w:firstLine="539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9545A">
        <w:rPr>
          <w:rFonts w:ascii="Times New Roman" w:eastAsia="Times New Roman" w:hAnsi="Times New Roman" w:cs="Times New Roman"/>
          <w:sz w:val="24"/>
          <w:szCs w:val="24"/>
          <w:lang w:eastAsia="ru-RU"/>
        </w:rPr>
        <w:t>муниципального района Клявлинский</w:t>
      </w:r>
    </w:p>
    <w:p w:rsidR="003D049C" w:rsidRPr="0079545A" w:rsidRDefault="003D049C" w:rsidP="00473003">
      <w:pPr>
        <w:ind w:left="-567" w:firstLine="539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9545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от </w:t>
      </w:r>
      <w:r w:rsidR="00713D9C" w:rsidRPr="0079545A">
        <w:rPr>
          <w:rFonts w:ascii="Times New Roman" w:eastAsia="Times New Roman" w:hAnsi="Times New Roman" w:cs="Times New Roman"/>
          <w:sz w:val="24"/>
          <w:szCs w:val="24"/>
          <w:lang w:eastAsia="ru-RU"/>
        </w:rPr>
        <w:t>17.01.2025 г. №</w:t>
      </w:r>
      <w:r w:rsidR="000577BC" w:rsidRPr="0079545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2</w:t>
      </w:r>
    </w:p>
    <w:p w:rsidR="003D049C" w:rsidRPr="0079545A" w:rsidRDefault="003D049C" w:rsidP="003D049C">
      <w:pPr>
        <w:spacing w:line="360" w:lineRule="auto"/>
        <w:ind w:left="-567" w:firstLine="539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D56AA" w:rsidRPr="0079545A" w:rsidRDefault="008D56AA" w:rsidP="00713D9C">
      <w:pPr>
        <w:ind w:left="-567" w:firstLine="53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9545A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 xml:space="preserve">Перечень </w:t>
      </w:r>
    </w:p>
    <w:p w:rsidR="008D56AA" w:rsidRPr="0079545A" w:rsidRDefault="008D56AA" w:rsidP="00713D9C">
      <w:pPr>
        <w:ind w:left="-567" w:firstLine="53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9545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ключевых показателей эффективности функционирования в администрации </w:t>
      </w:r>
      <w:r w:rsidR="008B766A" w:rsidRPr="0079545A">
        <w:rPr>
          <w:rFonts w:ascii="Times New Roman" w:hAnsi="Times New Roman" w:cs="Times New Roman"/>
          <w:sz w:val="24"/>
          <w:szCs w:val="24"/>
        </w:rPr>
        <w:t xml:space="preserve">сельского поселения </w:t>
      </w:r>
      <w:r w:rsidR="00A11B16" w:rsidRPr="0079545A">
        <w:rPr>
          <w:rFonts w:ascii="Times New Roman" w:hAnsi="Times New Roman" w:cs="Times New Roman"/>
          <w:sz w:val="24"/>
          <w:szCs w:val="24"/>
        </w:rPr>
        <w:t>Борискино-Игар</w:t>
      </w:r>
      <w:r w:rsidR="008B766A" w:rsidRPr="0079545A">
        <w:rPr>
          <w:rFonts w:ascii="Times New Roman" w:hAnsi="Times New Roman" w:cs="Times New Roman"/>
          <w:sz w:val="24"/>
          <w:szCs w:val="24"/>
        </w:rPr>
        <w:t xml:space="preserve"> </w:t>
      </w:r>
      <w:r w:rsidRPr="0079545A">
        <w:rPr>
          <w:rFonts w:ascii="Times New Roman" w:eastAsia="Times New Roman" w:hAnsi="Times New Roman" w:cs="Times New Roman"/>
          <w:sz w:val="24"/>
          <w:szCs w:val="24"/>
          <w:lang w:eastAsia="ru-RU"/>
        </w:rPr>
        <w:t>муниципального района</w:t>
      </w:r>
    </w:p>
    <w:p w:rsidR="003D049C" w:rsidRPr="0079545A" w:rsidRDefault="008D56AA" w:rsidP="00713D9C">
      <w:pPr>
        <w:ind w:left="-567" w:firstLine="53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9545A">
        <w:rPr>
          <w:rFonts w:ascii="Times New Roman" w:eastAsia="Times New Roman" w:hAnsi="Times New Roman" w:cs="Times New Roman"/>
          <w:sz w:val="24"/>
          <w:szCs w:val="24"/>
          <w:lang w:eastAsia="ru-RU"/>
        </w:rPr>
        <w:t>Клявлинский Самарской области антимонопольного законодательства на 202</w:t>
      </w:r>
      <w:r w:rsidR="00713D9C" w:rsidRPr="0079545A">
        <w:rPr>
          <w:rFonts w:ascii="Times New Roman" w:eastAsia="Times New Roman" w:hAnsi="Times New Roman" w:cs="Times New Roman"/>
          <w:sz w:val="24"/>
          <w:szCs w:val="24"/>
          <w:lang w:eastAsia="ru-RU"/>
        </w:rPr>
        <w:t>5</w:t>
      </w:r>
      <w:r w:rsidRPr="0079545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год</w:t>
      </w:r>
    </w:p>
    <w:p w:rsidR="00875066" w:rsidRPr="0079545A" w:rsidRDefault="00875066" w:rsidP="00875066">
      <w:pPr>
        <w:spacing w:line="276" w:lineRule="auto"/>
        <w:ind w:left="-567" w:firstLine="53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961"/>
        <w:gridCol w:w="1622"/>
        <w:gridCol w:w="8080"/>
      </w:tblGrid>
      <w:tr w:rsidR="00CF10E0" w:rsidRPr="0079545A" w:rsidTr="00A93403"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10E0" w:rsidRPr="0079545A" w:rsidRDefault="00CF10E0" w:rsidP="00046F6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545A">
              <w:rPr>
                <w:rFonts w:ascii="Times New Roman" w:hAnsi="Times New Roman" w:cs="Times New Roman"/>
                <w:sz w:val="24"/>
                <w:szCs w:val="24"/>
              </w:rPr>
              <w:t>Наименование показателя</w:t>
            </w:r>
          </w:p>
        </w:tc>
        <w:tc>
          <w:tcPr>
            <w:tcW w:w="1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10E0" w:rsidRPr="0079545A" w:rsidRDefault="00CF10E0" w:rsidP="00713D9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545A">
              <w:rPr>
                <w:rFonts w:ascii="Times New Roman" w:hAnsi="Times New Roman" w:cs="Times New Roman"/>
                <w:sz w:val="24"/>
                <w:szCs w:val="24"/>
              </w:rPr>
              <w:t>Целевое значение на 202</w:t>
            </w:r>
            <w:r w:rsidR="00713D9C" w:rsidRPr="0079545A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Pr="0079545A">
              <w:rPr>
                <w:rFonts w:ascii="Times New Roman" w:hAnsi="Times New Roman" w:cs="Times New Roman"/>
                <w:sz w:val="24"/>
                <w:szCs w:val="24"/>
              </w:rPr>
              <w:t xml:space="preserve"> год</w:t>
            </w:r>
          </w:p>
        </w:tc>
        <w:tc>
          <w:tcPr>
            <w:tcW w:w="8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10E0" w:rsidRPr="0079545A" w:rsidRDefault="00CF10E0" w:rsidP="00046F6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545A">
              <w:rPr>
                <w:rFonts w:ascii="Times New Roman" w:hAnsi="Times New Roman" w:cs="Times New Roman"/>
                <w:sz w:val="24"/>
                <w:szCs w:val="24"/>
              </w:rPr>
              <w:t>Методика расчета</w:t>
            </w:r>
          </w:p>
        </w:tc>
      </w:tr>
      <w:tr w:rsidR="00875066" w:rsidRPr="0079545A" w:rsidTr="00A93403"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5066" w:rsidRPr="0079545A" w:rsidRDefault="00875066" w:rsidP="00A93403">
            <w:pPr>
              <w:pStyle w:val="210"/>
              <w:shd w:val="clear" w:color="auto" w:fill="auto"/>
              <w:spacing w:line="288" w:lineRule="exact"/>
              <w:jc w:val="left"/>
              <w:rPr>
                <w:sz w:val="24"/>
                <w:szCs w:val="24"/>
              </w:rPr>
            </w:pPr>
            <w:r w:rsidRPr="0079545A">
              <w:rPr>
                <w:rStyle w:val="2Exact2"/>
                <w:color w:val="000000"/>
                <w:sz w:val="24"/>
                <w:szCs w:val="24"/>
              </w:rPr>
              <w:t>Количество нарушений антимонопольного законодательства со стороны администрации, единиц</w:t>
            </w:r>
            <w:r w:rsidRPr="0079545A">
              <w:rPr>
                <w:sz w:val="24"/>
                <w:szCs w:val="24"/>
              </w:rPr>
              <w:t xml:space="preserve"> </w:t>
            </w:r>
          </w:p>
        </w:tc>
        <w:tc>
          <w:tcPr>
            <w:tcW w:w="1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5066" w:rsidRPr="0079545A" w:rsidRDefault="00875066" w:rsidP="0087506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545A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168F" w:rsidRPr="0079545A" w:rsidRDefault="0039168F" w:rsidP="0039168F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9545A">
              <w:rPr>
                <w:rFonts w:ascii="Times New Roman" w:hAnsi="Times New Roman" w:cs="Times New Roman"/>
                <w:sz w:val="24"/>
                <w:szCs w:val="24"/>
              </w:rPr>
              <w:t>Рассчитывается как сумма:</w:t>
            </w:r>
          </w:p>
          <w:p w:rsidR="0039168F" w:rsidRPr="0079545A" w:rsidRDefault="0039168F" w:rsidP="0039168F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9545A">
              <w:rPr>
                <w:rFonts w:ascii="Times New Roman" w:hAnsi="Times New Roman" w:cs="Times New Roman"/>
                <w:sz w:val="24"/>
                <w:szCs w:val="24"/>
              </w:rPr>
              <w:t>1)</w:t>
            </w:r>
            <w:r w:rsidRPr="0079545A">
              <w:rPr>
                <w:rFonts w:ascii="Times New Roman" w:hAnsi="Times New Roman" w:cs="Times New Roman"/>
                <w:sz w:val="24"/>
                <w:szCs w:val="24"/>
              </w:rPr>
              <w:tab/>
              <w:t>количество возбужденных антимонопольным органом в отношении администрации антимонопольных дел;</w:t>
            </w:r>
          </w:p>
          <w:p w:rsidR="0039168F" w:rsidRPr="0079545A" w:rsidRDefault="0039168F" w:rsidP="0039168F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9545A">
              <w:rPr>
                <w:rFonts w:ascii="Times New Roman" w:hAnsi="Times New Roman" w:cs="Times New Roman"/>
                <w:sz w:val="24"/>
                <w:szCs w:val="24"/>
              </w:rPr>
              <w:t>2)</w:t>
            </w:r>
            <w:r w:rsidRPr="0079545A">
              <w:rPr>
                <w:rFonts w:ascii="Times New Roman" w:hAnsi="Times New Roman" w:cs="Times New Roman"/>
                <w:sz w:val="24"/>
                <w:szCs w:val="24"/>
              </w:rPr>
              <w:tab/>
              <w:t>количеств</w:t>
            </w:r>
            <w:r w:rsidR="00D25FDF" w:rsidRPr="0079545A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79545A">
              <w:rPr>
                <w:rFonts w:ascii="Times New Roman" w:hAnsi="Times New Roman" w:cs="Times New Roman"/>
                <w:sz w:val="24"/>
                <w:szCs w:val="24"/>
              </w:rPr>
              <w:t xml:space="preserve"> выданных антимонопольным органом администрации предупреждений о прекращении действий (бездействия), об отмене или изменении актов, которые содержат признаки нарушения антимонопольного законодательства, либо об устранении причин и условий, способствовавших возникновению такого нарушения, и о принятии мер по устранению последствий такого нарушения;</w:t>
            </w:r>
          </w:p>
          <w:p w:rsidR="00875066" w:rsidRPr="0079545A" w:rsidRDefault="0039168F" w:rsidP="00D25FDF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9545A">
              <w:rPr>
                <w:rFonts w:ascii="Times New Roman" w:hAnsi="Times New Roman" w:cs="Times New Roman"/>
                <w:sz w:val="24"/>
                <w:szCs w:val="24"/>
              </w:rPr>
              <w:t>3)</w:t>
            </w:r>
            <w:r w:rsidRPr="0079545A">
              <w:rPr>
                <w:rFonts w:ascii="Times New Roman" w:hAnsi="Times New Roman" w:cs="Times New Roman"/>
                <w:sz w:val="24"/>
                <w:szCs w:val="24"/>
              </w:rPr>
              <w:tab/>
              <w:t>количеств</w:t>
            </w:r>
            <w:r w:rsidR="00D25FDF" w:rsidRPr="0079545A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79545A">
              <w:rPr>
                <w:rFonts w:ascii="Times New Roman" w:hAnsi="Times New Roman" w:cs="Times New Roman"/>
                <w:sz w:val="24"/>
                <w:szCs w:val="24"/>
              </w:rPr>
              <w:t xml:space="preserve"> направленных антимонопольным органом администрации предостережений о недопустимости совершения действий, которые могут привести к нарушению антимонопольного законодательства</w:t>
            </w:r>
          </w:p>
        </w:tc>
      </w:tr>
      <w:tr w:rsidR="00D47E76" w:rsidRPr="0079545A" w:rsidTr="00A93403"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7E76" w:rsidRPr="0079545A" w:rsidRDefault="009736F3" w:rsidP="00EC177A">
            <w:pPr>
              <w:pStyle w:val="210"/>
              <w:spacing w:line="288" w:lineRule="exact"/>
              <w:jc w:val="both"/>
              <w:rPr>
                <w:rStyle w:val="2Exact2"/>
                <w:color w:val="000000"/>
                <w:sz w:val="24"/>
                <w:szCs w:val="24"/>
              </w:rPr>
            </w:pPr>
            <w:r w:rsidRPr="0079545A">
              <w:rPr>
                <w:rStyle w:val="2Exact2"/>
                <w:color w:val="000000"/>
                <w:sz w:val="24"/>
                <w:szCs w:val="24"/>
              </w:rPr>
              <w:t>Доля принятых нормативных правовых актов администр</w:t>
            </w:r>
            <w:r w:rsidR="00EC177A" w:rsidRPr="0079545A">
              <w:rPr>
                <w:rStyle w:val="2Exact2"/>
                <w:color w:val="000000"/>
                <w:sz w:val="24"/>
                <w:szCs w:val="24"/>
              </w:rPr>
              <w:t xml:space="preserve">ации, в которых риски нарушения </w:t>
            </w:r>
            <w:r w:rsidRPr="0079545A">
              <w:rPr>
                <w:rStyle w:val="2Exact2"/>
                <w:color w:val="000000"/>
                <w:sz w:val="24"/>
                <w:szCs w:val="24"/>
              </w:rPr>
              <w:t>антимонопольного</w:t>
            </w:r>
            <w:r w:rsidR="00EC177A" w:rsidRPr="0079545A">
              <w:rPr>
                <w:rStyle w:val="2Exact2"/>
                <w:color w:val="000000"/>
                <w:sz w:val="24"/>
                <w:szCs w:val="24"/>
              </w:rPr>
              <w:t xml:space="preserve"> законодательства </w:t>
            </w:r>
            <w:r w:rsidRPr="0079545A">
              <w:rPr>
                <w:rStyle w:val="2Exact2"/>
                <w:color w:val="000000"/>
                <w:sz w:val="24"/>
                <w:szCs w:val="24"/>
              </w:rPr>
              <w:t>выявлены</w:t>
            </w:r>
            <w:r w:rsidR="00EC177A" w:rsidRPr="0079545A">
              <w:rPr>
                <w:rStyle w:val="2Exact2"/>
                <w:color w:val="000000"/>
                <w:sz w:val="24"/>
                <w:szCs w:val="24"/>
              </w:rPr>
              <w:t xml:space="preserve"> </w:t>
            </w:r>
            <w:r w:rsidRPr="0079545A">
              <w:rPr>
                <w:rStyle w:val="2Exact2"/>
                <w:color w:val="000000"/>
                <w:sz w:val="24"/>
                <w:szCs w:val="24"/>
              </w:rPr>
              <w:t xml:space="preserve">антимонопольным органом, процентов </w:t>
            </w:r>
          </w:p>
        </w:tc>
        <w:tc>
          <w:tcPr>
            <w:tcW w:w="1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7E76" w:rsidRPr="0079545A" w:rsidRDefault="009736F3" w:rsidP="0087506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545A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7E76" w:rsidRPr="0079545A" w:rsidRDefault="009736F3" w:rsidP="00855F7B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9545A">
              <w:rPr>
                <w:rFonts w:ascii="Times New Roman" w:hAnsi="Times New Roman" w:cs="Times New Roman"/>
                <w:sz w:val="24"/>
                <w:szCs w:val="24"/>
              </w:rPr>
              <w:t xml:space="preserve">Рассчитывается как отношение количества нормативных правовых актов администрации, принятых в </w:t>
            </w:r>
            <w:r w:rsidR="00713D9C" w:rsidRPr="0079545A">
              <w:rPr>
                <w:rFonts w:ascii="Times New Roman" w:hAnsi="Times New Roman" w:cs="Times New Roman"/>
                <w:sz w:val="24"/>
                <w:szCs w:val="24"/>
              </w:rPr>
              <w:t>2025</w:t>
            </w:r>
            <w:r w:rsidRPr="0079545A">
              <w:rPr>
                <w:rFonts w:ascii="Times New Roman" w:hAnsi="Times New Roman" w:cs="Times New Roman"/>
                <w:sz w:val="24"/>
                <w:szCs w:val="24"/>
              </w:rPr>
              <w:t xml:space="preserve"> году, в которых риски нарушения антимонопольного законодательства выявлены антимонопольным органом, к общему количеству нормативных правовых актов администрации принятых в </w:t>
            </w:r>
            <w:r w:rsidR="00713D9C" w:rsidRPr="0079545A">
              <w:rPr>
                <w:rFonts w:ascii="Times New Roman" w:hAnsi="Times New Roman" w:cs="Times New Roman"/>
                <w:sz w:val="24"/>
                <w:szCs w:val="24"/>
              </w:rPr>
              <w:t>2025</w:t>
            </w:r>
            <w:r w:rsidRPr="0079545A">
              <w:rPr>
                <w:rFonts w:ascii="Times New Roman" w:hAnsi="Times New Roman" w:cs="Times New Roman"/>
                <w:sz w:val="24"/>
                <w:szCs w:val="24"/>
              </w:rPr>
              <w:t xml:space="preserve"> году</w:t>
            </w:r>
          </w:p>
        </w:tc>
      </w:tr>
      <w:tr w:rsidR="00D47E76" w:rsidRPr="0079545A" w:rsidTr="00A93403"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7E76" w:rsidRPr="0079545A" w:rsidRDefault="005C0461" w:rsidP="008B766A">
            <w:pPr>
              <w:pStyle w:val="210"/>
              <w:shd w:val="clear" w:color="auto" w:fill="auto"/>
              <w:spacing w:line="288" w:lineRule="exact"/>
              <w:jc w:val="both"/>
              <w:rPr>
                <w:rStyle w:val="2Exact2"/>
                <w:color w:val="000000"/>
                <w:sz w:val="24"/>
                <w:szCs w:val="24"/>
              </w:rPr>
            </w:pPr>
            <w:r w:rsidRPr="0079545A">
              <w:rPr>
                <w:rStyle w:val="2Exact2"/>
                <w:color w:val="000000"/>
                <w:sz w:val="24"/>
                <w:szCs w:val="24"/>
              </w:rPr>
              <w:t xml:space="preserve">Доля разработанных администрацией </w:t>
            </w:r>
            <w:r w:rsidRPr="0079545A">
              <w:rPr>
                <w:rStyle w:val="2Exact2"/>
                <w:color w:val="000000"/>
                <w:sz w:val="24"/>
                <w:szCs w:val="24"/>
              </w:rPr>
              <w:lastRenderedPageBreak/>
              <w:t>проектов нормативных правовых актов, в</w:t>
            </w:r>
            <w:r w:rsidR="00B35360" w:rsidRPr="0079545A">
              <w:rPr>
                <w:rStyle w:val="2Exact2"/>
                <w:color w:val="000000"/>
                <w:sz w:val="24"/>
                <w:szCs w:val="24"/>
              </w:rPr>
              <w:t xml:space="preserve"> </w:t>
            </w:r>
            <w:r w:rsidR="00B35360" w:rsidRPr="0079545A">
              <w:rPr>
                <w:rStyle w:val="23"/>
                <w:color w:val="000000"/>
                <w:sz w:val="24"/>
                <w:szCs w:val="24"/>
              </w:rPr>
              <w:t>которых риски нарушения антимонопол</w:t>
            </w:r>
            <w:r w:rsidR="008B766A" w:rsidRPr="0079545A">
              <w:rPr>
                <w:rStyle w:val="23"/>
                <w:color w:val="000000"/>
                <w:sz w:val="24"/>
                <w:szCs w:val="24"/>
              </w:rPr>
              <w:t>ьного законодательства выявлены администрацией сельского поселения</w:t>
            </w:r>
            <w:r w:rsidR="00B35360" w:rsidRPr="0079545A">
              <w:rPr>
                <w:rStyle w:val="23"/>
                <w:color w:val="000000"/>
                <w:sz w:val="24"/>
                <w:szCs w:val="24"/>
              </w:rPr>
              <w:t>, процентов</w:t>
            </w:r>
          </w:p>
        </w:tc>
        <w:tc>
          <w:tcPr>
            <w:tcW w:w="1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7E76" w:rsidRPr="0079545A" w:rsidRDefault="00783138" w:rsidP="0087506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545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0</w:t>
            </w:r>
          </w:p>
        </w:tc>
        <w:tc>
          <w:tcPr>
            <w:tcW w:w="8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7E76" w:rsidRPr="0079545A" w:rsidRDefault="005C0461" w:rsidP="00855F7B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9545A">
              <w:rPr>
                <w:rFonts w:ascii="Times New Roman" w:hAnsi="Times New Roman" w:cs="Times New Roman"/>
                <w:sz w:val="24"/>
                <w:szCs w:val="24"/>
              </w:rPr>
              <w:t xml:space="preserve">Рассчитывается как отношение количества разработанных администрацией </w:t>
            </w:r>
            <w:r w:rsidR="009C48FC" w:rsidRPr="0079545A">
              <w:rPr>
                <w:rFonts w:ascii="Times New Roman" w:hAnsi="Times New Roman" w:cs="Times New Roman"/>
                <w:sz w:val="24"/>
                <w:szCs w:val="24"/>
              </w:rPr>
              <w:t xml:space="preserve">в </w:t>
            </w:r>
            <w:r w:rsidR="00713D9C" w:rsidRPr="0079545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2025</w:t>
            </w:r>
            <w:r w:rsidRPr="0079545A">
              <w:rPr>
                <w:rFonts w:ascii="Times New Roman" w:hAnsi="Times New Roman" w:cs="Times New Roman"/>
                <w:sz w:val="24"/>
                <w:szCs w:val="24"/>
              </w:rPr>
              <w:t xml:space="preserve"> году проектов нормативных правовых актов, в которых </w:t>
            </w:r>
            <w:r w:rsidR="008B30F9" w:rsidRPr="0079545A">
              <w:rPr>
                <w:rStyle w:val="23"/>
                <w:color w:val="000000"/>
                <w:sz w:val="24"/>
                <w:szCs w:val="24"/>
              </w:rPr>
              <w:t>риски нарушения антимонопольного законодательства выявлены, к общему количеству проектов</w:t>
            </w:r>
            <w:r w:rsidR="009C48FC" w:rsidRPr="0079545A">
              <w:rPr>
                <w:rStyle w:val="23"/>
                <w:color w:val="000000"/>
                <w:sz w:val="24"/>
                <w:szCs w:val="24"/>
              </w:rPr>
              <w:t xml:space="preserve"> нормативных правовых актов администрации, разработанных администрацией в </w:t>
            </w:r>
            <w:r w:rsidR="00713D9C" w:rsidRPr="0079545A">
              <w:rPr>
                <w:rStyle w:val="23"/>
                <w:color w:val="000000"/>
                <w:sz w:val="24"/>
                <w:szCs w:val="24"/>
              </w:rPr>
              <w:t>2025</w:t>
            </w:r>
            <w:r w:rsidR="009C48FC" w:rsidRPr="0079545A">
              <w:rPr>
                <w:rStyle w:val="23"/>
                <w:color w:val="000000"/>
                <w:sz w:val="24"/>
                <w:szCs w:val="24"/>
              </w:rPr>
              <w:t xml:space="preserve"> году</w:t>
            </w:r>
          </w:p>
        </w:tc>
      </w:tr>
      <w:tr w:rsidR="005C0461" w:rsidRPr="0079545A" w:rsidTr="00A93403"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461" w:rsidRPr="0079545A" w:rsidRDefault="00B06667" w:rsidP="00EC177A">
            <w:pPr>
              <w:pStyle w:val="210"/>
              <w:shd w:val="clear" w:color="auto" w:fill="auto"/>
              <w:spacing w:line="288" w:lineRule="exact"/>
              <w:jc w:val="both"/>
              <w:rPr>
                <w:rStyle w:val="2Exact2"/>
                <w:color w:val="000000"/>
                <w:sz w:val="24"/>
                <w:szCs w:val="24"/>
              </w:rPr>
            </w:pPr>
            <w:r w:rsidRPr="0079545A">
              <w:rPr>
                <w:rStyle w:val="2Exact2"/>
                <w:color w:val="000000"/>
                <w:sz w:val="24"/>
                <w:szCs w:val="24"/>
              </w:rPr>
              <w:lastRenderedPageBreak/>
              <w:t xml:space="preserve">Доля принятых нормативных правовых актов </w:t>
            </w:r>
            <w:r w:rsidR="00EC177A" w:rsidRPr="0079545A">
              <w:rPr>
                <w:rStyle w:val="2Exact2"/>
                <w:color w:val="000000"/>
                <w:sz w:val="24"/>
                <w:szCs w:val="24"/>
              </w:rPr>
              <w:t>сельского поселения</w:t>
            </w:r>
            <w:r w:rsidRPr="0079545A">
              <w:rPr>
                <w:rStyle w:val="2Exact2"/>
                <w:color w:val="000000"/>
                <w:sz w:val="24"/>
                <w:szCs w:val="24"/>
              </w:rPr>
              <w:t xml:space="preserve">, разработчиком которых </w:t>
            </w:r>
            <w:r w:rsidR="00793068" w:rsidRPr="0079545A">
              <w:rPr>
                <w:rStyle w:val="2Exact2"/>
                <w:color w:val="000000"/>
                <w:sz w:val="24"/>
                <w:szCs w:val="24"/>
              </w:rPr>
              <w:t xml:space="preserve">выступала администрация, в которых </w:t>
            </w:r>
            <w:r w:rsidRPr="0079545A">
              <w:rPr>
                <w:rStyle w:val="2Exact2"/>
                <w:color w:val="000000"/>
                <w:sz w:val="24"/>
                <w:szCs w:val="24"/>
              </w:rPr>
              <w:t xml:space="preserve">риски нарушения антимонопольного законодательства выявлены </w:t>
            </w:r>
            <w:r w:rsidR="00793068" w:rsidRPr="0079545A">
              <w:rPr>
                <w:rStyle w:val="2Exact2"/>
                <w:color w:val="000000"/>
                <w:sz w:val="24"/>
                <w:szCs w:val="24"/>
              </w:rPr>
              <w:t>антимонопольным органом</w:t>
            </w:r>
            <w:r w:rsidRPr="0079545A">
              <w:rPr>
                <w:rStyle w:val="2Exact2"/>
                <w:color w:val="000000"/>
                <w:sz w:val="24"/>
                <w:szCs w:val="24"/>
              </w:rPr>
              <w:t>, процентов</w:t>
            </w:r>
          </w:p>
        </w:tc>
        <w:tc>
          <w:tcPr>
            <w:tcW w:w="1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461" w:rsidRPr="0079545A" w:rsidRDefault="00793068" w:rsidP="0087506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545A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461" w:rsidRPr="0079545A" w:rsidRDefault="00793068" w:rsidP="00EC177A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9545A">
              <w:rPr>
                <w:rFonts w:ascii="Times New Roman" w:hAnsi="Times New Roman" w:cs="Times New Roman"/>
                <w:sz w:val="24"/>
                <w:szCs w:val="24"/>
              </w:rPr>
              <w:t xml:space="preserve">Рассчитывается как отношение количества нормативных правовых актов, </w:t>
            </w:r>
            <w:r w:rsidR="00A34DFB" w:rsidRPr="0079545A">
              <w:rPr>
                <w:rFonts w:ascii="Times New Roman" w:hAnsi="Times New Roman" w:cs="Times New Roman"/>
                <w:sz w:val="24"/>
                <w:szCs w:val="24"/>
              </w:rPr>
              <w:t xml:space="preserve">принятых в </w:t>
            </w:r>
            <w:r w:rsidR="00EC177A" w:rsidRPr="0079545A">
              <w:rPr>
                <w:rFonts w:ascii="Times New Roman" w:hAnsi="Times New Roman" w:cs="Times New Roman"/>
                <w:sz w:val="24"/>
                <w:szCs w:val="24"/>
              </w:rPr>
              <w:t>сельском поселении</w:t>
            </w:r>
            <w:r w:rsidR="00DF7F19" w:rsidRPr="0079545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9545A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="00DF7F19" w:rsidRPr="0079545A">
              <w:rPr>
                <w:rFonts w:ascii="Times New Roman" w:hAnsi="Times New Roman" w:cs="Times New Roman"/>
                <w:sz w:val="24"/>
                <w:szCs w:val="24"/>
              </w:rPr>
              <w:t xml:space="preserve"> 202</w:t>
            </w:r>
            <w:r w:rsidR="00D7275D" w:rsidRPr="0079545A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DF7F19" w:rsidRPr="0079545A">
              <w:rPr>
                <w:rFonts w:ascii="Times New Roman" w:hAnsi="Times New Roman" w:cs="Times New Roman"/>
                <w:sz w:val="24"/>
                <w:szCs w:val="24"/>
              </w:rPr>
              <w:t xml:space="preserve"> году,</w:t>
            </w:r>
            <w:r w:rsidRPr="0079545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257B90" w:rsidRPr="0079545A">
              <w:rPr>
                <w:rFonts w:ascii="Times New Roman" w:hAnsi="Times New Roman" w:cs="Times New Roman"/>
                <w:sz w:val="24"/>
                <w:szCs w:val="24"/>
              </w:rPr>
              <w:t>разработчиком</w:t>
            </w:r>
            <w:r w:rsidR="00F46E6A" w:rsidRPr="0079545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9545A">
              <w:rPr>
                <w:rFonts w:ascii="Times New Roman" w:hAnsi="Times New Roman" w:cs="Times New Roman"/>
                <w:sz w:val="24"/>
                <w:szCs w:val="24"/>
              </w:rPr>
              <w:t xml:space="preserve">которых </w:t>
            </w:r>
            <w:r w:rsidR="00F46E6A" w:rsidRPr="0079545A">
              <w:rPr>
                <w:rFonts w:ascii="Times New Roman" w:hAnsi="Times New Roman" w:cs="Times New Roman"/>
                <w:sz w:val="24"/>
                <w:szCs w:val="24"/>
              </w:rPr>
              <w:t xml:space="preserve">выступила администрация, в которых </w:t>
            </w:r>
            <w:r w:rsidRPr="0079545A">
              <w:rPr>
                <w:rFonts w:ascii="Times New Roman" w:hAnsi="Times New Roman" w:cs="Times New Roman"/>
                <w:sz w:val="24"/>
                <w:szCs w:val="24"/>
              </w:rPr>
              <w:t xml:space="preserve">риски нарушения антимонопольного законодательства выявлены </w:t>
            </w:r>
            <w:r w:rsidR="00F46E6A" w:rsidRPr="0079545A">
              <w:rPr>
                <w:rFonts w:ascii="Times New Roman" w:hAnsi="Times New Roman" w:cs="Times New Roman"/>
                <w:sz w:val="24"/>
                <w:szCs w:val="24"/>
              </w:rPr>
              <w:t>антимонопольным органом</w:t>
            </w:r>
            <w:r w:rsidRPr="0079545A">
              <w:rPr>
                <w:rFonts w:ascii="Times New Roman" w:hAnsi="Times New Roman" w:cs="Times New Roman"/>
                <w:sz w:val="24"/>
                <w:szCs w:val="24"/>
              </w:rPr>
              <w:t xml:space="preserve">, к общему количеству нормативных правовых актов администрации, </w:t>
            </w:r>
            <w:r w:rsidR="00F46E6A" w:rsidRPr="0079545A">
              <w:rPr>
                <w:rFonts w:ascii="Times New Roman" w:hAnsi="Times New Roman" w:cs="Times New Roman"/>
                <w:sz w:val="24"/>
                <w:szCs w:val="24"/>
              </w:rPr>
              <w:t xml:space="preserve">принятых в </w:t>
            </w:r>
            <w:r w:rsidR="00EC177A" w:rsidRPr="0079545A">
              <w:rPr>
                <w:rFonts w:ascii="Times New Roman" w:hAnsi="Times New Roman" w:cs="Times New Roman"/>
                <w:sz w:val="24"/>
                <w:szCs w:val="24"/>
              </w:rPr>
              <w:t>сельском поселении</w:t>
            </w:r>
            <w:r w:rsidR="00F46E6A" w:rsidRPr="0079545A">
              <w:rPr>
                <w:rFonts w:ascii="Times New Roman" w:hAnsi="Times New Roman" w:cs="Times New Roman"/>
                <w:sz w:val="24"/>
                <w:szCs w:val="24"/>
              </w:rPr>
              <w:t xml:space="preserve">, разработчиком которых выступила  </w:t>
            </w:r>
            <w:r w:rsidRPr="0079545A">
              <w:rPr>
                <w:rFonts w:ascii="Times New Roman" w:hAnsi="Times New Roman" w:cs="Times New Roman"/>
                <w:sz w:val="24"/>
                <w:szCs w:val="24"/>
              </w:rPr>
              <w:t>администраци</w:t>
            </w:r>
            <w:r w:rsidR="00F46E6A" w:rsidRPr="0079545A">
              <w:rPr>
                <w:rFonts w:ascii="Times New Roman" w:hAnsi="Times New Roman" w:cs="Times New Roman"/>
                <w:sz w:val="24"/>
                <w:szCs w:val="24"/>
              </w:rPr>
              <w:t>я</w:t>
            </w:r>
          </w:p>
        </w:tc>
      </w:tr>
      <w:tr w:rsidR="00F46E6A" w:rsidTr="00A93403"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6E6A" w:rsidRPr="0079545A" w:rsidRDefault="00F46E6A" w:rsidP="00793068">
            <w:pPr>
              <w:pStyle w:val="210"/>
              <w:shd w:val="clear" w:color="auto" w:fill="auto"/>
              <w:spacing w:line="288" w:lineRule="exact"/>
              <w:jc w:val="both"/>
              <w:rPr>
                <w:rStyle w:val="2Exact2"/>
                <w:color w:val="000000"/>
                <w:sz w:val="24"/>
                <w:szCs w:val="24"/>
              </w:rPr>
            </w:pPr>
            <w:r w:rsidRPr="0079545A">
              <w:rPr>
                <w:rStyle w:val="2Exact2"/>
                <w:color w:val="000000"/>
                <w:sz w:val="24"/>
                <w:szCs w:val="24"/>
              </w:rPr>
              <w:t xml:space="preserve">Доля сотрудников администрации, с которыми были проведены обучающие мероприятия по антимонопольному законодательству и антимонопольному </w:t>
            </w:r>
            <w:proofErr w:type="spellStart"/>
            <w:r w:rsidRPr="0079545A">
              <w:rPr>
                <w:rStyle w:val="2Exact2"/>
                <w:color w:val="000000"/>
                <w:sz w:val="24"/>
                <w:szCs w:val="24"/>
              </w:rPr>
              <w:t>комплаенсу</w:t>
            </w:r>
            <w:proofErr w:type="spellEnd"/>
          </w:p>
        </w:tc>
        <w:tc>
          <w:tcPr>
            <w:tcW w:w="1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6E6A" w:rsidRPr="0079545A" w:rsidRDefault="00F46E6A" w:rsidP="0087506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545A">
              <w:rPr>
                <w:rFonts w:ascii="Times New Roman" w:hAnsi="Times New Roman" w:cs="Times New Roman"/>
                <w:sz w:val="24"/>
                <w:szCs w:val="24"/>
              </w:rPr>
              <w:t>100%</w:t>
            </w:r>
          </w:p>
        </w:tc>
        <w:tc>
          <w:tcPr>
            <w:tcW w:w="8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6E6A" w:rsidRPr="00EE04FC" w:rsidRDefault="00F46E6A" w:rsidP="00F46E6A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9545A">
              <w:rPr>
                <w:rFonts w:ascii="Times New Roman" w:hAnsi="Times New Roman" w:cs="Times New Roman"/>
                <w:sz w:val="24"/>
                <w:szCs w:val="24"/>
              </w:rPr>
              <w:t xml:space="preserve">Рассчитывается как отношение количества сотрудников администрации, с которыми были проведены обучающие мероприятия по антимонопольному законодательству и антимонопольному </w:t>
            </w:r>
            <w:proofErr w:type="spellStart"/>
            <w:r w:rsidRPr="0079545A">
              <w:rPr>
                <w:rFonts w:ascii="Times New Roman" w:hAnsi="Times New Roman" w:cs="Times New Roman"/>
                <w:sz w:val="24"/>
                <w:szCs w:val="24"/>
              </w:rPr>
              <w:t>комплаенсу</w:t>
            </w:r>
            <w:proofErr w:type="spellEnd"/>
            <w:r w:rsidRPr="0079545A">
              <w:rPr>
                <w:rFonts w:ascii="Times New Roman" w:hAnsi="Times New Roman" w:cs="Times New Roman"/>
                <w:sz w:val="24"/>
                <w:szCs w:val="24"/>
              </w:rPr>
              <w:t>, к общему количеству сотрудников администрации</w:t>
            </w:r>
          </w:p>
        </w:tc>
      </w:tr>
    </w:tbl>
    <w:p w:rsidR="00175ACC" w:rsidRDefault="00175ACC"/>
    <w:p w:rsidR="00F56467" w:rsidRDefault="00F56467" w:rsidP="00F56467">
      <w:pPr>
        <w:rPr>
          <w:rStyle w:val="3"/>
          <w:rFonts w:eastAsiaTheme="minorHAnsi"/>
        </w:rPr>
      </w:pPr>
    </w:p>
    <w:p w:rsidR="00F56467" w:rsidRDefault="00F56467" w:rsidP="00F56467">
      <w:pPr>
        <w:rPr>
          <w:rStyle w:val="3"/>
          <w:rFonts w:eastAsiaTheme="minorHAnsi"/>
        </w:rPr>
      </w:pPr>
    </w:p>
    <w:p w:rsidR="00F56467" w:rsidRDefault="00F56467" w:rsidP="00F56467">
      <w:pPr>
        <w:rPr>
          <w:rStyle w:val="3"/>
          <w:rFonts w:eastAsiaTheme="minorHAnsi"/>
        </w:rPr>
      </w:pPr>
    </w:p>
    <w:p w:rsidR="00F56467" w:rsidRDefault="00F56467" w:rsidP="00F56467">
      <w:pPr>
        <w:rPr>
          <w:rStyle w:val="3"/>
          <w:rFonts w:eastAsiaTheme="minorHAnsi"/>
        </w:rPr>
      </w:pPr>
    </w:p>
    <w:p w:rsidR="00F56467" w:rsidRDefault="00F56467" w:rsidP="00F56467">
      <w:pPr>
        <w:rPr>
          <w:rStyle w:val="3"/>
          <w:rFonts w:eastAsiaTheme="minorHAnsi"/>
        </w:rPr>
      </w:pPr>
    </w:p>
    <w:p w:rsidR="00F56467" w:rsidRDefault="00F56467" w:rsidP="00F56467">
      <w:pPr>
        <w:rPr>
          <w:rStyle w:val="3"/>
          <w:rFonts w:eastAsiaTheme="minorHAnsi"/>
        </w:rPr>
      </w:pPr>
    </w:p>
    <w:p w:rsidR="00F56467" w:rsidRDefault="00F56467" w:rsidP="00F56467">
      <w:pPr>
        <w:rPr>
          <w:rStyle w:val="3"/>
          <w:rFonts w:eastAsiaTheme="minorHAnsi"/>
        </w:rPr>
      </w:pPr>
    </w:p>
    <w:p w:rsidR="00F56467" w:rsidRDefault="00F56467" w:rsidP="00F56467">
      <w:pPr>
        <w:rPr>
          <w:rStyle w:val="3"/>
          <w:rFonts w:eastAsiaTheme="minorHAnsi"/>
        </w:rPr>
      </w:pPr>
    </w:p>
    <w:sectPr w:rsidR="00F56467" w:rsidSect="00713D9C">
      <w:pgSz w:w="16838" w:h="11906" w:orient="landscape"/>
      <w:pgMar w:top="1135" w:right="1134" w:bottom="85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3E34F1"/>
    <w:multiLevelType w:val="multilevel"/>
    <w:tmpl w:val="888266C4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44D5521F"/>
    <w:multiLevelType w:val="hybridMultilevel"/>
    <w:tmpl w:val="403CA48C"/>
    <w:lvl w:ilvl="0" w:tplc="1EB42E22">
      <w:start w:val="1"/>
      <w:numFmt w:val="decimal"/>
      <w:lvlText w:val="%1."/>
      <w:lvlJc w:val="left"/>
      <w:pPr>
        <w:ind w:left="360" w:hanging="360"/>
      </w:pPr>
      <w:rPr>
        <w:rFonts w:ascii="Times New Roman" w:eastAsiaTheme="minorHAnsi" w:hAnsi="Times New Roman" w:cs="Times New Roman"/>
        <w:color w:val="000000"/>
      </w:rPr>
    </w:lvl>
    <w:lvl w:ilvl="1" w:tplc="04190019">
      <w:start w:val="1"/>
      <w:numFmt w:val="lowerLetter"/>
      <w:lvlText w:val="%2."/>
      <w:lvlJc w:val="left"/>
      <w:pPr>
        <w:ind w:left="1080" w:hanging="360"/>
      </w:pPr>
    </w:lvl>
    <w:lvl w:ilvl="2" w:tplc="0419001B">
      <w:start w:val="1"/>
      <w:numFmt w:val="lowerRoman"/>
      <w:lvlText w:val="%3."/>
      <w:lvlJc w:val="right"/>
      <w:pPr>
        <w:ind w:left="1800" w:hanging="180"/>
      </w:pPr>
    </w:lvl>
    <w:lvl w:ilvl="3" w:tplc="0419000F">
      <w:start w:val="1"/>
      <w:numFmt w:val="decimal"/>
      <w:lvlText w:val="%4."/>
      <w:lvlJc w:val="left"/>
      <w:pPr>
        <w:ind w:left="2520" w:hanging="360"/>
      </w:pPr>
    </w:lvl>
    <w:lvl w:ilvl="4" w:tplc="04190019">
      <w:start w:val="1"/>
      <w:numFmt w:val="lowerLetter"/>
      <w:lvlText w:val="%5."/>
      <w:lvlJc w:val="left"/>
      <w:pPr>
        <w:ind w:left="3240" w:hanging="360"/>
      </w:pPr>
    </w:lvl>
    <w:lvl w:ilvl="5" w:tplc="0419001B">
      <w:start w:val="1"/>
      <w:numFmt w:val="lowerRoman"/>
      <w:lvlText w:val="%6."/>
      <w:lvlJc w:val="right"/>
      <w:pPr>
        <w:ind w:left="3960" w:hanging="180"/>
      </w:pPr>
    </w:lvl>
    <w:lvl w:ilvl="6" w:tplc="0419000F">
      <w:start w:val="1"/>
      <w:numFmt w:val="decimal"/>
      <w:lvlText w:val="%7."/>
      <w:lvlJc w:val="left"/>
      <w:pPr>
        <w:ind w:left="4680" w:hanging="360"/>
      </w:pPr>
    </w:lvl>
    <w:lvl w:ilvl="7" w:tplc="04190019">
      <w:start w:val="1"/>
      <w:numFmt w:val="lowerLetter"/>
      <w:lvlText w:val="%8."/>
      <w:lvlJc w:val="left"/>
      <w:pPr>
        <w:ind w:left="5400" w:hanging="360"/>
      </w:pPr>
    </w:lvl>
    <w:lvl w:ilvl="8" w:tplc="0419001B">
      <w:start w:val="1"/>
      <w:numFmt w:val="lowerRoman"/>
      <w:lvlText w:val="%9."/>
      <w:lvlJc w:val="right"/>
      <w:pPr>
        <w:ind w:left="6120" w:hanging="180"/>
      </w:pPr>
    </w:lvl>
  </w:abstractNum>
  <w:abstractNum w:abstractNumId="2">
    <w:nsid w:val="6F586002"/>
    <w:multiLevelType w:val="hybridMultilevel"/>
    <w:tmpl w:val="94D09E16"/>
    <w:lvl w:ilvl="0" w:tplc="C88AE5C0">
      <w:start w:val="1"/>
      <w:numFmt w:val="decimal"/>
      <w:lvlText w:val="%1."/>
      <w:lvlJc w:val="left"/>
      <w:pPr>
        <w:ind w:left="1211" w:hanging="360"/>
      </w:pPr>
      <w:rPr>
        <w:rFonts w:eastAsiaTheme="minorHAnsi"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6C7B18"/>
    <w:rsid w:val="000577BC"/>
    <w:rsid w:val="001468C6"/>
    <w:rsid w:val="00175ACC"/>
    <w:rsid w:val="0018293D"/>
    <w:rsid w:val="001D3AB1"/>
    <w:rsid w:val="001E71D0"/>
    <w:rsid w:val="00257B90"/>
    <w:rsid w:val="0034398D"/>
    <w:rsid w:val="0039168F"/>
    <w:rsid w:val="003D049C"/>
    <w:rsid w:val="00416202"/>
    <w:rsid w:val="0043140A"/>
    <w:rsid w:val="00467CDE"/>
    <w:rsid w:val="00473003"/>
    <w:rsid w:val="005C0461"/>
    <w:rsid w:val="00630865"/>
    <w:rsid w:val="006B11B9"/>
    <w:rsid w:val="006C7B18"/>
    <w:rsid w:val="00713D9C"/>
    <w:rsid w:val="00783138"/>
    <w:rsid w:val="0078390D"/>
    <w:rsid w:val="00793068"/>
    <w:rsid w:val="0079545A"/>
    <w:rsid w:val="007E0532"/>
    <w:rsid w:val="00855F7B"/>
    <w:rsid w:val="00875066"/>
    <w:rsid w:val="008B30F9"/>
    <w:rsid w:val="008B766A"/>
    <w:rsid w:val="008D246F"/>
    <w:rsid w:val="008D56AA"/>
    <w:rsid w:val="009319EF"/>
    <w:rsid w:val="009736F3"/>
    <w:rsid w:val="009C48FC"/>
    <w:rsid w:val="00A11B16"/>
    <w:rsid w:val="00A34DFB"/>
    <w:rsid w:val="00A6708A"/>
    <w:rsid w:val="00A93403"/>
    <w:rsid w:val="00B032C5"/>
    <w:rsid w:val="00B06667"/>
    <w:rsid w:val="00B35360"/>
    <w:rsid w:val="00C20AF7"/>
    <w:rsid w:val="00C44422"/>
    <w:rsid w:val="00CB3EFD"/>
    <w:rsid w:val="00CB5F49"/>
    <w:rsid w:val="00CF10E0"/>
    <w:rsid w:val="00D25FDF"/>
    <w:rsid w:val="00D47E76"/>
    <w:rsid w:val="00D7275D"/>
    <w:rsid w:val="00DF7F19"/>
    <w:rsid w:val="00E876F5"/>
    <w:rsid w:val="00E91BC6"/>
    <w:rsid w:val="00EC177A"/>
    <w:rsid w:val="00EE04FC"/>
    <w:rsid w:val="00F46E6A"/>
    <w:rsid w:val="00F56467"/>
    <w:rsid w:val="00F823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16202"/>
    <w:pPr>
      <w:spacing w:after="0" w:line="240" w:lineRule="auto"/>
    </w:pPr>
    <w:rPr>
      <w:sz w:val="20"/>
      <w:szCs w:val="20"/>
    </w:rPr>
  </w:style>
  <w:style w:type="paragraph" w:styleId="2">
    <w:name w:val="heading 2"/>
    <w:basedOn w:val="a"/>
    <w:next w:val="a"/>
    <w:link w:val="20"/>
    <w:qFormat/>
    <w:rsid w:val="00A11B16"/>
    <w:pPr>
      <w:keepNext/>
      <w:jc w:val="both"/>
      <w:outlineLvl w:val="1"/>
    </w:pPr>
    <w:rPr>
      <w:rFonts w:ascii="Times New Roman" w:eastAsia="Times New Roman" w:hAnsi="Times New Roman" w:cs="Times New Roman"/>
      <w:sz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16202"/>
    <w:pPr>
      <w:ind w:left="720"/>
      <w:contextualSpacing/>
    </w:pPr>
  </w:style>
  <w:style w:type="character" w:customStyle="1" w:styleId="21">
    <w:name w:val="Основной текст (2)_"/>
    <w:basedOn w:val="a0"/>
    <w:link w:val="210"/>
    <w:uiPriority w:val="99"/>
    <w:locked/>
    <w:rsid w:val="00416202"/>
    <w:rPr>
      <w:rFonts w:ascii="Times New Roman" w:hAnsi="Times New Roman" w:cs="Times New Roman"/>
      <w:sz w:val="26"/>
      <w:szCs w:val="26"/>
      <w:shd w:val="clear" w:color="auto" w:fill="FFFFFF"/>
    </w:rPr>
  </w:style>
  <w:style w:type="paragraph" w:customStyle="1" w:styleId="210">
    <w:name w:val="Основной текст (2)1"/>
    <w:basedOn w:val="a"/>
    <w:link w:val="21"/>
    <w:uiPriority w:val="99"/>
    <w:rsid w:val="00416202"/>
    <w:pPr>
      <w:widowControl w:val="0"/>
      <w:shd w:val="clear" w:color="auto" w:fill="FFFFFF"/>
      <w:spacing w:line="317" w:lineRule="exact"/>
      <w:jc w:val="center"/>
    </w:pPr>
    <w:rPr>
      <w:rFonts w:ascii="Times New Roman" w:hAnsi="Times New Roman" w:cs="Times New Roman"/>
      <w:sz w:val="26"/>
      <w:szCs w:val="26"/>
    </w:rPr>
  </w:style>
  <w:style w:type="character" w:customStyle="1" w:styleId="22">
    <w:name w:val="Основной текст (2)"/>
    <w:basedOn w:val="a0"/>
    <w:rsid w:val="00416202"/>
    <w:rPr>
      <w:rFonts w:ascii="Times New Roman" w:hAnsi="Times New Roman" w:cs="Times New Roman" w:hint="default"/>
      <w:sz w:val="26"/>
      <w:szCs w:val="26"/>
      <w:shd w:val="clear" w:color="auto" w:fill="FFFFFF"/>
    </w:rPr>
  </w:style>
  <w:style w:type="paragraph" w:styleId="a4">
    <w:name w:val="Balloon Text"/>
    <w:basedOn w:val="a"/>
    <w:link w:val="a5"/>
    <w:uiPriority w:val="99"/>
    <w:semiHidden/>
    <w:unhideWhenUsed/>
    <w:rsid w:val="00416202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416202"/>
    <w:rPr>
      <w:rFonts w:ascii="Tahoma" w:hAnsi="Tahoma" w:cs="Tahoma"/>
      <w:sz w:val="16"/>
      <w:szCs w:val="16"/>
    </w:rPr>
  </w:style>
  <w:style w:type="character" w:customStyle="1" w:styleId="2Exact2">
    <w:name w:val="Основной текст (2) Exact2"/>
    <w:basedOn w:val="21"/>
    <w:uiPriority w:val="99"/>
    <w:rsid w:val="00CF10E0"/>
    <w:rPr>
      <w:rFonts w:ascii="Times New Roman" w:hAnsi="Times New Roman" w:cs="Times New Roman"/>
      <w:sz w:val="26"/>
      <w:szCs w:val="26"/>
      <w:u w:val="none"/>
      <w:shd w:val="clear" w:color="auto" w:fill="FFFFFF"/>
    </w:rPr>
  </w:style>
  <w:style w:type="character" w:customStyle="1" w:styleId="23">
    <w:name w:val="Основной текст (2)3"/>
    <w:basedOn w:val="21"/>
    <w:uiPriority w:val="99"/>
    <w:rsid w:val="00B35360"/>
    <w:rPr>
      <w:rFonts w:ascii="Times New Roman" w:hAnsi="Times New Roman" w:cs="Times New Roman"/>
      <w:sz w:val="26"/>
      <w:szCs w:val="26"/>
      <w:u w:val="none"/>
      <w:shd w:val="clear" w:color="auto" w:fill="FFFFFF"/>
    </w:rPr>
  </w:style>
  <w:style w:type="character" w:customStyle="1" w:styleId="3">
    <w:name w:val="Основной текст (3)"/>
    <w:basedOn w:val="a0"/>
    <w:rsid w:val="00F56467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lang w:val="ru-RU" w:eastAsia="ru-RU" w:bidi="ru-RU"/>
    </w:rPr>
  </w:style>
  <w:style w:type="character" w:customStyle="1" w:styleId="212pt">
    <w:name w:val="Основной текст (2) + 12 pt;Не полужирный"/>
    <w:basedOn w:val="21"/>
    <w:rsid w:val="00F56467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shd w:val="clear" w:color="auto" w:fill="FFFFFF"/>
      <w:lang w:val="ru-RU" w:eastAsia="ru-RU" w:bidi="ru-RU"/>
    </w:rPr>
  </w:style>
  <w:style w:type="character" w:customStyle="1" w:styleId="20">
    <w:name w:val="Заголовок 2 Знак"/>
    <w:basedOn w:val="a0"/>
    <w:link w:val="2"/>
    <w:rsid w:val="00A11B16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6">
    <w:name w:val="No Spacing"/>
    <w:uiPriority w:val="1"/>
    <w:qFormat/>
    <w:rsid w:val="00A11B1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52639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231</TotalTime>
  <Pages>3</Pages>
  <Words>714</Words>
  <Characters>4075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4780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UYRIST</dc:creator>
  <cp:keywords/>
  <dc:description/>
  <cp:lastModifiedBy>Пользователь</cp:lastModifiedBy>
  <cp:revision>31</cp:revision>
  <cp:lastPrinted>2025-01-20T09:35:00Z</cp:lastPrinted>
  <dcterms:created xsi:type="dcterms:W3CDTF">2022-02-25T05:15:00Z</dcterms:created>
  <dcterms:modified xsi:type="dcterms:W3CDTF">2025-01-20T09:45:00Z</dcterms:modified>
</cp:coreProperties>
</file>