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F20E00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FE4A32">
        <w:rPr>
          <w:rFonts w:ascii="Times New Roman" w:hAnsi="Times New Roman" w:cs="Times New Roman"/>
          <w:b/>
          <w:sz w:val="36"/>
          <w:szCs w:val="36"/>
        </w:rPr>
        <w:t>вторник</w:t>
      </w:r>
      <w:r w:rsidR="00B06D03" w:rsidRPr="00D3346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539B3">
        <w:rPr>
          <w:rFonts w:ascii="Times New Roman" w:hAnsi="Times New Roman" w:cs="Times New Roman"/>
          <w:b/>
          <w:sz w:val="44"/>
          <w:szCs w:val="44"/>
        </w:rPr>
        <w:t>08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539B3">
        <w:rPr>
          <w:rFonts w:ascii="Times New Roman" w:hAnsi="Times New Roman" w:cs="Times New Roman"/>
          <w:b/>
          <w:sz w:val="44"/>
          <w:szCs w:val="44"/>
        </w:rPr>
        <w:t>но</w:t>
      </w:r>
      <w:r w:rsidR="00673453" w:rsidRPr="00F20E00">
        <w:rPr>
          <w:rFonts w:ascii="Times New Roman" w:hAnsi="Times New Roman" w:cs="Times New Roman"/>
          <w:b/>
          <w:sz w:val="44"/>
          <w:szCs w:val="44"/>
        </w:rPr>
        <w:t>ября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2024 года № </w:t>
      </w:r>
      <w:r>
        <w:rPr>
          <w:rFonts w:ascii="Times New Roman" w:hAnsi="Times New Roman" w:cs="Times New Roman"/>
          <w:b/>
          <w:sz w:val="40"/>
          <w:szCs w:val="40"/>
        </w:rPr>
        <w:t>3</w:t>
      </w:r>
      <w:r w:rsidR="00B539B3">
        <w:rPr>
          <w:rFonts w:ascii="Times New Roman" w:hAnsi="Times New Roman" w:cs="Times New Roman"/>
          <w:b/>
          <w:sz w:val="40"/>
          <w:szCs w:val="40"/>
        </w:rPr>
        <w:t>6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(5</w:t>
      </w:r>
      <w:r w:rsidR="00BF3BEF">
        <w:rPr>
          <w:rFonts w:ascii="Times New Roman" w:hAnsi="Times New Roman" w:cs="Times New Roman"/>
          <w:b/>
          <w:sz w:val="40"/>
          <w:szCs w:val="40"/>
        </w:rPr>
        <w:t>7</w:t>
      </w:r>
      <w:r w:rsidR="00B539B3">
        <w:rPr>
          <w:rFonts w:ascii="Times New Roman" w:hAnsi="Times New Roman" w:cs="Times New Roman"/>
          <w:b/>
          <w:sz w:val="40"/>
          <w:szCs w:val="40"/>
        </w:rPr>
        <w:t>2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B06D03" w:rsidRPr="00FE4A32" w:rsidRDefault="00B06D03" w:rsidP="00FE4A32">
      <w:pPr>
        <w:pStyle w:val="a3"/>
        <w:jc w:val="center"/>
        <w:rPr>
          <w:b/>
          <w:sz w:val="20"/>
          <w:szCs w:val="20"/>
        </w:rPr>
      </w:pPr>
    </w:p>
    <w:p w:rsidR="0042348A" w:rsidRDefault="0042348A" w:rsidP="0042348A">
      <w:pPr>
        <w:spacing w:after="0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/>
        </w:rPr>
        <w:tab/>
      </w: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9576"/>
      </w:tblGrid>
      <w:tr w:rsidR="00B539B3" w:rsidRPr="00B539B3" w:rsidTr="00C10C88">
        <w:trPr>
          <w:trHeight w:val="724"/>
        </w:trPr>
        <w:tc>
          <w:tcPr>
            <w:tcW w:w="9576" w:type="dxa"/>
          </w:tcPr>
          <w:p w:rsidR="00B539B3" w:rsidRPr="00B539B3" w:rsidRDefault="00B539B3" w:rsidP="00B539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B539B3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 xml:space="preserve">Постановление Администрации </w:t>
            </w:r>
            <w:r w:rsidRPr="00B539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сельского поселения Борискино-Игар муниципального района Клявлинский Самарской области </w:t>
            </w:r>
            <w:r w:rsidRPr="00B53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  41 от 08.11.2024г «О публичных слушаниях  проекта бюджета сельского поселения Борискино - Игар на 2025 год и на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B539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плановый  период  2026 и 2027годов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</w:t>
            </w:r>
          </w:p>
        </w:tc>
      </w:tr>
    </w:tbl>
    <w:p w:rsidR="00B539B3" w:rsidRPr="00B539B3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539B3" w:rsidRPr="007577FF" w:rsidRDefault="00B539B3" w:rsidP="00B539B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proofErr w:type="gramStart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В соответствии  со ст. 28 Федерального Закона от 06.10.2003г. № 131-ФЗ «Об общих принципах организации местного самоуправления в РФ»,   Устава сельского поселения </w:t>
      </w:r>
      <w:r w:rsidRPr="007577FF">
        <w:rPr>
          <w:rFonts w:ascii="Times New Roman" w:eastAsia="Times New Roman" w:hAnsi="Times New Roman" w:cs="Times New Roman"/>
          <w:bCs/>
          <w:sz w:val="16"/>
          <w:szCs w:val="24"/>
          <w:lang w:eastAsia="ar-SA"/>
        </w:rPr>
        <w:t>Борискино-Игар</w:t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муниципального района Клявлинский Самарской области, утвержденного Решением Собрания представителей сельского поселения </w:t>
      </w:r>
      <w:r w:rsidRPr="007577FF">
        <w:rPr>
          <w:rFonts w:ascii="Times New Roman" w:eastAsia="Times New Roman" w:hAnsi="Times New Roman" w:cs="Times New Roman"/>
          <w:bCs/>
          <w:sz w:val="16"/>
          <w:szCs w:val="24"/>
          <w:lang w:eastAsia="ar-SA"/>
        </w:rPr>
        <w:t>Борискино-Игар</w:t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муниципального района Клявлинский </w:t>
      </w:r>
      <w:r w:rsidRPr="007577FF">
        <w:rPr>
          <w:rFonts w:ascii="Times New Roman" w:eastAsia="Times New Roman" w:hAnsi="Times New Roman" w:cs="Times New Roman"/>
          <w:bCs/>
          <w:sz w:val="16"/>
          <w:szCs w:val="24"/>
          <w:lang w:eastAsia="ar-SA"/>
        </w:rPr>
        <w:t>Самарской области</w:t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№ 21 от 19.09.2016 г., Решением Собрания представителей сельского поселения </w:t>
      </w:r>
      <w:proofErr w:type="gramEnd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fldChar w:fldCharType="begin"/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instrText xml:space="preserve"> MERGEFIELD "Название_поселения" </w:instrText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fldChar w:fldCharType="separate"/>
      </w:r>
      <w:r w:rsidRPr="007577FF">
        <w:rPr>
          <w:rFonts w:ascii="Times New Roman" w:eastAsia="Times New Roman" w:hAnsi="Times New Roman" w:cs="Times New Roman"/>
          <w:noProof/>
          <w:sz w:val="16"/>
          <w:szCs w:val="24"/>
          <w:lang w:eastAsia="ar-SA"/>
        </w:rPr>
        <w:t>Борискино-Игар</w:t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fldChar w:fldCharType="end"/>
      </w:r>
      <w:proofErr w:type="gramStart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муниципального района </w:t>
      </w:r>
      <w:proofErr w:type="gramEnd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fldChar w:fldCharType="begin"/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instrText xml:space="preserve"> MERGEFIELD "Название_района" </w:instrText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fldChar w:fldCharType="separate"/>
      </w:r>
      <w:r w:rsidRPr="007577FF">
        <w:rPr>
          <w:rFonts w:ascii="Times New Roman" w:eastAsia="Times New Roman" w:hAnsi="Times New Roman" w:cs="Times New Roman"/>
          <w:noProof/>
          <w:sz w:val="16"/>
          <w:szCs w:val="24"/>
          <w:lang w:eastAsia="ar-SA"/>
        </w:rPr>
        <w:t>Клявлинский</w:t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fldChar w:fldCharType="end"/>
      </w:r>
      <w:proofErr w:type="gramStart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Самарской области "Об утверждении Порядка организации и</w:t>
      </w:r>
      <w:proofErr w:type="gramEnd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проведения публичных слушаний в сельском поселении </w:t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fldChar w:fldCharType="begin"/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instrText xml:space="preserve"> MERGEFIELD "Название_поселения" </w:instrText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fldChar w:fldCharType="separate"/>
      </w:r>
      <w:r w:rsidRPr="007577FF">
        <w:rPr>
          <w:rFonts w:ascii="Times New Roman" w:eastAsia="Times New Roman" w:hAnsi="Times New Roman" w:cs="Times New Roman"/>
          <w:noProof/>
          <w:sz w:val="16"/>
          <w:szCs w:val="24"/>
          <w:lang w:eastAsia="ar-SA"/>
        </w:rPr>
        <w:t>Борискино-Игар</w:t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fldChar w:fldCharType="end"/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муниципального района </w:t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fldChar w:fldCharType="begin"/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instrText xml:space="preserve"> MERGEFIELD "Название_района" </w:instrText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fldChar w:fldCharType="separate"/>
      </w:r>
      <w:r w:rsidRPr="007577FF">
        <w:rPr>
          <w:rFonts w:ascii="Times New Roman" w:eastAsia="Times New Roman" w:hAnsi="Times New Roman" w:cs="Times New Roman"/>
          <w:noProof/>
          <w:sz w:val="16"/>
          <w:szCs w:val="24"/>
          <w:lang w:eastAsia="ar-SA"/>
        </w:rPr>
        <w:t>Клявлинский</w:t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fldChar w:fldCharType="end"/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Самарской области" № 3 от 31.01.2018 г., </w:t>
      </w:r>
    </w:p>
    <w:p w:rsidR="00B539B3" w:rsidRPr="007577FF" w:rsidRDefault="00B539B3" w:rsidP="00B539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ar-SA"/>
        </w:rPr>
      </w:pPr>
      <w:r w:rsidRPr="007577FF">
        <w:rPr>
          <w:rFonts w:ascii="Times New Roman" w:eastAsia="Times New Roman" w:hAnsi="Times New Roman" w:cs="Times New Roman"/>
          <w:b/>
          <w:sz w:val="16"/>
          <w:szCs w:val="24"/>
          <w:lang w:eastAsia="ar-SA"/>
        </w:rPr>
        <w:t>ПОСТАНОВЛЯЮ:</w:t>
      </w:r>
    </w:p>
    <w:p w:rsidR="00B539B3" w:rsidRPr="007577FF" w:rsidRDefault="00B539B3" w:rsidP="00B539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ar-SA"/>
        </w:rPr>
      </w:pPr>
    </w:p>
    <w:p w:rsidR="00B539B3" w:rsidRPr="007577FF" w:rsidRDefault="00B539B3" w:rsidP="00B539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1. Принять прилагаемый проект бюджета сельского поселения Борискино-Игар на 2025 финансовый год и на плановый период 2026 и 2027годов. </w:t>
      </w:r>
    </w:p>
    <w:p w:rsidR="00B539B3" w:rsidRPr="007577FF" w:rsidRDefault="00B539B3" w:rsidP="00B539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2. Провести на территории сельского поселения Борискино-Игар публичные слушания по проекту бюджета сельского поселения Борискино-Игар на 2025 финансовый год и на плановый период 2026 и 2027  годов. (</w:t>
      </w:r>
      <w:proofErr w:type="gramStart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Согласно приложений</w:t>
      </w:r>
      <w:proofErr w:type="gramEnd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1-12).</w:t>
      </w:r>
    </w:p>
    <w:p w:rsidR="00B539B3" w:rsidRPr="007577FF" w:rsidRDefault="00B539B3" w:rsidP="00B539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3. Срок проведения публичных слушаний составляет 10 (Десять) дней с 15.11.2024г. по 24.11.2024г.</w:t>
      </w:r>
    </w:p>
    <w:p w:rsidR="00B539B3" w:rsidRPr="007577FF" w:rsidRDefault="00B539B3" w:rsidP="00B539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4. </w:t>
      </w:r>
      <w:proofErr w:type="gramStart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Органом, уполномоченным на организацию и проведение публичных слушаний в соответствии с настоящим Постановлением является</w:t>
      </w:r>
      <w:proofErr w:type="gramEnd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администрация сельского поселения Борискино-Игар муниципального района Клявлинский Самарской области.</w:t>
      </w:r>
    </w:p>
    <w:p w:rsidR="00B539B3" w:rsidRPr="007577FF" w:rsidRDefault="00B539B3" w:rsidP="00B539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5. Предложения по проекту бюджета сельского поселения Борискино-Игар на 2025год и на плановый период 2026 и 2027 годов  направляются всеми заинтересованными лицами в Администрацию сельского поселения Борискино-Игар по адресу:</w:t>
      </w:r>
    </w:p>
    <w:p w:rsidR="00B539B3" w:rsidRPr="007577FF" w:rsidRDefault="00B539B3" w:rsidP="00B539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446952 Самарская область, Клявлинский район, с. Борискино - Игар, улица Школьная</w:t>
      </w:r>
      <w:proofErr w:type="gramStart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,</w:t>
      </w:r>
      <w:proofErr w:type="gramEnd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дом 10.</w:t>
      </w:r>
    </w:p>
    <w:p w:rsidR="00B539B3" w:rsidRPr="007577FF" w:rsidRDefault="00B539B3" w:rsidP="00B539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6. Ответственным лицом за ведение протокола публичных слушаний назначить заместителя главы администрации сельского поселения Борискино-Игар Кошкину Н.С.</w:t>
      </w:r>
    </w:p>
    <w:p w:rsidR="00B539B3" w:rsidRPr="007577FF" w:rsidRDefault="00B539B3" w:rsidP="00B539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7. Мероприятия по информированию жителей сельского поселения по вопросу публичных слушаний состоится 15 ноября 2024 года в 16.00 часов по адресу:</w:t>
      </w:r>
    </w:p>
    <w:p w:rsidR="00B539B3" w:rsidRPr="007577FF" w:rsidRDefault="00B539B3" w:rsidP="00B539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446952 Самарская область, Клявлинский район, с. Борискино - Игар, улица Школьная</w:t>
      </w:r>
      <w:proofErr w:type="gramStart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,</w:t>
      </w:r>
      <w:proofErr w:type="gramEnd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дом 10.</w:t>
      </w:r>
    </w:p>
    <w:p w:rsidR="00B539B3" w:rsidRPr="007577FF" w:rsidRDefault="00B539B3" w:rsidP="00B539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8. По результатам проведения публичных слушаний вернуться к рассмотрению вопроса о принятии проекта бюджета сельского поселения Борискино-Игар на 2025 финансовый год и на плановый период 2026 и 2027годов.</w:t>
      </w:r>
    </w:p>
    <w:p w:rsidR="00B539B3" w:rsidRPr="007577FF" w:rsidRDefault="00B539B3" w:rsidP="00B539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9.Опубликовать настоящее Постановление в   газете « Вести сельского поселения Борискино-Игар».</w:t>
      </w:r>
    </w:p>
    <w:p w:rsidR="00B539B3" w:rsidRPr="007577FF" w:rsidRDefault="00B539B3" w:rsidP="00B539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10. Настоящее Постановление вступает в силу с момента его официального опубликования.</w:t>
      </w:r>
    </w:p>
    <w:p w:rsidR="00B539B3" w:rsidRPr="007577FF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proofErr w:type="spellStart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Врио</w:t>
      </w:r>
      <w:proofErr w:type="spellEnd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главы сельского поселения </w:t>
      </w:r>
      <w:proofErr w:type="gramStart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Борискино</w:t>
      </w:r>
      <w:proofErr w:type="gramEnd"/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– Игар</w:t>
      </w:r>
    </w:p>
    <w:p w:rsidR="00B539B3" w:rsidRPr="007577FF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муниципального района Клявлинский                                      Н.С.</w:t>
      </w:r>
      <w:r w:rsidR="00C10C88"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 xml:space="preserve"> К</w:t>
      </w:r>
      <w:r w:rsidRPr="007577FF">
        <w:rPr>
          <w:rFonts w:ascii="Times New Roman" w:eastAsia="Times New Roman" w:hAnsi="Times New Roman" w:cs="Times New Roman"/>
          <w:sz w:val="16"/>
          <w:szCs w:val="24"/>
          <w:lang w:eastAsia="ar-SA"/>
        </w:rPr>
        <w:t>ошкина</w:t>
      </w:r>
    </w:p>
    <w:p w:rsidR="00B539B3" w:rsidRPr="007577FF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</w:p>
    <w:p w:rsidR="00B539B3" w:rsidRPr="00B539B3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horzAnchor="margin" w:tblpXSpec="center" w:tblpY="546"/>
        <w:tblW w:w="110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4"/>
        <w:gridCol w:w="9789"/>
        <w:gridCol w:w="35"/>
        <w:gridCol w:w="20"/>
        <w:gridCol w:w="229"/>
      </w:tblGrid>
      <w:tr w:rsidR="007577FF" w:rsidRPr="00B539B3" w:rsidTr="009E4223">
        <w:trPr>
          <w:gridAfter w:val="1"/>
          <w:wAfter w:w="229" w:type="dxa"/>
          <w:trHeight w:val="574"/>
        </w:trPr>
        <w:tc>
          <w:tcPr>
            <w:tcW w:w="10773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7577FF" w:rsidRPr="00C10C88" w:rsidRDefault="007577FF" w:rsidP="009E4223">
            <w:pPr>
              <w:tabs>
                <w:tab w:val="left" w:pos="2850"/>
              </w:tabs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10C8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 xml:space="preserve">РОССИЙСКАЯ ФЕДЕРАЦИЯ                                                                   </w:t>
            </w:r>
          </w:p>
          <w:p w:rsidR="007577FF" w:rsidRPr="00C10C88" w:rsidRDefault="007577FF" w:rsidP="009E4223">
            <w:pPr>
              <w:tabs>
                <w:tab w:val="left" w:pos="2850"/>
              </w:tabs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10C8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  РЕШЕНИЕ</w:t>
            </w:r>
          </w:p>
          <w:p w:rsidR="007577FF" w:rsidRPr="00C10C88" w:rsidRDefault="007577FF" w:rsidP="009E4223">
            <w:pPr>
              <w:tabs>
                <w:tab w:val="left" w:pos="2850"/>
              </w:tabs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10C8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Собрания представителей</w:t>
            </w:r>
          </w:p>
          <w:p w:rsidR="007577FF" w:rsidRPr="00C10C88" w:rsidRDefault="007577FF" w:rsidP="009E4223">
            <w:pPr>
              <w:tabs>
                <w:tab w:val="left" w:pos="2850"/>
              </w:tabs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10C8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сельского поселения                                                                    ПРОЕКТ</w:t>
            </w:r>
          </w:p>
          <w:p w:rsidR="007577FF" w:rsidRPr="00C10C88" w:rsidRDefault="007577FF" w:rsidP="009E4223">
            <w:pPr>
              <w:tabs>
                <w:tab w:val="left" w:pos="2850"/>
              </w:tabs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10C8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Борискино-Игар</w:t>
            </w:r>
          </w:p>
          <w:p w:rsidR="007577FF" w:rsidRPr="00C10C88" w:rsidRDefault="007577FF" w:rsidP="009E4223">
            <w:pPr>
              <w:tabs>
                <w:tab w:val="left" w:pos="2850"/>
              </w:tabs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10C8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Муниципального района Клявлинский</w:t>
            </w:r>
          </w:p>
          <w:p w:rsidR="007577FF" w:rsidRPr="00C10C88" w:rsidRDefault="007577FF" w:rsidP="009E4223">
            <w:pPr>
              <w:tabs>
                <w:tab w:val="left" w:pos="2850"/>
              </w:tabs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10C8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Самарской области</w:t>
            </w:r>
          </w:p>
          <w:p w:rsidR="007577FF" w:rsidRPr="00C10C88" w:rsidRDefault="007577FF" w:rsidP="009E4223">
            <w:pPr>
              <w:tabs>
                <w:tab w:val="left" w:pos="2850"/>
              </w:tabs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7577FF" w:rsidRPr="00C10C88" w:rsidRDefault="007577FF" w:rsidP="009E4223">
            <w:pPr>
              <w:tabs>
                <w:tab w:val="left" w:pos="2850"/>
              </w:tabs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10C8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№         от                    2024г</w:t>
            </w:r>
          </w:p>
          <w:tbl>
            <w:tblPr>
              <w:tblW w:w="940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0"/>
              <w:gridCol w:w="5400"/>
            </w:tblGrid>
            <w:tr w:rsidR="007577FF" w:rsidRPr="00C10C88" w:rsidTr="009E4223">
              <w:trPr>
                <w:gridAfter w:val="1"/>
                <w:wAfter w:w="5400" w:type="dxa"/>
                <w:trHeight w:val="255"/>
              </w:trPr>
              <w:tc>
                <w:tcPr>
                  <w:tcW w:w="4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577FF" w:rsidRPr="00C10C88" w:rsidRDefault="007577FF" w:rsidP="00EA01CC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</w:tr>
            <w:tr w:rsidR="007577FF" w:rsidRPr="00C10C88" w:rsidTr="009E4223">
              <w:trPr>
                <w:trHeight w:val="645"/>
              </w:trPr>
              <w:tc>
                <w:tcPr>
                  <w:tcW w:w="94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7577FF" w:rsidRPr="00C10C88" w:rsidRDefault="007577FF" w:rsidP="00EA01CC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"О бюджете сельского поселения Борискино-Игар муниципального района Клявлинский Сам</w:t>
                  </w: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cr/>
                    <w:t>рской области на 2025 год и плановый период 2026 и 2027 годов''</w:t>
                  </w:r>
                </w:p>
              </w:tc>
            </w:tr>
          </w:tbl>
          <w:p w:rsidR="007577FF" w:rsidRPr="00B539B3" w:rsidRDefault="007577FF" w:rsidP="009E4223">
            <w:pPr>
              <w:suppressAutoHyphens/>
              <w:spacing w:after="0" w:line="240" w:lineRule="auto"/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77FF" w:rsidRPr="00B539B3" w:rsidRDefault="007577FF" w:rsidP="009E4223">
            <w:pPr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77FF" w:rsidRPr="00B539B3" w:rsidRDefault="007577FF" w:rsidP="009E4223">
            <w:pPr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77FF" w:rsidRPr="00B539B3" w:rsidTr="009E4223">
        <w:trPr>
          <w:gridAfter w:val="1"/>
          <w:wAfter w:w="229" w:type="dxa"/>
          <w:trHeight w:val="345"/>
        </w:trPr>
        <w:tc>
          <w:tcPr>
            <w:tcW w:w="10773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77FF" w:rsidRPr="00C10C88" w:rsidRDefault="007577FF" w:rsidP="009E4223">
            <w:pPr>
              <w:suppressAutoHyphens/>
              <w:spacing w:after="0" w:line="240" w:lineRule="auto"/>
              <w:ind w:left="456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77FF" w:rsidRPr="00C10C88" w:rsidRDefault="007577FF" w:rsidP="009E4223">
            <w:pPr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77FF" w:rsidRPr="00C10C88" w:rsidRDefault="007577FF" w:rsidP="009E4223">
            <w:pPr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B539B3" w:rsidRPr="00B539B3" w:rsidTr="009E4223">
        <w:trPr>
          <w:trHeight w:val="675"/>
        </w:trPr>
        <w:tc>
          <w:tcPr>
            <w:tcW w:w="11057" w:type="dxa"/>
            <w:gridSpan w:val="5"/>
            <w:vAlign w:val="bottom"/>
          </w:tcPr>
          <w:tbl>
            <w:tblPr>
              <w:tblW w:w="10572" w:type="dxa"/>
              <w:tblInd w:w="70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48"/>
              <w:gridCol w:w="1091"/>
              <w:gridCol w:w="33"/>
            </w:tblGrid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1.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         1. Утвердить основные характеристики  бюджета сельского поселения на 2025 год: 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общий объем доходов  –  12522,862тыс.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общий объем расходов –  12522,862тыс.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дефицит – 0,000 рублей.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         2. Утвердить основные характеристики  бюджета сельского поселения на 2026 год: 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общий объем доходов  –  13061,011тыс.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общий объем расходов – 13061,011тыс.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дефицит – 0,000 рублей.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         3. Утвердить основные характеристики  бюджета сельского поселения на 2027 год: 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общий объем доходов  –  13326,113тыс.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общий объем расходов – 13326,113тыс.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дефицит – 0,000 рублей.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2.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         Утвердить общий объем условно утвержденных расходов: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22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на 2026 год: – 322,188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на 2027 год: – 656,462 тыс. рублей.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 3.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7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F7768A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У</w:t>
                  </w:r>
                  <w:r w:rsidR="00B539B3"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тв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е</w:t>
                  </w:r>
                  <w:r w:rsidR="00B539B3"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рдить общий объем бюджетных ассигнований, направляемых на исполнение публичных нормативных обязательств: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2025 году – 172,500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2026 году – 172,500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2027 году – 172,500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 4.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4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         1. Утвердить объем межбюджетных трансфертов, получаемых из областного бюджета: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в 2025 году  – 151,580 </w:t>
                  </w:r>
                  <w:proofErr w:type="spell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тыс</w:t>
                  </w:r>
                  <w:proofErr w:type="gram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.р</w:t>
                  </w:r>
                  <w:proofErr w:type="gram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ублей</w:t>
                  </w:r>
                  <w:proofErr w:type="spell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2026 году  – 165,620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2027 году  – 165,620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4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         2. Утвердить объем безвозмездных поступлений в доход бюджета сельского поселения: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2025 году –  5973,194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2026 году –  6428,118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2027 году –  6065,746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в 2025 году –   5821,614 </w:t>
                  </w:r>
                  <w:proofErr w:type="spell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тыс</w:t>
                  </w:r>
                  <w:proofErr w:type="gram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.р</w:t>
                  </w:r>
                  <w:proofErr w:type="gram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ублей</w:t>
                  </w:r>
                  <w:proofErr w:type="spell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2026 году–    6262,498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2027 году –   5900,126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5.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6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    Образовать  в расходной части бюджета сельского поселения Борискино-Игар муниципального района Клявлинский Самарской области резервный фонд местной администрации: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в 2025 году – 50,000 </w:t>
                  </w:r>
                  <w:proofErr w:type="spell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тыс</w:t>
                  </w:r>
                  <w:proofErr w:type="gram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.р</w:t>
                  </w:r>
                  <w:proofErr w:type="gram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ублей</w:t>
                  </w:r>
                  <w:proofErr w:type="spell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в 2026 году –  50,000 </w:t>
                  </w:r>
                  <w:proofErr w:type="spell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тыс</w:t>
                  </w:r>
                  <w:proofErr w:type="gram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.р</w:t>
                  </w:r>
                  <w:proofErr w:type="gram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ублей</w:t>
                  </w:r>
                  <w:proofErr w:type="spell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в 2027 году –  50,000 </w:t>
                  </w:r>
                  <w:proofErr w:type="spell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тыс</w:t>
                  </w:r>
                  <w:proofErr w:type="gram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.р</w:t>
                  </w:r>
                  <w:proofErr w:type="gram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ублей</w:t>
                  </w:r>
                  <w:proofErr w:type="spell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 6.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569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         Утвердить объем бюджетных ассигнований дорожного фонда сельского поселения Борискино-Игар муниципального района Клявлинский Самарской области: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в 2025 году – 1148,000 </w:t>
                  </w:r>
                  <w:proofErr w:type="spell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тыс</w:t>
                  </w:r>
                  <w:proofErr w:type="gram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.р</w:t>
                  </w:r>
                  <w:proofErr w:type="gram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ублей</w:t>
                  </w:r>
                  <w:proofErr w:type="spellEnd"/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lastRenderedPageBreak/>
                    <w:t xml:space="preserve">в 2026 году  – 1181,000 </w:t>
                  </w:r>
                  <w:proofErr w:type="spell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тыс</w:t>
                  </w:r>
                  <w:proofErr w:type="gram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.р</w:t>
                  </w:r>
                  <w:proofErr w:type="gram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ублей</w:t>
                  </w:r>
                  <w:proofErr w:type="spell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;</w:t>
                  </w:r>
                </w:p>
              </w:tc>
            </w:tr>
            <w:tr w:rsidR="00B539B3" w:rsidRPr="00C10C88" w:rsidTr="009E4223">
              <w:trPr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2027 году –  1599,000 тыс. рублей;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 7.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298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Утвердить доходы бюджета сельского поселения Борискино-Игар муниципального района Клявлинский Самарской области на 2025 год и плановый период 2026 и 2027 годов по кодам видов доходов, подвидов доходов, классификации операций сектора государственного управления, относящихся к доходам бюджетов согласно приложению  1 к настоящему Решению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8.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417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1.Утвердить ведомственную структуру расходов бюджета сельского поселения Борискино-Игар муниципального района Клявлинский Самарской области на 2025 год согласно приложению 2 к настоящему Решению.</w:t>
                  </w: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2.Утвердить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</w:t>
                  </w:r>
                  <w:proofErr w:type="gram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,г</w:t>
                  </w:r>
                  <w:proofErr w:type="gram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2025год  согласно приложению 3 к настоящему Решению.</w:t>
                  </w:r>
                </w:p>
              </w:tc>
            </w:tr>
            <w:tr w:rsidR="00B539B3" w:rsidRPr="00C10C88" w:rsidTr="009E4223">
              <w:trPr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ar-SA"/>
                    </w:rPr>
                    <w:t>Статья 9.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144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1. Утвердить ведомственную структуру расходов бюджета сельского поселения Борискино-Игар муниципального района Клявлинский Самарской области на плановый период 2026 - 2027 годов  согласно приложению 4 к настоящему Решению.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89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2. 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</w:t>
                  </w:r>
                  <w:proofErr w:type="gram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,г</w:t>
                  </w:r>
                  <w:proofErr w:type="gram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плановый период 2026 - 2027 годов согласно приложению 5 к настоящему Решению.</w:t>
                  </w:r>
                </w:p>
              </w:tc>
            </w:tr>
            <w:tr w:rsidR="00B539B3" w:rsidRPr="00C10C88" w:rsidTr="009E4223">
              <w:trPr>
                <w:trHeight w:val="80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 10.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116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         Утвердить источники внутреннего финансирования дефицитов бюджетов  сельского поселения Борискино-Игар муниципального района Клявлинский Самарской области на  2025 год и плановый период 2026 и 2027 годов согласно приложению  6 к настоящему Решению.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 11.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92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1.Утвердить объем межбюджетных трансфертов, предоставляемых из бюджета сельск</w:t>
                  </w: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cr/>
                    <w:t>го поселения в бюджет муниципального района: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37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2025 году –   522,001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273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2026 году –   522,001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2027 году –   522,001 тыс. рублей;</w:t>
                  </w: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2. Утвердить распределение межбюджетных трансфертов, предоставляемых бюджету   муниципального района Клявлинский Самарской области, из бюджета сельского поселения Борискино-Игар муниципального района Клявлинский Самарской области  на 2025 год  и плановый период 2026-2027 годов согласно приложению 11 к настоящему Решению.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 12.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1. Установить верхний предел муниципального внутреннего долга: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67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на 1 января 2026 года – в сумме  0,000 тыс. рублей, в том числе верхний предел долга по муниципальным гарантиям в валюте Российской Федерации – в сумме  0,000 тыс. рублей. 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218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на 1 января 2027 года – в сумме  0,000 тыс. рублей, в том числе верхний предел долга по муниципальным гарантиям в валюте Российской Федераци</w:t>
                  </w:r>
                  <w:proofErr w:type="gram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и–</w:t>
                  </w:r>
                  <w:proofErr w:type="gram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 в сумме  0,000 тыс. рублей. 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244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на 1 января 2028 года – в сумме  0,000 тыс. рублей, в том числе верхний предел долга по муниципальным гарантиям в валюте Российской Федераци</w:t>
                  </w:r>
                  <w:proofErr w:type="gram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и–</w:t>
                  </w:r>
                  <w:proofErr w:type="gram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 в сумме  0,000 тыс. рублей. 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30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2. Установить предельные объемы расходов на обслуживание муниципального долга: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2025 году – 0,000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2026 году – 0,000 тыс. рублей;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в 2027 году – 0,000 тыс. рублей;</w:t>
                  </w:r>
                </w:p>
              </w:tc>
            </w:tr>
            <w:tr w:rsidR="00B539B3" w:rsidRPr="00C10C88" w:rsidTr="009E4223">
              <w:trPr>
                <w:trHeight w:val="7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 13.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50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Утвердить программы муниципальных внутренних  заимствований сельского поселения Борискино-Игар муниципального района Клявлинский  Самарской области на  2025 год и плановый период 2026 и 2027 годов согласно приложению 7 к настоящему Решению.</w:t>
                  </w:r>
                </w:p>
              </w:tc>
            </w:tr>
            <w:tr w:rsidR="00B539B3" w:rsidRPr="00C10C88" w:rsidTr="009E4223">
              <w:trPr>
                <w:trHeight w:val="300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7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 14.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7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          Утвердить  программу муниципальных  гарантий сельского поселения Борискино-Игар муниципального  района  Клявлинский  Самарской области на  2025 год и плановый период 2026 и 2027 годов согласно приложению 8 к настоящему Решению.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 15.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198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         Утвердить распределение бюджетных ассигнований по целевым статьям ( муниципальным  программам и непрограммным направлениям деятельности)</w:t>
                  </w:r>
                  <w:proofErr w:type="gram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,г</w:t>
                  </w:r>
                  <w:proofErr w:type="gram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руппам(группам и подгруппам) видов расходов классификации расходов бюджета  сельского поселения Борискино-Игар муниципального района Клявлинский  Самарской области на 2025 год, согласно приложению 9 к настоящему Решению.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 16.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256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 xml:space="preserve">         Утвердить распределение бюджетных ассигнований по целевым статьям ( муниципальным  программам и непрограммным направлениям деятельности)</w:t>
                  </w:r>
                  <w:proofErr w:type="gram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,г</w:t>
                  </w:r>
                  <w:proofErr w:type="gram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руппам(группам и подгруппам) видов расходов классификации расходов бюджета  сельского поселения Борискино-Игар муниципального района Клявлинский  Самарской области на плановый период 2026-2027 годов, согласно приложению 10 к настоящему Решению.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390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  <w:lang w:eastAsia="ar-SA"/>
                    </w:rPr>
                    <w:t>Статья 17</w:t>
                  </w:r>
                </w:p>
              </w:tc>
            </w:tr>
            <w:tr w:rsidR="00B539B3" w:rsidRPr="00C10C88" w:rsidTr="009E4223">
              <w:trPr>
                <w:gridAfter w:val="2"/>
                <w:wAfter w:w="1124" w:type="dxa"/>
                <w:trHeight w:val="94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1.  Настоящее Решение вступает в силу с 1 января 2025 года  и действует по 31 декабря  2027 года.</w:t>
                  </w: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  <w:t>2. Со дня вступления в силу настоящего Решения признать утратившим силу решение Собрания представителей сельского поселения Борискино-Игар муниципального района Клявлинский Самарской области № 39 от 25.12.2023 г. « О  бюджете сельского поселения Борискино-Игар муниципального района Клявлинский Самарской области на 2024 год и плановый период 2025 и 2026 годов».</w:t>
                  </w: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Врио</w:t>
                  </w:r>
                  <w:proofErr w:type="spellEnd"/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Главы сельского поселения Борискино-Игар </w:t>
                  </w: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муниципального района Клявлинский</w:t>
                  </w: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Самарской области                                                                                 Н.С.</w:t>
                  </w:r>
                  <w:r w:rsidR="00F7768A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Кошкина</w:t>
                  </w: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</w:t>
                  </w: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Председатель Собрания представителей </w:t>
                  </w:r>
                </w:p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сельского поселения Борискино-Игар                                                  В.Б.</w:t>
                  </w:r>
                  <w:r w:rsidR="00F7768A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C10C88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Ефремова</w:t>
                  </w:r>
                </w:p>
              </w:tc>
            </w:tr>
            <w:tr w:rsidR="00B539B3" w:rsidRPr="00C10C88" w:rsidTr="009E4223">
              <w:trPr>
                <w:trHeight w:val="315"/>
              </w:trPr>
              <w:tc>
                <w:tcPr>
                  <w:tcW w:w="944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0" w:lineRule="atLeast"/>
                    <w:ind w:left="456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539B3" w:rsidRPr="00C10C88" w:rsidRDefault="00B539B3" w:rsidP="009E4223">
                  <w:pPr>
                    <w:framePr w:hSpace="180" w:wrap="around" w:hAnchor="margin" w:xAlign="center" w:y="546"/>
                    <w:suppressAutoHyphens/>
                    <w:spacing w:after="0" w:line="240" w:lineRule="auto"/>
                    <w:ind w:left="456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ar-SA"/>
                    </w:rPr>
                  </w:pPr>
                </w:p>
              </w:tc>
            </w:tr>
          </w:tbl>
          <w:p w:rsidR="00B539B3" w:rsidRPr="00C10C88" w:rsidRDefault="00B539B3" w:rsidP="009E4223">
            <w:pPr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B539B3" w:rsidRPr="00B539B3" w:rsidTr="009E4223">
        <w:trPr>
          <w:gridBefore w:val="1"/>
          <w:wBefore w:w="984" w:type="dxa"/>
          <w:trHeight w:val="255"/>
        </w:trPr>
        <w:tc>
          <w:tcPr>
            <w:tcW w:w="10073" w:type="dxa"/>
            <w:gridSpan w:val="4"/>
            <w:noWrap/>
            <w:vAlign w:val="bottom"/>
          </w:tcPr>
          <w:p w:rsidR="00B539B3" w:rsidRPr="00C10C88" w:rsidRDefault="00B539B3" w:rsidP="009E4223">
            <w:pPr>
              <w:suppressAutoHyphens/>
              <w:spacing w:after="0" w:line="240" w:lineRule="auto"/>
              <w:ind w:left="456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</w:tc>
      </w:tr>
    </w:tbl>
    <w:tbl>
      <w:tblPr>
        <w:tblW w:w="1049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2409"/>
        <w:gridCol w:w="1276"/>
        <w:gridCol w:w="992"/>
        <w:gridCol w:w="714"/>
        <w:gridCol w:w="183"/>
        <w:gridCol w:w="96"/>
      </w:tblGrid>
      <w:tr w:rsidR="00B539B3" w:rsidRPr="00B539B3" w:rsidTr="008773A5">
        <w:trPr>
          <w:gridAfter w:val="2"/>
          <w:wAfter w:w="279" w:type="dxa"/>
          <w:trHeight w:val="255"/>
        </w:trPr>
        <w:tc>
          <w:tcPr>
            <w:tcW w:w="102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39B3" w:rsidRPr="00B539B3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F7768A" w:rsidRPr="00F7768A" w:rsidTr="008773A5">
        <w:trPr>
          <w:gridAfter w:val="1"/>
          <w:wAfter w:w="96" w:type="dxa"/>
          <w:trHeight w:val="1395"/>
        </w:trPr>
        <w:tc>
          <w:tcPr>
            <w:tcW w:w="10394" w:type="dxa"/>
            <w:gridSpan w:val="6"/>
            <w:noWrap/>
            <w:vAlign w:val="bottom"/>
            <w:hideMark/>
          </w:tcPr>
          <w:p w:rsidR="00F7768A" w:rsidRPr="00F7768A" w:rsidRDefault="00F7768A" w:rsidP="008773A5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Приложение №1</w:t>
            </w:r>
          </w:p>
          <w:p w:rsidR="00F7768A" w:rsidRPr="00F7768A" w:rsidRDefault="00F7768A" w:rsidP="00F7768A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к решению Собрания представителей </w:t>
            </w:r>
          </w:p>
          <w:p w:rsidR="00F7768A" w:rsidRPr="00F7768A" w:rsidRDefault="00F7768A" w:rsidP="00F7768A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F7768A" w:rsidRPr="00F7768A" w:rsidRDefault="00F7768A" w:rsidP="00F7768A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F7768A" w:rsidRPr="00F7768A" w:rsidRDefault="00F7768A" w:rsidP="00F7768A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на 2025 год и плановый период 2026 и 2027 годов''</w:t>
            </w:r>
          </w:p>
        </w:tc>
      </w:tr>
      <w:tr w:rsidR="009E4223" w:rsidRPr="00F7768A" w:rsidTr="008773A5">
        <w:trPr>
          <w:gridAfter w:val="1"/>
          <w:wAfter w:w="96" w:type="dxa"/>
          <w:trHeight w:val="491"/>
        </w:trPr>
        <w:tc>
          <w:tcPr>
            <w:tcW w:w="10394" w:type="dxa"/>
            <w:gridSpan w:val="6"/>
            <w:noWrap/>
            <w:vAlign w:val="bottom"/>
          </w:tcPr>
          <w:p w:rsidR="009E4223" w:rsidRDefault="009E422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  <w:p w:rsidR="009E4223" w:rsidRPr="00F7768A" w:rsidRDefault="009E4223" w:rsidP="00B539B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Доходы бюджета сельского поселения Борискино-Игар муниципального района Клявлинский Самарской области на  2025 год и плановый период 2026 и 2027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9E4223" w:rsidRPr="00F7768A" w:rsidTr="008773A5">
        <w:trPr>
          <w:gridAfter w:val="1"/>
          <w:wAfter w:w="96" w:type="dxa"/>
          <w:trHeight w:val="600"/>
        </w:trPr>
        <w:tc>
          <w:tcPr>
            <w:tcW w:w="1039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9E4223" w:rsidRPr="00F7768A" w:rsidRDefault="009E422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тыс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уб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</w:tr>
      <w:tr w:rsidR="00B539B3" w:rsidRPr="00F7768A" w:rsidTr="008773A5">
        <w:trPr>
          <w:trHeight w:val="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Вид дохода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Код дохода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по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</w:t>
            </w:r>
          </w:p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 бюджетной</w:t>
            </w:r>
          </w:p>
          <w:p w:rsidR="00B539B3" w:rsidRPr="00F7768A" w:rsidRDefault="00B539B3" w:rsidP="00B539B3">
            <w:pPr>
              <w:suppressAutoHyphens/>
              <w:spacing w:after="0" w:line="240" w:lineRule="auto"/>
              <w:ind w:left="583" w:hanging="583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ind w:left="-1881" w:firstLine="1881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2026 год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2027 год</w:t>
            </w:r>
          </w:p>
        </w:tc>
      </w:tr>
      <w:tr w:rsidR="00B539B3" w:rsidRPr="00F7768A" w:rsidTr="008773A5">
        <w:trPr>
          <w:trHeight w:val="285"/>
        </w:trPr>
        <w:tc>
          <w:tcPr>
            <w:tcW w:w="72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Доходы бюджета-всего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12522,862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13061,011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13326,113</w:t>
            </w:r>
          </w:p>
        </w:tc>
      </w:tr>
      <w:tr w:rsidR="00B539B3" w:rsidRPr="00F7768A" w:rsidTr="008773A5">
        <w:trPr>
          <w:trHeight w:val="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ar-SA"/>
              </w:rPr>
              <w:t>В том числе</w:t>
            </w: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</w:t>
            </w:r>
          </w:p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6549,668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6632,893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7260,367</w:t>
            </w:r>
          </w:p>
        </w:tc>
      </w:tr>
      <w:tr w:rsidR="00B539B3" w:rsidRPr="00F7768A" w:rsidTr="008773A5">
        <w:trPr>
          <w:trHeight w:val="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18210102000010000110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676,356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716,261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757,804</w:t>
            </w:r>
          </w:p>
        </w:tc>
      </w:tr>
      <w:tr w:rsidR="00B539B3" w:rsidRPr="00F7768A" w:rsidTr="008773A5">
        <w:trPr>
          <w:trHeight w:val="36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Акцизы по подакцизным товарам (продукции)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,п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роизводимым на территории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18210302000010000110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1148,000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1181,000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1599,000</w:t>
            </w:r>
          </w:p>
        </w:tc>
      </w:tr>
      <w:tr w:rsidR="00B539B3" w:rsidRPr="00F7768A" w:rsidTr="008773A5">
        <w:trPr>
          <w:trHeight w:val="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Единый сельскохозяйственный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18210503000010000110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140,000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B539B3" w:rsidRPr="00F7768A" w:rsidTr="008773A5">
        <w:trPr>
          <w:trHeight w:val="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18210601000000000110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120,000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120,000</w:t>
            </w:r>
          </w:p>
        </w:tc>
      </w:tr>
      <w:tr w:rsidR="00B539B3" w:rsidRPr="00F7768A" w:rsidTr="008773A5">
        <w:trPr>
          <w:trHeight w:val="6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Земельный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18210606000000000110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799,000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799,000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799,000</w:t>
            </w:r>
          </w:p>
        </w:tc>
      </w:tr>
      <w:tr w:rsidR="00B539B3" w:rsidRPr="00F7768A" w:rsidTr="008773A5">
        <w:trPr>
          <w:trHeight w:val="10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93811105000000000120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3666,312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3816,632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3984,563</w:t>
            </w:r>
          </w:p>
        </w:tc>
      </w:tr>
      <w:tr w:rsidR="00B539B3" w:rsidRPr="00F7768A" w:rsidTr="008773A5">
        <w:trPr>
          <w:trHeight w:val="1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Безвозмездные поступления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5973,194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6428,118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6065,746</w:t>
            </w:r>
          </w:p>
        </w:tc>
      </w:tr>
      <w:tr w:rsidR="00B539B3" w:rsidRPr="00F7768A" w:rsidTr="008773A5">
        <w:trPr>
          <w:trHeight w:val="21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5312021600110 0000150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5375,419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5350,471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5453,931</w:t>
            </w:r>
          </w:p>
        </w:tc>
      </w:tr>
      <w:tr w:rsidR="00B539B3" w:rsidRPr="00F7768A" w:rsidTr="008773A5">
        <w:trPr>
          <w:trHeight w:val="104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5312024999910 0000150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446,195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912,027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446,195</w:t>
            </w:r>
          </w:p>
        </w:tc>
      </w:tr>
      <w:tr w:rsidR="00B539B3" w:rsidRPr="00F7768A" w:rsidTr="008773A5">
        <w:trPr>
          <w:trHeight w:val="15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5312023511810 0000150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151,580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165,620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165,620</w:t>
            </w:r>
          </w:p>
        </w:tc>
      </w:tr>
    </w:tbl>
    <w:p w:rsidR="00B539B3" w:rsidRPr="00F7768A" w:rsidRDefault="00B539B3" w:rsidP="00B539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16"/>
          <w:szCs w:val="16"/>
          <w:lang w:eastAsia="ar-SA"/>
        </w:rPr>
      </w:pPr>
    </w:p>
    <w:p w:rsidR="00B539B3" w:rsidRPr="00F7768A" w:rsidRDefault="00B539B3" w:rsidP="00B539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16"/>
          <w:szCs w:val="16"/>
          <w:lang w:eastAsia="ar-SA"/>
        </w:rPr>
      </w:pPr>
    </w:p>
    <w:tbl>
      <w:tblPr>
        <w:tblW w:w="10495" w:type="dxa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5"/>
      </w:tblGrid>
      <w:tr w:rsidR="009E4223" w:rsidRPr="00F7768A" w:rsidTr="008773A5">
        <w:trPr>
          <w:trHeight w:val="1395"/>
        </w:trPr>
        <w:tc>
          <w:tcPr>
            <w:tcW w:w="10495" w:type="dxa"/>
            <w:noWrap/>
            <w:vAlign w:val="bottom"/>
            <w:hideMark/>
          </w:tcPr>
          <w:p w:rsidR="009E4223" w:rsidRPr="00F7768A" w:rsidRDefault="009E4223" w:rsidP="00B539B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Приложение №2</w:t>
            </w:r>
          </w:p>
          <w:p w:rsidR="009E4223" w:rsidRPr="00F7768A" w:rsidRDefault="009E4223" w:rsidP="00B539B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к решению Собрания представителей </w:t>
            </w:r>
          </w:p>
          <w:p w:rsidR="009E4223" w:rsidRPr="00F7768A" w:rsidRDefault="009E4223" w:rsidP="00B539B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9E4223" w:rsidRPr="00F7768A" w:rsidRDefault="009E4223" w:rsidP="00B539B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9E4223" w:rsidRPr="00F7768A" w:rsidRDefault="009E4223" w:rsidP="00B539B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на 2025 год и плановый период 2026 и 2027 годов''</w:t>
            </w:r>
          </w:p>
        </w:tc>
      </w:tr>
    </w:tbl>
    <w:p w:rsidR="00B539B3" w:rsidRPr="00F7768A" w:rsidRDefault="00B539B3" w:rsidP="00B539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  <w:lang w:eastAsia="ar-SA"/>
        </w:rPr>
      </w:pPr>
    </w:p>
    <w:p w:rsidR="00B539B3" w:rsidRPr="00F7768A" w:rsidRDefault="00B539B3" w:rsidP="00B539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eastAsia="ar-SA"/>
        </w:rPr>
      </w:pPr>
      <w:r w:rsidRPr="00F7768A">
        <w:rPr>
          <w:rFonts w:ascii="Times New Roman" w:eastAsia="Calibri" w:hAnsi="Times New Roman" w:cs="Times New Roman"/>
          <w:b/>
          <w:sz w:val="16"/>
          <w:szCs w:val="16"/>
          <w:lang w:eastAsia="ar-SA"/>
        </w:rPr>
        <w:t xml:space="preserve">          Ведомственная структура расходов бюджета сельского поселения Борискино-Игар   </w:t>
      </w:r>
    </w:p>
    <w:p w:rsidR="00B539B3" w:rsidRPr="00F7768A" w:rsidRDefault="00B539B3" w:rsidP="00B539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eastAsia="ar-SA"/>
        </w:rPr>
      </w:pPr>
      <w:r w:rsidRPr="00F7768A">
        <w:rPr>
          <w:rFonts w:ascii="Times New Roman" w:eastAsia="Calibri" w:hAnsi="Times New Roman" w:cs="Times New Roman"/>
          <w:b/>
          <w:sz w:val="16"/>
          <w:szCs w:val="16"/>
          <w:lang w:eastAsia="ar-SA"/>
        </w:rPr>
        <w:t xml:space="preserve">                       муниципального района Клявлинский Самарской области на 2025 год</w:t>
      </w:r>
    </w:p>
    <w:p w:rsidR="00B539B3" w:rsidRPr="00F7768A" w:rsidRDefault="00B539B3" w:rsidP="00B539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eastAsia="ar-SA"/>
        </w:rPr>
      </w:pPr>
    </w:p>
    <w:p w:rsidR="00B539B3" w:rsidRPr="00F7768A" w:rsidRDefault="00B539B3" w:rsidP="00B539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B539B3" w:rsidRPr="00F7768A" w:rsidRDefault="00B539B3" w:rsidP="00B539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tbl>
      <w:tblPr>
        <w:tblW w:w="10480" w:type="dxa"/>
        <w:tblInd w:w="-743" w:type="dxa"/>
        <w:tblLook w:val="04A0" w:firstRow="1" w:lastRow="0" w:firstColumn="1" w:lastColumn="0" w:noHBand="0" w:noVBand="1"/>
      </w:tblPr>
      <w:tblGrid>
        <w:gridCol w:w="743"/>
        <w:gridCol w:w="4198"/>
        <w:gridCol w:w="651"/>
        <w:gridCol w:w="1320"/>
        <w:gridCol w:w="777"/>
        <w:gridCol w:w="1239"/>
        <w:gridCol w:w="1552"/>
      </w:tblGrid>
      <w:tr w:rsidR="00B539B3" w:rsidRPr="00F7768A" w:rsidTr="008773A5">
        <w:trPr>
          <w:trHeight w:val="184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код ГРБС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F7768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Рз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F7768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ЦСР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ВР</w:t>
            </w:r>
          </w:p>
        </w:tc>
        <w:tc>
          <w:tcPr>
            <w:tcW w:w="27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Сумма, тыс. руб.</w:t>
            </w:r>
          </w:p>
        </w:tc>
      </w:tr>
      <w:tr w:rsidR="00B539B3" w:rsidRPr="00F7768A" w:rsidTr="008773A5">
        <w:trPr>
          <w:trHeight w:val="184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539B3" w:rsidRPr="00F7768A" w:rsidTr="008773A5">
        <w:trPr>
          <w:trHeight w:val="1132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имеющие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B539B3" w:rsidRPr="00F7768A" w:rsidTr="008773A5">
        <w:trPr>
          <w:trHeight w:val="311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12 522,862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151,580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7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39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1 117,536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0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1 117,536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746,427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746,427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69,240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69,240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301,869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301,869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33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2 185,626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2 185,626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2 166,985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2 166,985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18,641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18,641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151,580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151,580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151,580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151,580</w:t>
            </w:r>
          </w:p>
        </w:tc>
      </w:tr>
      <w:tr w:rsidR="00B539B3" w:rsidRPr="00F7768A" w:rsidTr="008773A5">
        <w:trPr>
          <w:trHeight w:val="22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130,462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130,462</w:t>
            </w:r>
          </w:p>
        </w:tc>
      </w:tr>
      <w:tr w:rsidR="00B539B3" w:rsidRPr="00F7768A" w:rsidTr="008773A5">
        <w:trPr>
          <w:trHeight w:val="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21,303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21,303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21,303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21,303</w:t>
            </w:r>
          </w:p>
        </w:tc>
      </w:tr>
      <w:tr w:rsidR="00B539B3" w:rsidRPr="00F7768A" w:rsidTr="008773A5">
        <w:trPr>
          <w:trHeight w:val="13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,п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ожарная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363,805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363,805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350,610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350,610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1 148,000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9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3 227,201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3 227,201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3 227,201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3 227,201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3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2 142,852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8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2 142,852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1 899,363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1 899,363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85,997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85,997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157,492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157,492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8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программа "Развитие органов местного </w:t>
            </w: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B539B3" w:rsidRPr="00F7768A" w:rsidRDefault="00B539B3" w:rsidP="00B539B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tbl>
      <w:tblPr>
        <w:tblW w:w="10211" w:type="dxa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1"/>
      </w:tblGrid>
      <w:tr w:rsidR="009E4223" w:rsidRPr="00F7768A" w:rsidTr="008773A5">
        <w:trPr>
          <w:trHeight w:val="1395"/>
        </w:trPr>
        <w:tc>
          <w:tcPr>
            <w:tcW w:w="10211" w:type="dxa"/>
            <w:noWrap/>
            <w:vAlign w:val="bottom"/>
            <w:hideMark/>
          </w:tcPr>
          <w:p w:rsidR="009E4223" w:rsidRPr="00F7768A" w:rsidRDefault="009E4223" w:rsidP="009E422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Приложение №3</w:t>
            </w:r>
          </w:p>
          <w:p w:rsidR="009E4223" w:rsidRPr="00F7768A" w:rsidRDefault="009E4223" w:rsidP="009E422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к решению Собрания представителей </w:t>
            </w:r>
          </w:p>
          <w:p w:rsidR="009E4223" w:rsidRPr="00F7768A" w:rsidRDefault="009E4223" w:rsidP="009E422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9E4223" w:rsidRPr="00F7768A" w:rsidRDefault="009E4223" w:rsidP="009E422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9E4223" w:rsidRPr="00F7768A" w:rsidRDefault="009E4223" w:rsidP="009E422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на 2025 год и плановый период 2026 и 2027 годов''</w:t>
            </w:r>
          </w:p>
        </w:tc>
      </w:tr>
    </w:tbl>
    <w:p w:rsidR="00B539B3" w:rsidRPr="00F7768A" w:rsidRDefault="00B539B3" w:rsidP="009E422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F7768A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      </w:t>
      </w:r>
    </w:p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F7768A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 xml:space="preserve">                 Распределение бюджетных ассигнований по разделам, подразделам, целевым статьям (муниципальным программам и непрограммным направлениям деятельности)</w:t>
      </w:r>
      <w:proofErr w:type="gramStart"/>
      <w:r w:rsidRPr="00F7768A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>,г</w:t>
      </w:r>
      <w:proofErr w:type="gramEnd"/>
      <w:r w:rsidRPr="00F7768A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 xml:space="preserve"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2025год  </w:t>
      </w:r>
    </w:p>
    <w:tbl>
      <w:tblPr>
        <w:tblW w:w="10200" w:type="dxa"/>
        <w:tblInd w:w="-601" w:type="dxa"/>
        <w:tblLook w:val="04A0" w:firstRow="1" w:lastRow="0" w:firstColumn="1" w:lastColumn="0" w:noHBand="0" w:noVBand="1"/>
      </w:tblPr>
      <w:tblGrid>
        <w:gridCol w:w="4253"/>
        <w:gridCol w:w="650"/>
        <w:gridCol w:w="628"/>
        <w:gridCol w:w="1282"/>
        <w:gridCol w:w="616"/>
        <w:gridCol w:w="1219"/>
        <w:gridCol w:w="1552"/>
      </w:tblGrid>
      <w:tr w:rsidR="00B539B3" w:rsidRPr="00F7768A" w:rsidTr="008773A5">
        <w:trPr>
          <w:trHeight w:val="82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B539B3" w:rsidRPr="00F7768A" w:rsidTr="008773A5">
        <w:trPr>
          <w:trHeight w:val="453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имеющие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12 522,862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151,580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ОБЩЕГОСУДАРСТВЕННЫЕ 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4 574,677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7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1 117,536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1 117,536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1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746,427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746,427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69,240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69,240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301,869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301,869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Непрограммные направления расходов местного бюджета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9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2 185,626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2 185,626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2 166,985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2 166,985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18,641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18,641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151,580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151,580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151,580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151,580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130,462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130,462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21,303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21,303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21,303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21,303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Защита населения и территории от чрезвычайных  ситуаций природного и техногенного характера, пожарная безопасность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363,805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363,805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350,610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350,610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1 148,000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Закупка товаров, работ и услуг для обеспечения </w:t>
            </w: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3 227,201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3 227,201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3 227,201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3 227,201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2 142,852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2 142,852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1 899,363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1 899,363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85,997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85,997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157,492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157,492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10495" w:type="dxa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5"/>
      </w:tblGrid>
      <w:tr w:rsidR="008773A5" w:rsidRPr="00F7768A" w:rsidTr="008773A5">
        <w:trPr>
          <w:trHeight w:val="1395"/>
        </w:trPr>
        <w:tc>
          <w:tcPr>
            <w:tcW w:w="10495" w:type="dxa"/>
            <w:noWrap/>
            <w:vAlign w:val="bottom"/>
            <w:hideMark/>
          </w:tcPr>
          <w:p w:rsidR="008773A5" w:rsidRPr="00F7768A" w:rsidRDefault="008773A5" w:rsidP="00B539B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Приложение №4</w:t>
            </w:r>
          </w:p>
          <w:p w:rsidR="008773A5" w:rsidRPr="00F7768A" w:rsidRDefault="008773A5" w:rsidP="00B539B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к решению Собрания представителей </w:t>
            </w:r>
          </w:p>
          <w:p w:rsidR="008773A5" w:rsidRPr="00F7768A" w:rsidRDefault="008773A5" w:rsidP="00B539B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8773A5" w:rsidRPr="00F7768A" w:rsidRDefault="008773A5" w:rsidP="00B539B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8773A5" w:rsidRPr="00F7768A" w:rsidRDefault="008773A5" w:rsidP="00B539B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на 2025 год и плановый период 2026 и 2027 годов''</w:t>
            </w:r>
          </w:p>
        </w:tc>
      </w:tr>
    </w:tbl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F7768A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 xml:space="preserve">Ведомственная структура расходов бюджета сельского поселения Борискино-Игар муниципального района Клявлинский Самарской области на плановый период 2026-2027 годов  </w:t>
      </w:r>
    </w:p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tbl>
      <w:tblPr>
        <w:tblW w:w="1062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43"/>
        <w:gridCol w:w="2240"/>
        <w:gridCol w:w="621"/>
        <w:gridCol w:w="1216"/>
        <w:gridCol w:w="562"/>
        <w:gridCol w:w="1134"/>
        <w:gridCol w:w="1459"/>
        <w:gridCol w:w="1134"/>
        <w:gridCol w:w="1518"/>
      </w:tblGrid>
      <w:tr w:rsidR="00B539B3" w:rsidRPr="00F7768A" w:rsidTr="008773A5">
        <w:trPr>
          <w:trHeight w:val="53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2026 год</w:t>
            </w:r>
          </w:p>
        </w:tc>
        <w:tc>
          <w:tcPr>
            <w:tcW w:w="26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2027 год</w:t>
            </w:r>
          </w:p>
        </w:tc>
      </w:tr>
      <w:tr w:rsidR="00B539B3" w:rsidRPr="00F7768A" w:rsidTr="008773A5">
        <w:trPr>
          <w:trHeight w:val="77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имеющие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имеющие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B539B3" w:rsidRPr="00F7768A" w:rsidTr="008773A5">
        <w:trPr>
          <w:trHeight w:val="1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12 738,823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165,620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12 669,651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165,620</w:t>
            </w:r>
          </w:p>
        </w:tc>
      </w:tr>
      <w:tr w:rsidR="00B539B3" w:rsidRPr="00F7768A" w:rsidTr="008773A5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1 142,268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1 142,268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1 094,736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1 094,736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1 094,736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1 094,736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746,427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746,427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746,427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746,427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46,440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46,440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46,440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46,440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301,869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301,869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301,869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301,869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79,247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79,247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2 185,626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2 185,626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2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2 185,626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2 185,626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2 166,985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2 166,985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7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2 166,985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2 166,985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18,641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18,641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18,641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18,641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165,620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165,620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165,620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165,620</w:t>
            </w:r>
          </w:p>
        </w:tc>
      </w:tr>
      <w:tr w:rsidR="00B539B3" w:rsidRPr="00F7768A" w:rsidTr="008773A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165,620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165,620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165,620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165,620</w:t>
            </w:r>
          </w:p>
        </w:tc>
      </w:tr>
      <w:tr w:rsidR="00B539B3" w:rsidRPr="00F7768A" w:rsidTr="008773A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</w:tr>
      <w:tr w:rsidR="00B539B3" w:rsidRPr="00F7768A" w:rsidTr="008773A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</w:tr>
      <w:tr w:rsidR="00B539B3" w:rsidRPr="00F7768A" w:rsidTr="008773A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</w:tr>
      <w:tr w:rsidR="00B539B3" w:rsidRPr="00F7768A" w:rsidTr="008773A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</w:tr>
      <w:tr w:rsidR="00B539B3" w:rsidRPr="00F7768A" w:rsidTr="008773A5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,п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ожарная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363,805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363,805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363,805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363,805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350,610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350,610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350,610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350,610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1 181,000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1 599,000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3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1 181,000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1 599,000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1 181,000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1 599,000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1 181,000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1 599,000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7768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7768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4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4 400,480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3 913,308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94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4 400,480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3 913,308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4 400,480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3 913,308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4 400,480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3 913,308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17,223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17,223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</w:t>
            </w: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1 861,294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1 861,294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1 861,294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1 861,294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1 617,805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1 617,805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1 617,805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1 617,805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85,997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85,997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85,997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85,997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157,492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157,492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157,492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157,492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7768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19,024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19,024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6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322,188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656,462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5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13 061,011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165,620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13 326,113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165,620</w:t>
            </w:r>
          </w:p>
        </w:tc>
      </w:tr>
    </w:tbl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10495" w:type="dxa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5"/>
      </w:tblGrid>
      <w:tr w:rsidR="008773A5" w:rsidRPr="00F7768A" w:rsidTr="008773A5">
        <w:trPr>
          <w:trHeight w:val="1508"/>
        </w:trPr>
        <w:tc>
          <w:tcPr>
            <w:tcW w:w="10495" w:type="dxa"/>
            <w:noWrap/>
            <w:vAlign w:val="bottom"/>
            <w:hideMark/>
          </w:tcPr>
          <w:p w:rsidR="008773A5" w:rsidRPr="00F7768A" w:rsidRDefault="008773A5" w:rsidP="00B539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       </w:t>
            </w: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 </w:t>
            </w:r>
          </w:p>
          <w:p w:rsidR="008773A5" w:rsidRPr="00F7768A" w:rsidRDefault="008773A5" w:rsidP="008773A5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Приложение №5</w:t>
            </w:r>
          </w:p>
          <w:p w:rsidR="008773A5" w:rsidRPr="00F7768A" w:rsidRDefault="008773A5" w:rsidP="008773A5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к решению Собрания представителей </w:t>
            </w:r>
          </w:p>
          <w:p w:rsidR="008773A5" w:rsidRPr="00F7768A" w:rsidRDefault="008773A5" w:rsidP="008773A5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8773A5" w:rsidRPr="00F7768A" w:rsidRDefault="008773A5" w:rsidP="008773A5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8773A5" w:rsidRPr="00F7768A" w:rsidRDefault="008773A5" w:rsidP="008773A5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на 2025 год и плановый период 2026 и 2027 годов''</w:t>
            </w:r>
          </w:p>
        </w:tc>
      </w:tr>
    </w:tbl>
    <w:p w:rsidR="008773A5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F7768A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      </w:t>
      </w:r>
    </w:p>
    <w:p w:rsidR="00B539B3" w:rsidRPr="00F7768A" w:rsidRDefault="00B539B3" w:rsidP="008773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F7768A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</w:t>
      </w:r>
      <w:proofErr w:type="gramStart"/>
      <w:r w:rsidRPr="00F7768A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>,г</w:t>
      </w:r>
      <w:proofErr w:type="gramEnd"/>
      <w:r w:rsidRPr="00F7768A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плановый период 2026 - 2027 годов</w:t>
      </w:r>
    </w:p>
    <w:tbl>
      <w:tblPr>
        <w:tblW w:w="1048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021"/>
        <w:gridCol w:w="444"/>
        <w:gridCol w:w="494"/>
        <w:gridCol w:w="1216"/>
        <w:gridCol w:w="516"/>
        <w:gridCol w:w="1392"/>
        <w:gridCol w:w="992"/>
        <w:gridCol w:w="1276"/>
        <w:gridCol w:w="1134"/>
      </w:tblGrid>
      <w:tr w:rsidR="00B539B3" w:rsidRPr="00F7768A" w:rsidTr="008773A5">
        <w:trPr>
          <w:trHeight w:val="53"/>
        </w:trPr>
        <w:tc>
          <w:tcPr>
            <w:tcW w:w="3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Наименование главного распорядителя средств </w:t>
            </w: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4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 </w:t>
            </w:r>
          </w:p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 xml:space="preserve">                                            РЗ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ПР</w:t>
            </w:r>
            <w:proofErr w:type="gram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7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2026 год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2027 год</w:t>
            </w:r>
          </w:p>
        </w:tc>
      </w:tr>
      <w:tr w:rsidR="00B539B3" w:rsidRPr="00F7768A" w:rsidTr="008773A5">
        <w:trPr>
          <w:trHeight w:val="1461"/>
        </w:trPr>
        <w:tc>
          <w:tcPr>
            <w:tcW w:w="3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имеющие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имеющие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ИТОГО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13 061,011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165,620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13 326,113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165,620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4 551,877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4 551,877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1 142,268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1 142,268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41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94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1 142,268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02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1 094,736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1 094,736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1 094,736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1 094,736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746,427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746,427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1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746,427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746,427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46,440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46,440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46,440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46,440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301,869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301,869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301,869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301,869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76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79,247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79,247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21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79,247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6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</w:t>
            </w: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массовой информации и межбюджетных отношений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2 185,626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2 185,626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98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2 185,626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2 185,626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72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2 166,985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2 166,985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8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2 166,985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2 166,985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7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18,641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18,641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18,641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18,641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165,620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165,620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165,620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165,620</w:t>
            </w:r>
          </w:p>
        </w:tc>
      </w:tr>
      <w:tr w:rsidR="00B539B3" w:rsidRPr="00F7768A" w:rsidTr="008773A5">
        <w:trPr>
          <w:trHeight w:val="132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165,620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165,620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165,620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165,620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</w:tr>
      <w:tr w:rsidR="00B539B3" w:rsidRPr="00F7768A" w:rsidTr="008773A5">
        <w:trPr>
          <w:trHeight w:val="51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130,277</w:t>
            </w:r>
          </w:p>
        </w:tc>
      </w:tr>
      <w:tr w:rsidR="00B539B3" w:rsidRPr="00F7768A" w:rsidTr="008773A5">
        <w:trPr>
          <w:trHeight w:val="51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35,343</w:t>
            </w:r>
          </w:p>
        </w:tc>
      </w:tr>
      <w:tr w:rsidR="00B539B3" w:rsidRPr="00F7768A" w:rsidTr="008773A5">
        <w:trPr>
          <w:trHeight w:val="76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Защита населения и территории от чрезвычайных  ситуаций природного и техногенного характера,</w:t>
            </w:r>
            <w:r w:rsidR="008773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пожарная безопасность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363,805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363,805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363,805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363,805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1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350,610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350,610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350,610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350,610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1 181,000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1 599,000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36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1 181,000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1 599,000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7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1 181,000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1 599,000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1 181,000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1 599,000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339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программа "Развитие органов местного самоуправления и </w:t>
            </w: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7768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49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7768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45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6,000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4 400,480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3 913,308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94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4 400,480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3 913,308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63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4 400,480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3 913,308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1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4 400,480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3 913,308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17,223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17,223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367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17,223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1 861,294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1 861,294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1 861,294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1 861,294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10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1 617,805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1 617,805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68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1 617,805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1 617,805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85,997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85,997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85,997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157,492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157,492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255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157,492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157,492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7768A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172,500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108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3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19,024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B539B3" w:rsidRPr="00F7768A" w:rsidTr="008773A5">
        <w:trPr>
          <w:trHeight w:val="53"/>
        </w:trPr>
        <w:tc>
          <w:tcPr>
            <w:tcW w:w="56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322,188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656,462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</w:tbl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tbl>
      <w:tblPr>
        <w:tblW w:w="11664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39"/>
        <w:gridCol w:w="14"/>
        <w:gridCol w:w="130"/>
        <w:gridCol w:w="142"/>
        <w:gridCol w:w="141"/>
        <w:gridCol w:w="116"/>
        <w:gridCol w:w="26"/>
        <w:gridCol w:w="710"/>
        <w:gridCol w:w="366"/>
        <w:gridCol w:w="2028"/>
        <w:gridCol w:w="16"/>
        <w:gridCol w:w="1917"/>
        <w:gridCol w:w="492"/>
        <w:gridCol w:w="851"/>
        <w:gridCol w:w="138"/>
        <w:gridCol w:w="1024"/>
        <w:gridCol w:w="539"/>
        <w:gridCol w:w="595"/>
        <w:gridCol w:w="109"/>
        <w:gridCol w:w="118"/>
        <w:gridCol w:w="67"/>
        <w:gridCol w:w="283"/>
        <w:gridCol w:w="671"/>
        <w:gridCol w:w="28"/>
        <w:gridCol w:w="11"/>
        <w:gridCol w:w="102"/>
        <w:gridCol w:w="182"/>
      </w:tblGrid>
      <w:tr w:rsidR="00B539B3" w:rsidRPr="00F7768A" w:rsidTr="005E08A9">
        <w:trPr>
          <w:gridBefore w:val="8"/>
          <w:wBefore w:w="1417" w:type="dxa"/>
          <w:trHeight w:val="255"/>
        </w:trPr>
        <w:tc>
          <w:tcPr>
            <w:tcW w:w="10247" w:type="dxa"/>
            <w:gridSpan w:val="20"/>
            <w:noWrap/>
            <w:vAlign w:val="bottom"/>
            <w:hideMark/>
          </w:tcPr>
          <w:p w:rsidR="00B539B3" w:rsidRPr="00F7768A" w:rsidRDefault="00B539B3" w:rsidP="008773A5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                                                                                                                                              Приложение №6</w:t>
            </w:r>
          </w:p>
        </w:tc>
      </w:tr>
      <w:tr w:rsidR="00B539B3" w:rsidRPr="00F7768A" w:rsidTr="005E08A9">
        <w:trPr>
          <w:gridBefore w:val="8"/>
          <w:wBefore w:w="1417" w:type="dxa"/>
          <w:trHeight w:val="285"/>
        </w:trPr>
        <w:tc>
          <w:tcPr>
            <w:tcW w:w="10247" w:type="dxa"/>
            <w:gridSpan w:val="20"/>
            <w:noWrap/>
            <w:vAlign w:val="bottom"/>
            <w:hideMark/>
          </w:tcPr>
          <w:p w:rsidR="00B539B3" w:rsidRPr="00F7768A" w:rsidRDefault="00B539B3" w:rsidP="008773A5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к решению Собрания представителей </w:t>
            </w:r>
          </w:p>
        </w:tc>
      </w:tr>
      <w:tr w:rsidR="00B539B3" w:rsidRPr="00F7768A" w:rsidTr="005E08A9">
        <w:trPr>
          <w:gridBefore w:val="8"/>
          <w:wBefore w:w="1417" w:type="dxa"/>
          <w:trHeight w:val="285"/>
        </w:trPr>
        <w:tc>
          <w:tcPr>
            <w:tcW w:w="10247" w:type="dxa"/>
            <w:gridSpan w:val="20"/>
            <w:noWrap/>
            <w:vAlign w:val="bottom"/>
            <w:hideMark/>
          </w:tcPr>
          <w:p w:rsidR="00B539B3" w:rsidRPr="00F7768A" w:rsidRDefault="00B539B3" w:rsidP="008773A5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B539B3" w:rsidRPr="00F7768A" w:rsidTr="005E08A9">
        <w:trPr>
          <w:gridBefore w:val="8"/>
          <w:wBefore w:w="1417" w:type="dxa"/>
          <w:trHeight w:val="285"/>
        </w:trPr>
        <w:tc>
          <w:tcPr>
            <w:tcW w:w="10247" w:type="dxa"/>
            <w:gridSpan w:val="20"/>
            <w:noWrap/>
            <w:vAlign w:val="bottom"/>
            <w:hideMark/>
          </w:tcPr>
          <w:p w:rsidR="00B539B3" w:rsidRPr="00F7768A" w:rsidRDefault="00B539B3" w:rsidP="008773A5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B539B3" w:rsidRPr="00F7768A" w:rsidTr="005E08A9">
        <w:trPr>
          <w:gridBefore w:val="6"/>
          <w:gridAfter w:val="5"/>
          <w:wBefore w:w="1275" w:type="dxa"/>
          <w:wAfter w:w="994" w:type="dxa"/>
          <w:trHeight w:val="285"/>
        </w:trPr>
        <w:tc>
          <w:tcPr>
            <w:tcW w:w="9395" w:type="dxa"/>
            <w:gridSpan w:val="17"/>
            <w:noWrap/>
            <w:vAlign w:val="bottom"/>
            <w:hideMark/>
          </w:tcPr>
          <w:p w:rsidR="00B539B3" w:rsidRPr="00F7768A" w:rsidRDefault="00B539B3" w:rsidP="008773A5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на 2025 год и плановый период 2026 и 2027 годов''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930"/>
        </w:trPr>
        <w:tc>
          <w:tcPr>
            <w:tcW w:w="1023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2025 год и  плановый период  2026 и 2027 годов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тыс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уб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lastRenderedPageBreak/>
              <w:t>Код администратора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Код группы, подгруппы статьи и вида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572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сумма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2025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2026 год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2027 год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01 00 00 00 00 0000 000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01 01 00 00 00 0000 000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01 01 00 00 00 0000 700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01 01 00 00 10 0000 710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01 01 00 00 00 0000 800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01 01 00 00 10 0000 810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01 02 00 00 00 0000 000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01 02 00 00 00 0000 700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01 02 00 00 10 0000 710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01 02 00 00 00 0000 800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01 02 00 00 10 0000 810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01 03 00 00 00 0000 000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01 03 01 00 00 0000 000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241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01 03 01 00 00 0000 700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235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01 03 01 00 10 0000 710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61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01 03 01 00 00 0000 800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01 03 01 00 10 0000 810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01 05 00 00 00 0000 000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01 05 00 00 00 0000 500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Увеличение остатков средств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-12522,862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-13061,011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-13326,113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01 05 02 00 00 0000 500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-12522,862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-13061,011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-13326,113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106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01 05 02 01 00 0000 510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-12522,862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-13061,011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-13326,113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01 05 02 01 10 0000 510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-12522,862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-13061,011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-13326,113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01 05 00 00 00 0000 600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Уменьшение остатков средств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12522,862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13061,011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13326,113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3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01 05 02 00 00 0000 600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12522,862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13061,011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13326,113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116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01 05 02 01 00 0000 610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12522,862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13061,011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13326,113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241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01 05 02 01 10 0000 610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12522,862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13061,011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13326,113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69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01 06 00 00 00 0000 000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259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01 06 05 00 00 0000 000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01 06 05 00 00 0000 600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lastRenderedPageBreak/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01 06 05 01 00 0000 600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149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01 06 05 01 10 0000 640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53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01 06 05 00 00 0000 500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01 06 05 01 00 0000 500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5"/>
          <w:gridAfter w:val="3"/>
          <w:wBefore w:w="1134" w:type="dxa"/>
          <w:wAfter w:w="295" w:type="dxa"/>
          <w:trHeight w:val="600"/>
        </w:trPr>
        <w:tc>
          <w:tcPr>
            <w:tcW w:w="99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531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01 06 05 01 10 0000 540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0,000  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300"/>
        </w:trPr>
        <w:tc>
          <w:tcPr>
            <w:tcW w:w="1067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B539B3" w:rsidRPr="00F7768A" w:rsidTr="005E08A9">
        <w:trPr>
          <w:gridBefore w:val="5"/>
          <w:gridAfter w:val="2"/>
          <w:wBefore w:w="1134" w:type="dxa"/>
          <w:wAfter w:w="284" w:type="dxa"/>
          <w:trHeight w:val="255"/>
        </w:trPr>
        <w:tc>
          <w:tcPr>
            <w:tcW w:w="10246" w:type="dxa"/>
            <w:gridSpan w:val="21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Приложение №7</w:t>
            </w:r>
          </w:p>
        </w:tc>
      </w:tr>
      <w:tr w:rsidR="00B539B3" w:rsidRPr="00F7768A" w:rsidTr="005E08A9">
        <w:trPr>
          <w:gridBefore w:val="5"/>
          <w:gridAfter w:val="2"/>
          <w:wBefore w:w="1134" w:type="dxa"/>
          <w:wAfter w:w="284" w:type="dxa"/>
          <w:trHeight w:val="285"/>
        </w:trPr>
        <w:tc>
          <w:tcPr>
            <w:tcW w:w="10246" w:type="dxa"/>
            <w:gridSpan w:val="21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к решению Собрания представителей </w:t>
            </w:r>
          </w:p>
        </w:tc>
      </w:tr>
      <w:tr w:rsidR="00B539B3" w:rsidRPr="00F7768A" w:rsidTr="005E08A9">
        <w:trPr>
          <w:gridBefore w:val="5"/>
          <w:gridAfter w:val="2"/>
          <w:wBefore w:w="1134" w:type="dxa"/>
          <w:wAfter w:w="284" w:type="dxa"/>
          <w:trHeight w:val="285"/>
        </w:trPr>
        <w:tc>
          <w:tcPr>
            <w:tcW w:w="10246" w:type="dxa"/>
            <w:gridSpan w:val="21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B539B3" w:rsidRPr="00F7768A" w:rsidTr="005E08A9">
        <w:trPr>
          <w:gridBefore w:val="5"/>
          <w:gridAfter w:val="2"/>
          <w:wBefore w:w="1134" w:type="dxa"/>
          <w:wAfter w:w="284" w:type="dxa"/>
          <w:trHeight w:val="285"/>
        </w:trPr>
        <w:tc>
          <w:tcPr>
            <w:tcW w:w="10246" w:type="dxa"/>
            <w:gridSpan w:val="21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B539B3" w:rsidRPr="00F7768A" w:rsidTr="005E08A9">
        <w:trPr>
          <w:gridBefore w:val="4"/>
          <w:gridAfter w:val="6"/>
          <w:wBefore w:w="992" w:type="dxa"/>
          <w:wAfter w:w="1277" w:type="dxa"/>
          <w:trHeight w:val="285"/>
        </w:trPr>
        <w:tc>
          <w:tcPr>
            <w:tcW w:w="9395" w:type="dxa"/>
            <w:gridSpan w:val="18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на 2025 год и плановый период 2026 и 2027 годов''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255"/>
        </w:trPr>
        <w:tc>
          <w:tcPr>
            <w:tcW w:w="1067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690"/>
        </w:trPr>
        <w:tc>
          <w:tcPr>
            <w:tcW w:w="1067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 на 2025 год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315"/>
        </w:trPr>
        <w:tc>
          <w:tcPr>
            <w:tcW w:w="1067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тыс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уб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109"/>
        </w:trPr>
        <w:tc>
          <w:tcPr>
            <w:tcW w:w="68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№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/п</w:t>
            </w:r>
          </w:p>
        </w:tc>
        <w:tc>
          <w:tcPr>
            <w:tcW w:w="55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Вид и наименование заимствования</w:t>
            </w:r>
          </w:p>
        </w:tc>
        <w:tc>
          <w:tcPr>
            <w:tcW w:w="337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Привлечение средств                                        в 2025 году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Погашение основного долга в 2025 году 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53"/>
        </w:trPr>
        <w:tc>
          <w:tcPr>
            <w:tcW w:w="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1. </w:t>
            </w:r>
          </w:p>
        </w:tc>
        <w:tc>
          <w:tcPr>
            <w:tcW w:w="55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315"/>
        </w:trPr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Итого:</w:t>
            </w:r>
          </w:p>
        </w:tc>
        <w:tc>
          <w:tcPr>
            <w:tcW w:w="337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         -        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         -        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315"/>
        </w:trPr>
        <w:tc>
          <w:tcPr>
            <w:tcW w:w="6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55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3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315"/>
        </w:trPr>
        <w:tc>
          <w:tcPr>
            <w:tcW w:w="6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55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33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675"/>
        </w:trPr>
        <w:tc>
          <w:tcPr>
            <w:tcW w:w="1067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на 2026 год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315"/>
        </w:trPr>
        <w:tc>
          <w:tcPr>
            <w:tcW w:w="1067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тыс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уб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53"/>
        </w:trPr>
        <w:tc>
          <w:tcPr>
            <w:tcW w:w="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№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/п</w:t>
            </w:r>
          </w:p>
        </w:tc>
        <w:tc>
          <w:tcPr>
            <w:tcW w:w="555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Вид и наименование заимствования</w:t>
            </w:r>
          </w:p>
        </w:tc>
        <w:tc>
          <w:tcPr>
            <w:tcW w:w="33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Привлечение средств                                        в 2026 году</w:t>
            </w:r>
          </w:p>
        </w:tc>
        <w:tc>
          <w:tcPr>
            <w:tcW w:w="1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Погашение основного долга в 2026 году 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53"/>
        </w:trPr>
        <w:tc>
          <w:tcPr>
            <w:tcW w:w="6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1. </w:t>
            </w:r>
          </w:p>
        </w:tc>
        <w:tc>
          <w:tcPr>
            <w:tcW w:w="55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53"/>
        </w:trPr>
        <w:tc>
          <w:tcPr>
            <w:tcW w:w="6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Итого:</w:t>
            </w:r>
          </w:p>
        </w:tc>
        <w:tc>
          <w:tcPr>
            <w:tcW w:w="55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337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         -        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         -        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720"/>
        </w:trPr>
        <w:tc>
          <w:tcPr>
            <w:tcW w:w="1067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на 2027 год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315"/>
        </w:trPr>
        <w:tc>
          <w:tcPr>
            <w:tcW w:w="1067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тыс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уб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53"/>
        </w:trPr>
        <w:tc>
          <w:tcPr>
            <w:tcW w:w="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№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/п</w:t>
            </w:r>
          </w:p>
        </w:tc>
        <w:tc>
          <w:tcPr>
            <w:tcW w:w="555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Вид и наименование заимствования</w:t>
            </w:r>
          </w:p>
        </w:tc>
        <w:tc>
          <w:tcPr>
            <w:tcW w:w="33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Привлечение средств                                        в 2027 год</w:t>
            </w:r>
          </w:p>
        </w:tc>
        <w:tc>
          <w:tcPr>
            <w:tcW w:w="1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Погашение основного долга в 2027 году 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53"/>
        </w:trPr>
        <w:tc>
          <w:tcPr>
            <w:tcW w:w="6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1. </w:t>
            </w:r>
          </w:p>
        </w:tc>
        <w:tc>
          <w:tcPr>
            <w:tcW w:w="555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</w:tr>
      <w:tr w:rsidR="00B539B3" w:rsidRPr="00F7768A" w:rsidTr="005E08A9">
        <w:trPr>
          <w:gridBefore w:val="1"/>
          <w:gridAfter w:val="2"/>
          <w:wBefore w:w="709" w:type="dxa"/>
          <w:wAfter w:w="284" w:type="dxa"/>
          <w:trHeight w:val="53"/>
        </w:trPr>
        <w:tc>
          <w:tcPr>
            <w:tcW w:w="6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Итого:</w:t>
            </w:r>
          </w:p>
        </w:tc>
        <w:tc>
          <w:tcPr>
            <w:tcW w:w="337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         -        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         -        </w:t>
            </w:r>
          </w:p>
        </w:tc>
      </w:tr>
      <w:tr w:rsidR="005E08A9" w:rsidRPr="00F7768A" w:rsidTr="005E08A9">
        <w:trPr>
          <w:gridBefore w:val="3"/>
          <w:gridAfter w:val="4"/>
          <w:wBefore w:w="862" w:type="dxa"/>
          <w:wAfter w:w="323" w:type="dxa"/>
          <w:trHeight w:val="1417"/>
        </w:trPr>
        <w:tc>
          <w:tcPr>
            <w:tcW w:w="10479" w:type="dxa"/>
            <w:gridSpan w:val="21"/>
            <w:noWrap/>
            <w:vAlign w:val="bottom"/>
            <w:hideMark/>
          </w:tcPr>
          <w:p w:rsidR="005E08A9" w:rsidRPr="00F7768A" w:rsidRDefault="005E08A9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  <w:p w:rsidR="005E08A9" w:rsidRPr="00F7768A" w:rsidRDefault="005E08A9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  <w:p w:rsidR="005E08A9" w:rsidRPr="00F7768A" w:rsidRDefault="005E08A9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                                                                                                                                                                      Приложение №8</w:t>
            </w:r>
          </w:p>
          <w:p w:rsidR="005E08A9" w:rsidRPr="00F7768A" w:rsidRDefault="005E08A9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                                                                                                                             к решению Собрания представителей </w:t>
            </w:r>
          </w:p>
          <w:p w:rsidR="005E08A9" w:rsidRPr="00F7768A" w:rsidRDefault="005E08A9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                         сельского поселения Борискино-Игар муниципального района Клявлинский Самарской области</w:t>
            </w:r>
          </w:p>
          <w:p w:rsidR="005E08A9" w:rsidRPr="00F7768A" w:rsidRDefault="005E08A9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5E08A9" w:rsidRPr="00F7768A" w:rsidRDefault="005E08A9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                                                                                                            на 2025 год и плановый период 2026 и 2027 годов''</w:t>
            </w:r>
          </w:p>
        </w:tc>
      </w:tr>
      <w:tr w:rsidR="005E08A9" w:rsidRPr="00F7768A" w:rsidTr="005E08A9">
        <w:trPr>
          <w:gridAfter w:val="10"/>
          <w:wAfter w:w="2166" w:type="dxa"/>
          <w:trHeight w:val="432"/>
        </w:trPr>
        <w:tc>
          <w:tcPr>
            <w:tcW w:w="9498" w:type="dxa"/>
            <w:gridSpan w:val="18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5E08A9" w:rsidRPr="00F7768A" w:rsidRDefault="005E08A9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                     Программа муниципальных  гарантий сельского поселения    </w:t>
            </w:r>
          </w:p>
          <w:p w:rsidR="005E08A9" w:rsidRPr="00F7768A" w:rsidRDefault="005E08A9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                                Борискино-Игар муниципального района </w:t>
            </w:r>
          </w:p>
          <w:p w:rsidR="005E08A9" w:rsidRPr="00F7768A" w:rsidRDefault="005E08A9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                         Клявлинский Самарской области  на 2025 год</w:t>
            </w:r>
          </w:p>
        </w:tc>
      </w:tr>
      <w:tr w:rsidR="00B539B3" w:rsidRPr="00F7768A" w:rsidTr="005E08A9">
        <w:trPr>
          <w:gridAfter w:val="10"/>
          <w:wAfter w:w="2166" w:type="dxa"/>
          <w:trHeight w:val="315"/>
        </w:trPr>
        <w:tc>
          <w:tcPr>
            <w:tcW w:w="949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                                                                                                                                 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тыс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уб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</w:tr>
      <w:tr w:rsidR="00B539B3" w:rsidRPr="00F7768A" w:rsidTr="005E08A9">
        <w:trPr>
          <w:gridAfter w:val="1"/>
          <w:wAfter w:w="182" w:type="dxa"/>
          <w:trHeight w:val="263"/>
        </w:trPr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№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/п</w:t>
            </w:r>
          </w:p>
        </w:tc>
        <w:tc>
          <w:tcPr>
            <w:tcW w:w="16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Направление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(цель)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Категория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(наименование)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принципала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Объем гарантий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по направлению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(цели),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тыс. рублей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Сумма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предоставляемой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в 2025 году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гарантии,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</w:r>
            <w:proofErr w:type="spellStart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тыс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.р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ублей</w:t>
            </w:r>
            <w:proofErr w:type="spellEnd"/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Наличие права регрессного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требования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Проверка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 xml:space="preserve">финансового состояния 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принципала</w:t>
            </w:r>
          </w:p>
        </w:tc>
        <w:tc>
          <w:tcPr>
            <w:tcW w:w="12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Иные условия предоставления и исполнения гарантий</w:t>
            </w:r>
          </w:p>
        </w:tc>
      </w:tr>
      <w:tr w:rsidR="00B539B3" w:rsidRPr="00F7768A" w:rsidTr="005E08A9">
        <w:trPr>
          <w:gridAfter w:val="1"/>
          <w:wAfter w:w="182" w:type="dxa"/>
          <w:trHeight w:val="563"/>
        </w:trPr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1. </w:t>
            </w:r>
          </w:p>
        </w:tc>
        <w:tc>
          <w:tcPr>
            <w:tcW w:w="16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Муниципальные </w:t>
            </w:r>
          </w:p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образования </w:t>
            </w:r>
          </w:p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и юридические лица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ind w:hanging="6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4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</w:tr>
      <w:tr w:rsidR="00B539B3" w:rsidRPr="00F7768A" w:rsidTr="005E08A9">
        <w:trPr>
          <w:gridAfter w:val="1"/>
          <w:wAfter w:w="182" w:type="dxa"/>
          <w:trHeight w:val="315"/>
        </w:trPr>
        <w:tc>
          <w:tcPr>
            <w:tcW w:w="4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Общий объем гарантий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-        </w:t>
            </w:r>
          </w:p>
        </w:tc>
        <w:tc>
          <w:tcPr>
            <w:tcW w:w="14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    -       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 </w:t>
            </w:r>
          </w:p>
        </w:tc>
      </w:tr>
      <w:tr w:rsidR="00B539B3" w:rsidRPr="00F7768A" w:rsidTr="005E08A9">
        <w:trPr>
          <w:gridAfter w:val="10"/>
          <w:wAfter w:w="2166" w:type="dxa"/>
          <w:trHeight w:val="1590"/>
        </w:trPr>
        <w:tc>
          <w:tcPr>
            <w:tcW w:w="949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Программа муниципальных  гарантий сельского поселения Борискино-Игар муниципального района Клявлинский Самарской области  на 2026 год</w:t>
            </w:r>
          </w:p>
        </w:tc>
      </w:tr>
      <w:tr w:rsidR="00B539B3" w:rsidRPr="00F7768A" w:rsidTr="005E08A9">
        <w:trPr>
          <w:gridAfter w:val="10"/>
          <w:wAfter w:w="2166" w:type="dxa"/>
          <w:trHeight w:val="315"/>
        </w:trPr>
        <w:tc>
          <w:tcPr>
            <w:tcW w:w="949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тыс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уб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</w:tr>
      <w:tr w:rsidR="00B539B3" w:rsidRPr="00F7768A" w:rsidTr="005E08A9">
        <w:trPr>
          <w:gridAfter w:val="1"/>
          <w:wAfter w:w="182" w:type="dxa"/>
          <w:trHeight w:val="194"/>
        </w:trPr>
        <w:tc>
          <w:tcPr>
            <w:tcW w:w="8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№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/п</w:t>
            </w:r>
          </w:p>
        </w:tc>
        <w:tc>
          <w:tcPr>
            <w:tcW w:w="16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Направление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(цель)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Категория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(наименование)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принципала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Объем гарантий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по направлению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(цели),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тыс. рублей</w:t>
            </w:r>
          </w:p>
        </w:tc>
        <w:tc>
          <w:tcPr>
            <w:tcW w:w="14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Сумма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предоставляемой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в 2026 году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гарантии,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</w:r>
            <w:proofErr w:type="spellStart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тыс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.р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ублей</w:t>
            </w:r>
            <w:proofErr w:type="spellEnd"/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Наличие права регрессного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требования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Проверка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Иные условия предоставления и исполнения гарантий</w:t>
            </w:r>
          </w:p>
        </w:tc>
      </w:tr>
      <w:tr w:rsidR="00B539B3" w:rsidRPr="00F7768A" w:rsidTr="005E08A9">
        <w:trPr>
          <w:gridAfter w:val="1"/>
          <w:wAfter w:w="182" w:type="dxa"/>
          <w:trHeight w:val="649"/>
        </w:trPr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1. </w:t>
            </w:r>
          </w:p>
        </w:tc>
        <w:tc>
          <w:tcPr>
            <w:tcW w:w="16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Муниципальные </w:t>
            </w:r>
          </w:p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образования и </w:t>
            </w:r>
          </w:p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юридические лица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4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</w:tr>
      <w:tr w:rsidR="00B539B3" w:rsidRPr="00F7768A" w:rsidTr="005E08A9">
        <w:trPr>
          <w:gridAfter w:val="1"/>
          <w:wAfter w:w="182" w:type="dxa"/>
          <w:trHeight w:val="53"/>
        </w:trPr>
        <w:tc>
          <w:tcPr>
            <w:tcW w:w="4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Общий объем гарантий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-        </w:t>
            </w:r>
          </w:p>
        </w:tc>
        <w:tc>
          <w:tcPr>
            <w:tcW w:w="14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    -       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 </w:t>
            </w:r>
          </w:p>
        </w:tc>
      </w:tr>
      <w:tr w:rsidR="00B539B3" w:rsidRPr="00F7768A" w:rsidTr="005E08A9">
        <w:trPr>
          <w:gridAfter w:val="10"/>
          <w:wAfter w:w="2166" w:type="dxa"/>
          <w:trHeight w:val="900"/>
        </w:trPr>
        <w:tc>
          <w:tcPr>
            <w:tcW w:w="949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Программа муниципальных  гарантий сельского поселения Борискино-Игар муниципального района Клявлинский Самарской области  на 2027 год</w:t>
            </w:r>
          </w:p>
        </w:tc>
      </w:tr>
      <w:tr w:rsidR="00B539B3" w:rsidRPr="00F7768A" w:rsidTr="005E08A9">
        <w:trPr>
          <w:gridAfter w:val="10"/>
          <w:wAfter w:w="2166" w:type="dxa"/>
          <w:trHeight w:val="315"/>
        </w:trPr>
        <w:tc>
          <w:tcPr>
            <w:tcW w:w="949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proofErr w:type="spell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тыс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уб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.</w:t>
            </w:r>
          </w:p>
        </w:tc>
      </w:tr>
      <w:tr w:rsidR="00B539B3" w:rsidRPr="00F7768A" w:rsidTr="005E08A9">
        <w:trPr>
          <w:gridAfter w:val="1"/>
          <w:wAfter w:w="182" w:type="dxa"/>
          <w:trHeight w:val="53"/>
        </w:trPr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 xml:space="preserve">№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/п</w:t>
            </w:r>
          </w:p>
        </w:tc>
        <w:tc>
          <w:tcPr>
            <w:tcW w:w="16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Направление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(цель)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Категория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(наименование)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принципала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Объем гарантий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по направлению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(цели),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тыс. рублей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Сумма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предоставляемой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в 2027 году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гарантии,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</w:r>
            <w:proofErr w:type="spellStart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тыс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.р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ублей</w:t>
            </w:r>
            <w:proofErr w:type="spellEnd"/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Наличие права регрессного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требования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Проверка</w:t>
            </w: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Иные условия предоставления и исполнения гарантий</w:t>
            </w:r>
          </w:p>
        </w:tc>
      </w:tr>
      <w:tr w:rsidR="00B539B3" w:rsidRPr="00F7768A" w:rsidTr="005E08A9">
        <w:trPr>
          <w:gridAfter w:val="1"/>
          <w:wAfter w:w="182" w:type="dxa"/>
          <w:trHeight w:val="786"/>
        </w:trPr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1. </w:t>
            </w:r>
          </w:p>
        </w:tc>
        <w:tc>
          <w:tcPr>
            <w:tcW w:w="164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Муниципальные </w:t>
            </w:r>
          </w:p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образования и</w:t>
            </w:r>
          </w:p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юридические лица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4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 </w:t>
            </w:r>
          </w:p>
        </w:tc>
      </w:tr>
      <w:tr w:rsidR="00B539B3" w:rsidRPr="00F7768A" w:rsidTr="005E08A9">
        <w:trPr>
          <w:gridAfter w:val="1"/>
          <w:wAfter w:w="182" w:type="dxa"/>
          <w:trHeight w:val="315"/>
        </w:trPr>
        <w:tc>
          <w:tcPr>
            <w:tcW w:w="45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Общий объем гарантий</w:t>
            </w:r>
          </w:p>
        </w:tc>
        <w:tc>
          <w:tcPr>
            <w:tcW w:w="19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-        </w:t>
            </w:r>
          </w:p>
        </w:tc>
        <w:tc>
          <w:tcPr>
            <w:tcW w:w="14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             -       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ar-SA"/>
              </w:rPr>
              <w:t> </w:t>
            </w:r>
          </w:p>
        </w:tc>
      </w:tr>
    </w:tbl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9111"/>
        <w:gridCol w:w="1135"/>
      </w:tblGrid>
      <w:tr w:rsidR="00B539B3" w:rsidRPr="00F7768A" w:rsidTr="00B539B3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B539B3" w:rsidRPr="00F7768A" w:rsidRDefault="00B539B3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                                                                                                                                                                     Приложение №9</w:t>
            </w:r>
          </w:p>
        </w:tc>
      </w:tr>
      <w:tr w:rsidR="00B539B3" w:rsidRPr="00F7768A" w:rsidTr="00B539B3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B539B3" w:rsidRPr="00F7768A" w:rsidRDefault="00B539B3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к решению Собрания представителей </w:t>
            </w:r>
          </w:p>
        </w:tc>
      </w:tr>
      <w:tr w:rsidR="00B539B3" w:rsidRPr="00F7768A" w:rsidTr="00B539B3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B539B3" w:rsidRPr="00F7768A" w:rsidRDefault="00B539B3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B539B3" w:rsidRPr="00F7768A" w:rsidTr="00B539B3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B539B3" w:rsidRPr="00F7768A" w:rsidRDefault="00B539B3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B539B3" w:rsidRPr="00F7768A" w:rsidTr="00B539B3">
        <w:trPr>
          <w:gridAfter w:val="1"/>
          <w:wAfter w:w="993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B539B3" w:rsidRPr="00F7768A" w:rsidRDefault="00B539B3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на 2025 год и плановый период 2026 и 2027 годов''</w:t>
            </w:r>
          </w:p>
        </w:tc>
      </w:tr>
    </w:tbl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F7768A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 xml:space="preserve">      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</w:r>
      <w:proofErr w:type="gramStart"/>
      <w:r w:rsidRPr="00F7768A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>расходов классификации расходов бюджета сельского поселения</w:t>
      </w:r>
      <w:proofErr w:type="gramEnd"/>
      <w:r w:rsidRPr="00F7768A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 xml:space="preserve"> Борискино-Игар муниципального района Клявлинский Самарской области на 2025 год.</w:t>
      </w:r>
    </w:p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Style w:val="a7"/>
        <w:tblW w:w="0" w:type="auto"/>
        <w:tblInd w:w="-601" w:type="dxa"/>
        <w:tblLook w:val="04A0" w:firstRow="1" w:lastRow="0" w:firstColumn="1" w:lastColumn="0" w:noHBand="0" w:noVBand="1"/>
      </w:tblPr>
      <w:tblGrid>
        <w:gridCol w:w="5150"/>
        <w:gridCol w:w="1426"/>
        <w:gridCol w:w="756"/>
        <w:gridCol w:w="1300"/>
        <w:gridCol w:w="1540"/>
      </w:tblGrid>
      <w:tr w:rsidR="00B539B3" w:rsidRPr="00F7768A" w:rsidTr="005E08A9">
        <w:trPr>
          <w:trHeight w:val="53"/>
        </w:trPr>
        <w:tc>
          <w:tcPr>
            <w:tcW w:w="5150" w:type="dxa"/>
            <w:vMerge w:val="restart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Наименование</w:t>
            </w:r>
          </w:p>
        </w:tc>
        <w:tc>
          <w:tcPr>
            <w:tcW w:w="1426" w:type="dxa"/>
            <w:vMerge w:val="restart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ЦСР</w:t>
            </w:r>
          </w:p>
        </w:tc>
        <w:tc>
          <w:tcPr>
            <w:tcW w:w="756" w:type="dxa"/>
            <w:vMerge w:val="restart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ВР</w:t>
            </w:r>
          </w:p>
        </w:tc>
        <w:tc>
          <w:tcPr>
            <w:tcW w:w="2840" w:type="dxa"/>
            <w:gridSpan w:val="2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Сумма, тыс. руб.</w:t>
            </w:r>
          </w:p>
        </w:tc>
      </w:tr>
      <w:tr w:rsidR="00B539B3" w:rsidRPr="00F7768A" w:rsidTr="005E08A9">
        <w:trPr>
          <w:trHeight w:val="709"/>
        </w:trPr>
        <w:tc>
          <w:tcPr>
            <w:tcW w:w="5150" w:type="dxa"/>
            <w:vMerge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</w:p>
        </w:tc>
        <w:tc>
          <w:tcPr>
            <w:tcW w:w="1426" w:type="dxa"/>
            <w:vMerge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</w:p>
        </w:tc>
        <w:tc>
          <w:tcPr>
            <w:tcW w:w="756" w:type="dxa"/>
            <w:vMerge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</w:p>
        </w:tc>
        <w:tc>
          <w:tcPr>
            <w:tcW w:w="130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Всего</w:t>
            </w:r>
          </w:p>
        </w:tc>
        <w:tc>
          <w:tcPr>
            <w:tcW w:w="154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 xml:space="preserve">в том числе за счет безвозмездных поступлений </w:t>
            </w:r>
            <w:proofErr w:type="gramStart"/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имеющие</w:t>
            </w:r>
            <w:proofErr w:type="gramEnd"/>
            <w:r w:rsidRPr="00F7768A">
              <w:rPr>
                <w:rFonts w:eastAsia="Times New Roman"/>
                <w:sz w:val="16"/>
                <w:szCs w:val="16"/>
                <w:lang w:eastAsia="ar-SA"/>
              </w:rPr>
              <w:t xml:space="preserve"> целевое назначение из вышестоящих бюджетов</w:t>
            </w:r>
          </w:p>
        </w:tc>
      </w:tr>
      <w:tr w:rsidR="00B539B3" w:rsidRPr="00F7768A" w:rsidTr="005E08A9">
        <w:trPr>
          <w:trHeight w:val="53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</w:t>
            </w:r>
            <w:r w:rsidRPr="00F7768A">
              <w:rPr>
                <w:rFonts w:eastAsia="Times New Roman"/>
                <w:sz w:val="16"/>
                <w:szCs w:val="16"/>
                <w:lang w:eastAsia="ar-SA"/>
              </w:rPr>
              <w:lastRenderedPageBreak/>
              <w:t>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lastRenderedPageBreak/>
              <w:t>2000000000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30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1 148,000</w:t>
            </w:r>
          </w:p>
        </w:tc>
        <w:tc>
          <w:tcPr>
            <w:tcW w:w="154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345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2000000000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200</w:t>
            </w:r>
          </w:p>
        </w:tc>
        <w:tc>
          <w:tcPr>
            <w:tcW w:w="130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1 148,000</w:t>
            </w:r>
          </w:p>
        </w:tc>
        <w:tc>
          <w:tcPr>
            <w:tcW w:w="154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345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2000000000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240</w:t>
            </w:r>
          </w:p>
        </w:tc>
        <w:tc>
          <w:tcPr>
            <w:tcW w:w="130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1 148,000</w:t>
            </w:r>
          </w:p>
        </w:tc>
        <w:tc>
          <w:tcPr>
            <w:tcW w:w="154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765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11 324,862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151,765</w:t>
            </w:r>
          </w:p>
        </w:tc>
      </w:tr>
      <w:tr w:rsidR="00B539B3" w:rsidRPr="00F7768A" w:rsidTr="00B539B3">
        <w:trPr>
          <w:trHeight w:val="765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100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4 185,957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130,462</w:t>
            </w:r>
          </w:p>
        </w:tc>
      </w:tr>
      <w:tr w:rsidR="00B539B3" w:rsidRPr="00F7768A" w:rsidTr="00B539B3">
        <w:trPr>
          <w:trHeight w:val="15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Расходы на выплаты персоналу казенных учреждений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255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120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4 185,957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130,462</w:t>
            </w:r>
          </w:p>
        </w:tc>
      </w:tr>
      <w:tr w:rsidR="00B539B3" w:rsidRPr="00F7768A" w:rsidTr="00B539B3">
        <w:trPr>
          <w:trHeight w:val="255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200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6 273,717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21,303</w:t>
            </w:r>
          </w:p>
        </w:tc>
      </w:tr>
      <w:tr w:rsidR="00B539B3" w:rsidRPr="00F7768A" w:rsidTr="00B539B3">
        <w:trPr>
          <w:trHeight w:val="255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6 273,717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21,303</w:t>
            </w:r>
          </w:p>
        </w:tc>
      </w:tr>
      <w:tr w:rsidR="00B539B3" w:rsidRPr="00F7768A" w:rsidTr="00B539B3">
        <w:trPr>
          <w:trHeight w:val="255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300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172,500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255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Публичные нормативные социальные выплаты гражданам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310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172,500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5E08A9">
        <w:trPr>
          <w:trHeight w:val="53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Межбюджетные трансферты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500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522,001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5E08A9">
        <w:trPr>
          <w:trHeight w:val="53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Иные межбюджетные трансферты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522,001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5E08A9">
        <w:trPr>
          <w:trHeight w:val="53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Иные бюджетные ассигнования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800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170,687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5E08A9">
        <w:trPr>
          <w:trHeight w:val="53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Уплата налогов, сборов и иных платежей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850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170,687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5E08A9">
        <w:trPr>
          <w:trHeight w:val="53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Непрограммные направления расходов местного бюджета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90 0 00 00000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50,000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765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90 1 00 00000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50,000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5E08A9">
        <w:trPr>
          <w:trHeight w:val="53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Иные бюджетные ассигнования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90 1 00 00000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800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50,000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5E08A9">
        <w:trPr>
          <w:trHeight w:val="53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Резервные средства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90 1 00 00000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50,000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5E08A9">
        <w:trPr>
          <w:trHeight w:val="53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90 1 00 00000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300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240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90 1 00 00000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320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5E08A9">
        <w:trPr>
          <w:trHeight w:val="53"/>
        </w:trPr>
        <w:tc>
          <w:tcPr>
            <w:tcW w:w="5150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Всего</w:t>
            </w:r>
          </w:p>
        </w:tc>
        <w:tc>
          <w:tcPr>
            <w:tcW w:w="142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756" w:type="dxa"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12 522,862</w:t>
            </w:r>
          </w:p>
        </w:tc>
        <w:tc>
          <w:tcPr>
            <w:tcW w:w="1540" w:type="dxa"/>
            <w:noWrap/>
            <w:hideMark/>
          </w:tcPr>
          <w:p w:rsidR="00B539B3" w:rsidRPr="00F7768A" w:rsidRDefault="00B539B3" w:rsidP="00B539B3">
            <w:pPr>
              <w:suppressAutoHyphens/>
              <w:rPr>
                <w:rFonts w:eastAsia="Times New Roman"/>
                <w:sz w:val="16"/>
                <w:szCs w:val="16"/>
                <w:lang w:eastAsia="ar-SA"/>
              </w:rPr>
            </w:pPr>
            <w:r w:rsidRPr="00F7768A">
              <w:rPr>
                <w:rFonts w:eastAsia="Times New Roman"/>
                <w:sz w:val="16"/>
                <w:szCs w:val="16"/>
                <w:lang w:eastAsia="ar-SA"/>
              </w:rPr>
              <w:t>151,765</w:t>
            </w:r>
          </w:p>
        </w:tc>
      </w:tr>
    </w:tbl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9111"/>
        <w:gridCol w:w="812"/>
        <w:gridCol w:w="323"/>
      </w:tblGrid>
      <w:tr w:rsidR="00B539B3" w:rsidRPr="00F7768A" w:rsidTr="00B539B3">
        <w:trPr>
          <w:gridBefore w:val="1"/>
          <w:wBefore w:w="284" w:type="dxa"/>
          <w:trHeight w:val="255"/>
        </w:trPr>
        <w:tc>
          <w:tcPr>
            <w:tcW w:w="10246" w:type="dxa"/>
            <w:gridSpan w:val="3"/>
            <w:noWrap/>
            <w:vAlign w:val="bottom"/>
            <w:hideMark/>
          </w:tcPr>
          <w:p w:rsidR="00B539B3" w:rsidRPr="00F7768A" w:rsidRDefault="00B539B3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                                                                                                                                                          Приложение №10</w:t>
            </w:r>
          </w:p>
        </w:tc>
      </w:tr>
      <w:tr w:rsidR="00B539B3" w:rsidRPr="00F7768A" w:rsidTr="00B539B3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B539B3" w:rsidRPr="00F7768A" w:rsidRDefault="00B539B3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к решению Собрания представителей </w:t>
            </w:r>
          </w:p>
        </w:tc>
      </w:tr>
      <w:tr w:rsidR="00B539B3" w:rsidRPr="00F7768A" w:rsidTr="00B539B3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B539B3" w:rsidRPr="00F7768A" w:rsidRDefault="00B539B3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B539B3" w:rsidRPr="00F7768A" w:rsidTr="00B539B3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B539B3" w:rsidRPr="00F7768A" w:rsidRDefault="00B539B3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B539B3" w:rsidRPr="00F7768A" w:rsidTr="00B539B3">
        <w:trPr>
          <w:gridAfter w:val="2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B539B3" w:rsidRPr="00F7768A" w:rsidRDefault="00B539B3" w:rsidP="005E08A9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на 2025 год и плановый период 2026 и 2027 годов''</w:t>
            </w:r>
          </w:p>
        </w:tc>
      </w:tr>
    </w:tbl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F7768A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</w:r>
      <w:proofErr w:type="gramStart"/>
      <w:r w:rsidRPr="00F7768A">
        <w:rPr>
          <w:rFonts w:ascii="Times New Roman" w:eastAsia="Times New Roman" w:hAnsi="Times New Roman" w:cs="Times New Roman"/>
          <w:sz w:val="16"/>
          <w:szCs w:val="16"/>
          <w:lang w:eastAsia="ar-SA"/>
        </w:rPr>
        <w:t>расходов классификации расходов бюджета сельского поселения</w:t>
      </w:r>
      <w:proofErr w:type="gramEnd"/>
      <w:r w:rsidRPr="00F7768A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Борискино-Игар муниципального района Клявлинский Самарской области на плановый период 2026-2027 годов.</w:t>
      </w:r>
    </w:p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95"/>
        <w:gridCol w:w="1275"/>
        <w:gridCol w:w="709"/>
        <w:gridCol w:w="992"/>
        <w:gridCol w:w="993"/>
        <w:gridCol w:w="992"/>
        <w:gridCol w:w="992"/>
      </w:tblGrid>
      <w:tr w:rsidR="00B539B3" w:rsidRPr="00F7768A" w:rsidTr="00B539B3">
        <w:trPr>
          <w:trHeight w:val="166"/>
        </w:trPr>
        <w:tc>
          <w:tcPr>
            <w:tcW w:w="43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</w:p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</w:p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</w:p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</w:p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</w:p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</w:p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</w:p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</w:p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>Наименование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>ВР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>Сумма, тыс. руб.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>Сумма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>,т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>ыс.руб</w:t>
            </w:r>
            <w:proofErr w:type="spellEnd"/>
          </w:p>
        </w:tc>
      </w:tr>
      <w:tr w:rsidR="00B539B3" w:rsidRPr="00F7768A" w:rsidTr="00B539B3">
        <w:trPr>
          <w:trHeight w:val="166"/>
        </w:trPr>
        <w:tc>
          <w:tcPr>
            <w:tcW w:w="4395" w:type="dxa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>2026 год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>2027 год</w:t>
            </w:r>
          </w:p>
        </w:tc>
      </w:tr>
      <w:tr w:rsidR="00B539B3" w:rsidRPr="00F7768A" w:rsidTr="005E08A9">
        <w:trPr>
          <w:trHeight w:val="1168"/>
        </w:trPr>
        <w:tc>
          <w:tcPr>
            <w:tcW w:w="43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>Всего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 xml:space="preserve">в том числе за счет безвозмездных поступлений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>имеющие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 xml:space="preserve"> целевое назначение из вышестоящих бюджетов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 xml:space="preserve">в том числе за счет безвозмездных поступлений 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>имеющие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ar-SA"/>
              </w:rPr>
              <w:t xml:space="preserve"> целевое назначение из вышестоящих бюджетов</w:t>
            </w:r>
          </w:p>
        </w:tc>
      </w:tr>
      <w:tr w:rsidR="00B539B3" w:rsidRPr="00F7768A" w:rsidTr="00B539B3">
        <w:trPr>
          <w:trHeight w:val="50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98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2000000000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1 181,000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1 599,000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19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1 181,000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1 599,000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19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1 181,000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1 599,000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44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Муниципальная </w:t>
            </w:r>
            <w:proofErr w:type="spellStart"/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программа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"Р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азвитие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11 507,823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165,620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11 020,651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165,620</w:t>
            </w:r>
          </w:p>
        </w:tc>
      </w:tr>
      <w:tr w:rsidR="00B539B3" w:rsidRPr="00F7768A" w:rsidTr="00B539B3">
        <w:trPr>
          <w:trHeight w:val="444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4 185,957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130,277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4 185,957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130,277</w:t>
            </w:r>
          </w:p>
        </w:tc>
      </w:tr>
      <w:tr w:rsidR="00B539B3" w:rsidRPr="00F7768A" w:rsidTr="00B539B3">
        <w:trPr>
          <w:trHeight w:val="10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4 185,957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130,277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4 185,957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130,277</w:t>
            </w:r>
          </w:p>
        </w:tc>
      </w:tr>
      <w:tr w:rsidR="00B539B3" w:rsidRPr="00F7768A" w:rsidTr="00B539B3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6 456,678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35,343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5 969,506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35,343</w:t>
            </w:r>
          </w:p>
        </w:tc>
      </w:tr>
      <w:tr w:rsidR="00B539B3" w:rsidRPr="00F7768A" w:rsidTr="00B539B3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6 456,678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35,343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5 969,506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35,343</w:t>
            </w:r>
          </w:p>
        </w:tc>
      </w:tr>
      <w:tr w:rsidR="00B539B3" w:rsidRPr="00F7768A" w:rsidTr="00B539B3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172,500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172,500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310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172,500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172,500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522,001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522,001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522,001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522,001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800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170,687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170,687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3000000000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850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170,687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170,687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22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Непрограммные направления расходов местного бюджета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90 0 00 00000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50,000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50,000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16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50,000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50,000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166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50,000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50,000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13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Резервные средства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90 1 00 00000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870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50,000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50,000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Условно утвержденные расходы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322,188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656,462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  <w:t>0,000</w:t>
            </w:r>
          </w:p>
        </w:tc>
      </w:tr>
      <w:tr w:rsidR="00B539B3" w:rsidRPr="00F7768A" w:rsidTr="00B539B3">
        <w:trPr>
          <w:trHeight w:val="14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13 061,011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165,620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13 326,113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165,620</w:t>
            </w:r>
          </w:p>
        </w:tc>
      </w:tr>
      <w:tr w:rsidR="00B539B3" w:rsidRPr="00F7768A" w:rsidTr="00B539B3">
        <w:trPr>
          <w:trHeight w:val="53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B539B3" w:rsidRPr="00F7768A" w:rsidRDefault="00B539B3" w:rsidP="00B53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</w:tr>
    </w:tbl>
    <w:p w:rsidR="00B539B3" w:rsidRPr="00F7768A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5104"/>
        <w:gridCol w:w="1535"/>
        <w:gridCol w:w="1515"/>
        <w:gridCol w:w="1535"/>
      </w:tblGrid>
      <w:tr w:rsidR="005E08A9" w:rsidRPr="00F7768A" w:rsidTr="00983875">
        <w:trPr>
          <w:trHeight w:val="2100"/>
        </w:trPr>
        <w:tc>
          <w:tcPr>
            <w:tcW w:w="9689" w:type="dxa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E08A9" w:rsidRPr="00F7768A" w:rsidRDefault="005E08A9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Приложение 11</w:t>
            </w:r>
          </w:p>
          <w:p w:rsidR="005E08A9" w:rsidRPr="00F7768A" w:rsidRDefault="005E08A9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 решению  Собрания представителей</w:t>
            </w:r>
          </w:p>
          <w:p w:rsidR="005E08A9" w:rsidRPr="00F7768A" w:rsidRDefault="005E08A9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сельского поселения Борискино-Игар</w:t>
            </w:r>
          </w:p>
          <w:p w:rsidR="005E08A9" w:rsidRPr="00F7768A" w:rsidRDefault="005E08A9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 района Клявлинский Самарской области</w:t>
            </w:r>
          </w:p>
          <w:p w:rsidR="005E08A9" w:rsidRPr="00F7768A" w:rsidRDefault="005E08A9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"О бюджете  сельского поселения Борискино-Игар</w:t>
            </w:r>
          </w:p>
          <w:p w:rsidR="005E08A9" w:rsidRPr="00F7768A" w:rsidRDefault="005E08A9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муниципального района Клявлинский Самарской области</w:t>
            </w:r>
          </w:p>
          <w:p w:rsidR="005E08A9" w:rsidRPr="00F7768A" w:rsidRDefault="005E08A9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2025 год и плановый период 2026 и 2027 годов"</w:t>
            </w:r>
          </w:p>
        </w:tc>
      </w:tr>
      <w:tr w:rsidR="00B539B3" w:rsidRPr="00F7768A" w:rsidTr="00B539B3">
        <w:trPr>
          <w:trHeight w:val="300"/>
        </w:trPr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B539B3" w:rsidRPr="00F7768A" w:rsidTr="00B539B3">
        <w:trPr>
          <w:trHeight w:val="810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Распределение межбюджетных трансфертов, предоставляемых бюджету   муниципального района Клявлинский Самарской области из бюджета сельского поселения Борискино-Игар муниципального района Клявлинский Самарской области  на 2025 год  и плановый период 2026-2027 годов.</w:t>
            </w:r>
          </w:p>
        </w:tc>
      </w:tr>
      <w:tr w:rsidR="00B539B3" w:rsidRPr="00F7768A" w:rsidTr="00B539B3">
        <w:trPr>
          <w:trHeight w:val="22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539B3" w:rsidRPr="00F7768A" w:rsidRDefault="00B539B3" w:rsidP="00B539B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тыс</w:t>
            </w:r>
            <w:proofErr w:type="gramStart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уб</w:t>
            </w:r>
            <w:proofErr w:type="spellEnd"/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</w:tr>
      <w:tr w:rsidR="00B539B3" w:rsidRPr="00F7768A" w:rsidTr="005E08A9">
        <w:trPr>
          <w:trHeight w:val="184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2027</w:t>
            </w:r>
          </w:p>
        </w:tc>
      </w:tr>
      <w:tr w:rsidR="00B539B3" w:rsidRPr="00F7768A" w:rsidTr="00B539B3">
        <w:trPr>
          <w:trHeight w:val="464"/>
        </w:trPr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539B3" w:rsidRPr="00F7768A" w:rsidTr="005E08A9">
        <w:trPr>
          <w:trHeight w:val="184"/>
        </w:trPr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539B3" w:rsidRPr="00F7768A" w:rsidTr="005E08A9">
        <w:trPr>
          <w:trHeight w:val="5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 на осуществление части полномочий по решению вопросов местного значения сельского поселения Борискино-Игар муниципального района Клявлинский Самарской области при их передаче на уровень муниципального района Клявлинский Самарской области в соответствии с заключенными соглашениями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522,001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522,001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522,001</w:t>
            </w:r>
          </w:p>
        </w:tc>
      </w:tr>
      <w:tr w:rsidR="00B539B3" w:rsidRPr="00F7768A" w:rsidTr="00B539B3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522,001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522,001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39B3" w:rsidRPr="00F7768A" w:rsidRDefault="00B539B3" w:rsidP="005E08A9">
            <w:pPr>
              <w:suppressAutoHyphens/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77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522,001</w:t>
            </w:r>
          </w:p>
        </w:tc>
      </w:tr>
    </w:tbl>
    <w:p w:rsidR="00B539B3" w:rsidRDefault="00B539B3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750CB" w:rsidRPr="00B539B3" w:rsidRDefault="00C750CB" w:rsidP="00B539B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184" w:type="dxa"/>
        <w:tblInd w:w="-176" w:type="dxa"/>
        <w:tblLook w:val="01E0" w:firstRow="1" w:lastRow="1" w:firstColumn="1" w:lastColumn="1" w:noHBand="0" w:noVBand="0"/>
      </w:tblPr>
      <w:tblGrid>
        <w:gridCol w:w="10184"/>
      </w:tblGrid>
      <w:tr w:rsidR="00C750CB" w:rsidRPr="00C750CB" w:rsidTr="00C750CB">
        <w:trPr>
          <w:trHeight w:val="1133"/>
        </w:trPr>
        <w:tc>
          <w:tcPr>
            <w:tcW w:w="10184" w:type="dxa"/>
          </w:tcPr>
          <w:p w:rsidR="00C750CB" w:rsidRPr="00C750CB" w:rsidRDefault="00C750CB" w:rsidP="00C750CB">
            <w:pPr>
              <w:tabs>
                <w:tab w:val="left" w:pos="5988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750CB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 xml:space="preserve">Решение Администрации </w:t>
            </w:r>
            <w:r w:rsidRPr="00C750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сельского поселения Борискино-Игар муниципального района Клявлинский Самарской области </w:t>
            </w:r>
            <w:r w:rsidRPr="00C750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  41</w:t>
            </w:r>
            <w:r w:rsidRPr="00C750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от  08.11.2024 г. </w:t>
            </w:r>
            <w:r w:rsidRPr="00C750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 оказании единовременной социальной помощи администрацией сельского поселения Борискино-Игар муниципального района Клявлинский Самарской области</w:t>
            </w:r>
          </w:p>
        </w:tc>
      </w:tr>
    </w:tbl>
    <w:p w:rsidR="00C750CB" w:rsidRPr="00C750CB" w:rsidRDefault="00C750CB" w:rsidP="00C750C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C750CB">
        <w:rPr>
          <w:rFonts w:ascii="Times New Roman" w:eastAsia="Times New Roman" w:hAnsi="Times New Roman" w:cs="Times New Roman"/>
          <w:color w:val="000000"/>
          <w:sz w:val="16"/>
          <w:szCs w:val="16"/>
        </w:rPr>
        <w:t>Руководствуясь статьей 81 Бюджетного Кодекса Российской Федерации, в соответствии с Указом Президента Российской Федерации от 21.09.2022 года №647 «Об объявлении частичной мобилизации в Российской Федерации», Уставом</w:t>
      </w:r>
      <w:r w:rsidRPr="00C750C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 сельского поселения Борискино-Игар муниципального района Клявлинский,</w:t>
      </w:r>
      <w:r w:rsidRPr="00C750CB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Pr="00C750CB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Собрание представителей </w:t>
      </w:r>
      <w:r w:rsidRPr="00C750C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сельского поселения Борискино-Игар</w:t>
      </w:r>
      <w:r w:rsidRPr="00C750CB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C750C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муниципального района Клявлинский </w:t>
      </w:r>
      <w:r w:rsidRPr="00C750CB">
        <w:rPr>
          <w:rFonts w:ascii="Times New Roman" w:eastAsia="Times New Roman" w:hAnsi="Times New Roman" w:cs="Times New Roman"/>
          <w:color w:val="000000"/>
          <w:sz w:val="16"/>
          <w:szCs w:val="16"/>
        </w:rPr>
        <w:t>РЕШИЛО:</w:t>
      </w:r>
    </w:p>
    <w:p w:rsidR="00C750CB" w:rsidRPr="00C750CB" w:rsidRDefault="00C750CB" w:rsidP="00C750CB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C750C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1. </w:t>
      </w:r>
      <w:proofErr w:type="gramStart"/>
      <w:r w:rsidRPr="00C750C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>Оказать единовременную социальную помощь членам семей граждан Российской Федерации, зарегистрированных по месту жительства на территории сельского поселения Борискино-Игар муниципального района Клявлинский Самарской области 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 «Об объявлении частичной мобилизации в Российской Федерации» из бюджета сельского поселения</w:t>
      </w:r>
      <w:proofErr w:type="gramEnd"/>
      <w:r w:rsidRPr="00C750C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 Борискино-Игар муниципального района Клявлинский Самарской области:</w:t>
      </w:r>
    </w:p>
    <w:p w:rsidR="00C750CB" w:rsidRPr="00C750CB" w:rsidRDefault="00C750CB" w:rsidP="00C750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</w:pPr>
      <w:r w:rsidRPr="00C750CB">
        <w:rPr>
          <w:rFonts w:ascii="Times New Roman" w:eastAsia="Times New Roman" w:hAnsi="Times New Roman" w:cs="Times New Roman"/>
          <w:bCs/>
          <w:color w:val="000000"/>
          <w:sz w:val="16"/>
          <w:szCs w:val="16"/>
        </w:rPr>
        <w:t xml:space="preserve"> «Воронцову Александру Владимировичу» в размере 25 000 (Двадцать пять тысяч) рублей.</w:t>
      </w:r>
    </w:p>
    <w:p w:rsidR="00C750CB" w:rsidRPr="00C750CB" w:rsidRDefault="00C750CB" w:rsidP="00C750CB">
      <w:pPr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50CB">
        <w:rPr>
          <w:rFonts w:ascii="Times New Roman" w:eastAsia="Times New Roman" w:hAnsi="Times New Roman" w:cs="Times New Roman"/>
          <w:sz w:val="16"/>
          <w:szCs w:val="16"/>
        </w:rPr>
        <w:t>2. Опубликовать настоящее решение в газете «Вести сельского поселения Борискино-Игар».</w:t>
      </w:r>
    </w:p>
    <w:p w:rsidR="00C750CB" w:rsidRPr="00C750CB" w:rsidRDefault="00C750CB" w:rsidP="00C750C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750CB">
        <w:rPr>
          <w:rFonts w:ascii="Times New Roman" w:eastAsia="Times New Roman" w:hAnsi="Times New Roman" w:cs="Times New Roman"/>
          <w:sz w:val="16"/>
          <w:szCs w:val="16"/>
        </w:rPr>
        <w:t>3. Настоящее решение вступает в силу со дня его официального опубликования.</w:t>
      </w:r>
    </w:p>
    <w:p w:rsidR="00C750CB" w:rsidRPr="00C750CB" w:rsidRDefault="00C750CB" w:rsidP="00C750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C750CB" w:rsidRPr="00C750CB" w:rsidRDefault="00C750CB" w:rsidP="00C750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50CB">
        <w:rPr>
          <w:rFonts w:ascii="Times New Roman" w:eastAsia="Times New Roman" w:hAnsi="Times New Roman" w:cs="Times New Roman"/>
          <w:sz w:val="16"/>
          <w:szCs w:val="16"/>
        </w:rPr>
        <w:t>Председатель Собрания представителей</w:t>
      </w:r>
    </w:p>
    <w:p w:rsidR="00C750CB" w:rsidRPr="00C750CB" w:rsidRDefault="00C750CB" w:rsidP="00C750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50CB">
        <w:rPr>
          <w:rFonts w:ascii="Times New Roman" w:eastAsia="Times New Roman" w:hAnsi="Times New Roman" w:cs="Times New Roman"/>
          <w:sz w:val="16"/>
          <w:szCs w:val="16"/>
        </w:rPr>
        <w:t>сельского поселения Борискино-Игар</w:t>
      </w:r>
    </w:p>
    <w:p w:rsidR="00C750CB" w:rsidRPr="00C750CB" w:rsidRDefault="00C750CB" w:rsidP="00C750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50CB">
        <w:rPr>
          <w:rFonts w:ascii="Times New Roman" w:eastAsia="Times New Roman" w:hAnsi="Times New Roman" w:cs="Times New Roman"/>
          <w:sz w:val="16"/>
          <w:szCs w:val="16"/>
        </w:rPr>
        <w:t>муниципального района Клявлинский</w:t>
      </w:r>
    </w:p>
    <w:p w:rsidR="00C750CB" w:rsidRPr="00C750CB" w:rsidRDefault="00C750CB" w:rsidP="00C750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50CB">
        <w:rPr>
          <w:rFonts w:ascii="Times New Roman" w:eastAsia="Times New Roman" w:hAnsi="Times New Roman" w:cs="Times New Roman"/>
          <w:sz w:val="16"/>
          <w:szCs w:val="16"/>
        </w:rPr>
        <w:t>Самарской области</w:t>
      </w:r>
      <w:r w:rsidRPr="00C750CB">
        <w:rPr>
          <w:rFonts w:ascii="Times New Roman" w:eastAsia="Times New Roman" w:hAnsi="Times New Roman" w:cs="Times New Roman"/>
          <w:sz w:val="16"/>
          <w:szCs w:val="16"/>
        </w:rPr>
        <w:tab/>
      </w:r>
      <w:r w:rsidRPr="00C750CB">
        <w:rPr>
          <w:rFonts w:ascii="Times New Roman" w:eastAsia="Times New Roman" w:hAnsi="Times New Roman" w:cs="Times New Roman"/>
          <w:sz w:val="16"/>
          <w:szCs w:val="16"/>
        </w:rPr>
        <w:tab/>
      </w:r>
      <w:r w:rsidRPr="00C750CB">
        <w:rPr>
          <w:rFonts w:ascii="Times New Roman" w:eastAsia="Times New Roman" w:hAnsi="Times New Roman" w:cs="Times New Roman"/>
          <w:sz w:val="16"/>
          <w:szCs w:val="16"/>
        </w:rPr>
        <w:tab/>
      </w:r>
      <w:r w:rsidRPr="00C750CB">
        <w:rPr>
          <w:rFonts w:ascii="Times New Roman" w:eastAsia="Times New Roman" w:hAnsi="Times New Roman" w:cs="Times New Roman"/>
          <w:sz w:val="16"/>
          <w:szCs w:val="16"/>
        </w:rPr>
        <w:tab/>
      </w:r>
      <w:r w:rsidRPr="00C750CB"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            В.Б. Ефремова</w:t>
      </w:r>
    </w:p>
    <w:p w:rsidR="00C750CB" w:rsidRPr="00C750CB" w:rsidRDefault="00C750CB" w:rsidP="00C750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C750CB" w:rsidRPr="00C750CB" w:rsidRDefault="00C750CB" w:rsidP="00C750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 w:rsidRPr="00C750CB">
        <w:rPr>
          <w:rFonts w:ascii="Times New Roman" w:eastAsia="Times New Roman" w:hAnsi="Times New Roman" w:cs="Times New Roman"/>
          <w:sz w:val="16"/>
          <w:szCs w:val="16"/>
        </w:rPr>
        <w:t>Врио</w:t>
      </w:r>
      <w:proofErr w:type="gramStart"/>
      <w:r w:rsidRPr="00C750CB">
        <w:rPr>
          <w:rFonts w:ascii="Times New Roman" w:eastAsia="Times New Roman" w:hAnsi="Times New Roman" w:cs="Times New Roman"/>
          <w:sz w:val="16"/>
          <w:szCs w:val="16"/>
        </w:rPr>
        <w:t>.г</w:t>
      </w:r>
      <w:proofErr w:type="gramEnd"/>
      <w:r w:rsidRPr="00C750CB">
        <w:rPr>
          <w:rFonts w:ascii="Times New Roman" w:eastAsia="Times New Roman" w:hAnsi="Times New Roman" w:cs="Times New Roman"/>
          <w:sz w:val="16"/>
          <w:szCs w:val="16"/>
        </w:rPr>
        <w:t>лавы</w:t>
      </w:r>
      <w:proofErr w:type="spellEnd"/>
      <w:r w:rsidRPr="00C750CB">
        <w:rPr>
          <w:rFonts w:ascii="Times New Roman" w:eastAsia="Times New Roman" w:hAnsi="Times New Roman" w:cs="Times New Roman"/>
          <w:sz w:val="16"/>
          <w:szCs w:val="16"/>
        </w:rPr>
        <w:t xml:space="preserve"> сельского поселения Борискино-Игар</w:t>
      </w:r>
    </w:p>
    <w:p w:rsidR="00C750CB" w:rsidRPr="00C750CB" w:rsidRDefault="00C750CB" w:rsidP="00C750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50CB">
        <w:rPr>
          <w:rFonts w:ascii="Times New Roman" w:eastAsia="Times New Roman" w:hAnsi="Times New Roman" w:cs="Times New Roman"/>
          <w:sz w:val="16"/>
          <w:szCs w:val="16"/>
        </w:rPr>
        <w:t xml:space="preserve">муниципального района Клявлинский </w:t>
      </w:r>
    </w:p>
    <w:p w:rsidR="00C750CB" w:rsidRPr="00C750CB" w:rsidRDefault="00C750CB" w:rsidP="00C750CB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750CB">
        <w:rPr>
          <w:rFonts w:ascii="Times New Roman" w:eastAsia="Times New Roman" w:hAnsi="Times New Roman" w:cs="Times New Roman"/>
          <w:sz w:val="16"/>
          <w:szCs w:val="16"/>
        </w:rPr>
        <w:t xml:space="preserve">Самарской области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</w:t>
      </w:r>
      <w:r w:rsidRPr="00C750CB">
        <w:rPr>
          <w:rFonts w:ascii="Times New Roman" w:eastAsia="Times New Roman" w:hAnsi="Times New Roman" w:cs="Times New Roman"/>
          <w:sz w:val="16"/>
          <w:szCs w:val="16"/>
        </w:rPr>
        <w:t xml:space="preserve">              Н.С.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C750CB">
        <w:rPr>
          <w:rFonts w:ascii="Times New Roman" w:eastAsia="Times New Roman" w:hAnsi="Times New Roman" w:cs="Times New Roman"/>
          <w:sz w:val="16"/>
          <w:szCs w:val="16"/>
        </w:rPr>
        <w:t>Кошкина</w:t>
      </w:r>
    </w:p>
    <w:p w:rsidR="00C750CB" w:rsidRDefault="00C750CB" w:rsidP="00C750C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  <w:bookmarkStart w:id="0" w:name="_GoBack"/>
      <w:bookmarkEnd w:id="0"/>
    </w:p>
    <w:p w:rsid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>Утверждены требования обеспечения безопасности и антитеррористической защищенности объектов топливно-энергетического комплекса</w:t>
      </w:r>
      <w:r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 xml:space="preserve"> 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Так, Постановлением Правительства РФ от 03.08.2024 №1046 утверждены Требования обеспечения безопасности и антитеррористической защищенности объектов топливно-энергетического комплекса, которым установлены обязательные для выполнения субъектами ТЭК требования к соответствующим объектам.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Данным нормативным правовым актом фактически устанавливаются требования по обеспечению безопасности объектов ТЭК (в том числе в отношении линейных объектов ТЭК) и требования к их антитеррористической защищенности с учетом степени их опасности (присвоенной категорией), которые являются обязательными для выполнения субъектами топливно-энергетического комплекса независимо от вида деятельности и формы собственности.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 xml:space="preserve">Следует отметить, что в обязанность субъектов ТЭК также входит выполнение требований по обеспечению безопасности и антитеррористической защищенности объекта ТЭК на стадиях их проектирования и строительства, в </w:t>
      </w:r>
      <w:proofErr w:type="spellStart"/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т.ч</w:t>
      </w:r>
      <w:proofErr w:type="spellEnd"/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. субъекты ТЭК обязаны предусматривать осуществление комплекса специальных мер по безопасному функционированию таких объектов, локализации и уменьшению последствий чрезвычайных ситуаций.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Указанное постановление Правительства РФ отменяет ранее действующие нормативно-правовые акты в указанной сфере (постановление Правительства РФ от 05.05.2012 № 458 «Об утверждении Правил по обеспечению безопасности и антитеррористической защищенности объектов топливно-энергетического комплекса» и постановление Правительства РФ от 19.09.2015 № 993 «Об утверждении требований к обеспечению безопасности линейных объектов топливно-энергетического комплекса»).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ab/>
      </w:r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>Прокуратура Клявлинского района Самарской области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  <w:t>Раздел: противодействие терроризму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</w:p>
    <w:p w:rsid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>Увеличен перечень документов, которые необходимо представлять гражданину при поступлении на муниципальную службу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 xml:space="preserve"> </w:t>
      </w: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Так, Федеральным законом от 30.09.2024 № 338-ФЗ «О внесении изменения в статью 16 Федерального закона «О муниципальной службе в Российской Федерации» увеличен перечень документов, которые необходимо представлять гражданину при поступлении на муниципальную службу.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Внесенными изменениями уточняется, что при поступлении на муниципальную службу представляется документ об образовании и о квалификации.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>Прокуратура Клявлинского района Самарской области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  <w:t>Раздел: противодействие коррупции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>Внесены изменения в уголовный закон, касающиеся привлечения к уголовной ответственности за осуществление деятельности иностранной или международной организации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 xml:space="preserve"> </w:t>
      </w:r>
      <w:proofErr w:type="gramStart"/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Согласно Федеральному закону Российской Федерации от 08.08.2024  № 220-ФЗ «О внесении изменений в статью 284.1 Уголовного кодекса Российской Федерации» с 19.08.2024 вступили в силу изменения в ст. 284.1 Уголовного кодекса Российской Федерации, в соответствии с которыми теперь привлечению к уголовной ответственности подлежит лицо, принявшее участие в деятельности иностранной или международной организации, в отношении которой принято решение о признании нежелательной на территории</w:t>
      </w:r>
      <w:proofErr w:type="gramEnd"/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 xml:space="preserve"> Российской Федерации ее деятельности.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 xml:space="preserve">Ранее указанные международные организации должны были обладать признаком </w:t>
      </w:r>
      <w:proofErr w:type="gramStart"/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неправительственных</w:t>
      </w:r>
      <w:proofErr w:type="gramEnd"/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>Прокуратура Клявлинского района Самарской области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  <w:t>Раздел: противодействие экстремизму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</w:pP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</w:pP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>Утверждены правила направления остатка средств материнского капитала на получение единовременной выплаты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 xml:space="preserve">Так, </w:t>
      </w:r>
      <w:hyperlink r:id="rId9" w:history="1">
        <w:r w:rsidRPr="00EA01CC">
          <w:rPr>
            <w:rFonts w:ascii="Times New Roman" w:eastAsiaTheme="minorHAnsi" w:hAnsi="Times New Roman" w:cs="Times New Roman"/>
            <w:bCs/>
            <w:color w:val="000000" w:themeColor="text1"/>
            <w:sz w:val="16"/>
            <w:szCs w:val="16"/>
            <w:lang w:eastAsia="en-US"/>
          </w:rPr>
          <w:t>Постановлением Правительства РФ от 11.09.2024 №1249 «Об утверждении Правил направления средств материнского (семейного) капитала на получение единовременной выплаты и формы заявления о распоряжении средствами материнского (семейного) капитала на получение единовременной выплаты»</w:t>
        </w:r>
      </w:hyperlink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> утверждены правила направления остатка средств материнского капитала на получение единовременной выплаты.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 xml:space="preserve">Право на единовременную выплату имеют семьи, у которых после распоряжения средствами </w:t>
      </w:r>
      <w:proofErr w:type="spellStart"/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>маткапитала</w:t>
      </w:r>
      <w:proofErr w:type="spellEnd"/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 xml:space="preserve"> его остаток не превышает 10 тысяч рублей.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 xml:space="preserve">Здесь речь идёт о средствах </w:t>
      </w:r>
      <w:proofErr w:type="spellStart"/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>маткапитала</w:t>
      </w:r>
      <w:proofErr w:type="spellEnd"/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>, которые остались на счету после того, как большая их часть была использована на улучшение жилищных условий, например покупку жилья в ипотеку, на образование детей, приобретение товаров и услуг для детей</w:t>
      </w:r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noBreakHyphen/>
        <w:t>инвалидов и другие цели.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 xml:space="preserve">Семьи, которым положена единовременная выплата, получат соответствующее уведомление от Фонда пенсионного и социального страхования через портал </w:t>
      </w:r>
      <w:proofErr w:type="spellStart"/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>госуслуг</w:t>
      </w:r>
      <w:proofErr w:type="spellEnd"/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>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>К уведомлению будет прилагаться частично заполненное заявление.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 xml:space="preserve">Его можно будет отправить как в электронном виде – через портал </w:t>
      </w:r>
      <w:proofErr w:type="spellStart"/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>госуслуг</w:t>
      </w:r>
      <w:proofErr w:type="spellEnd"/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>, так и через МФЦ или почтовым отправлением.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color w:val="000000" w:themeColor="text1"/>
          <w:sz w:val="16"/>
          <w:szCs w:val="16"/>
          <w:lang w:eastAsia="en-US"/>
        </w:rPr>
        <w:t>Средства поступят на банковский счёт одного из родителей в течение 5 рабочих дней после того, как фонд примет решение о назначении выплаты.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  <w:bookmarkStart w:id="1" w:name="_Hlk180431798"/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>Прокуратура Клявлинского района Самарской области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  <w:t xml:space="preserve">Раздел: противодействие нарушению прав несовершеннолетних  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</w:pPr>
    </w:p>
    <w:bookmarkEnd w:id="1"/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  <w:tab/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>Уточнены требования к порядку организации питания детей в общеобразовательных организациях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 xml:space="preserve"> </w:t>
      </w:r>
      <w:proofErr w:type="gramStart"/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Постановлением Главного государственного санитарного врача Российской Федерации от 30.08.2024 № 10 из санитарных правил СП 2.4.3648-20 «Санитарно-эпидемиологические требования к организации воспитания и обучения, отдыха и оздоровления детей и молодежи» исключено требование, согласно которому во вновь строящихся и реконструируемых общеобразовательных организациях количество мест в обеденном зале должно обеспечивать организацию питания всех обучающихся не более чем в две перемены.</w:t>
      </w:r>
      <w:proofErr w:type="gramEnd"/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Таким образом, внесенными изменениями предусмотрена возможность организации питания обучающихся в три перемены.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Изменения вступает в силу с 1 марта 2025 года и будут действовать до 1 января 2027 года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  <w:bookmarkStart w:id="2" w:name="_Hlk180432067"/>
      <w:bookmarkStart w:id="3" w:name="_Hlk180431981"/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>Прокуратура Клявлинского района Самарской области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  <w:t xml:space="preserve">Раздел: противодействие нарушению прав несовершеннолетних  </w:t>
      </w:r>
    </w:p>
    <w:bookmarkEnd w:id="2"/>
    <w:bookmarkEnd w:id="3"/>
    <w:p w:rsid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</w:p>
    <w:p w:rsid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 xml:space="preserve">          Запрет на розничную продажу безалкогольных энергетиков несовершеннолетним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  <w:t xml:space="preserve"> </w:t>
      </w: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Так, с 1 марта 2025 года вступит в законную силу Федеральный закон от 08.08.2024 № 304-ФЗ, которым устанавливается запрет продажи безалкогольных тонизирующих (в том числе энергетических) напитков несовершеннолетним на всей территории Российской Федерации.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Предусматривается, что в случае возникновения у продавца сомнения в достижении покупателем безалкогольных энергетиков совершеннолетия, продавец вправе потребовать у покупателя документ, позволяющий установить его возраст.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Устанавливается обязанность продавца отказать покупателю в продаже таких напитков, если имеются сомнения в достижении покупателем совершеннолетия и документ, позволяющий установить его возраст, не был представлен.</w:t>
      </w:r>
    </w:p>
    <w:p w:rsid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Субъекты Российской Федерации смогут установить ограничения времени и мест продажи таких напитков.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>Прокуратура Клявлинского района Самарской области</w:t>
      </w:r>
    </w:p>
    <w:p w:rsid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  <w:t xml:space="preserve">Раздел: противодействие наркомании  </w:t>
      </w:r>
    </w:p>
    <w:p w:rsid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</w:pPr>
    </w:p>
    <w:p w:rsid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>Предусмотрена ответственность за распространение произведений литературы и искусства, содержащих информацию о наркотических средствах, психотропных веществах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 xml:space="preserve">С 01.09.2025 вводится административная ответственность за распространение произведений литературы и искусства, содержащих информацию о наркотических средствах, психотропных веществах, об их аналогах или о </w:t>
      </w:r>
      <w:proofErr w:type="spellStart"/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прекурсорах</w:t>
      </w:r>
      <w:proofErr w:type="spellEnd"/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 xml:space="preserve">, растениях, содержащих наркотические средства или психотропные вещества либо их </w:t>
      </w:r>
      <w:proofErr w:type="spellStart"/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прекурсоры</w:t>
      </w:r>
      <w:proofErr w:type="spellEnd"/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, с нарушением требований о маркировке.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За указанные действия новая редакция части 1 статьи 6.13 Кодекса Российской Федерации об административных правонарушениях предусматривает административную ответственность в виде предупреждения или штрафа на граждан в размере от двух тысяч до четырех тысяч рублей; на должностных лиц – штрафа в размере от десяти тысяч до тридцати тысяч рублей; на индивидуальных предпринимателей – штрафа в размере от десяти тысяч до тридцати тысяч рублей; на юридических лиц – штрафа в размере от трехсот тысяч до шестисот тысяч рублей.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sz w:val="16"/>
          <w:szCs w:val="16"/>
          <w:lang w:eastAsia="en-US"/>
        </w:rPr>
        <w:t>Во всех случаях продукция, явившаяся предметом административного правонарушения, подлежит конфискации.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>Прокуратура Клявлинского района Самарской области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</w:pPr>
      <w:r w:rsidRPr="00EA01CC">
        <w:rPr>
          <w:rFonts w:ascii="Times New Roman" w:eastAsiaTheme="minorHAnsi" w:hAnsi="Times New Roman" w:cs="Times New Roman"/>
          <w:bCs/>
          <w:i/>
          <w:sz w:val="16"/>
          <w:szCs w:val="16"/>
          <w:lang w:eastAsia="en-US"/>
        </w:rPr>
        <w:t xml:space="preserve">Раздел: противодействие наркомании  </w:t>
      </w:r>
    </w:p>
    <w:p w:rsidR="00EA01CC" w:rsidRPr="00EA01CC" w:rsidRDefault="00EA01CC" w:rsidP="00EA01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Cs/>
          <w:i/>
          <w:sz w:val="28"/>
          <w:szCs w:val="28"/>
          <w:lang w:eastAsia="en-US"/>
        </w:rPr>
      </w:pPr>
    </w:p>
    <w:p w:rsidR="00EA01CC" w:rsidRPr="00C750CB" w:rsidRDefault="00EA01CC" w:rsidP="00C750C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C42457" w:rsidRPr="00994001" w:rsidRDefault="00C42457" w:rsidP="00234464">
      <w:pPr>
        <w:spacing w:after="0" w:line="0" w:lineRule="atLeast"/>
        <w:ind w:left="5103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F20E00" w:rsidRPr="00F20E00" w:rsidTr="00A42DDB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FE4A32">
              <w:rPr>
                <w:rFonts w:ascii="Times New Roman" w:hAnsi="Times New Roman" w:cs="Times New Roman"/>
                <w:sz w:val="20"/>
                <w:szCs w:val="20"/>
              </w:rPr>
              <w:t>35(571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)  от </w:t>
            </w:r>
            <w:r w:rsidR="00FE4A3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0F5B8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356" w:rsidRPr="00F20E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.2024г.</w:t>
            </w:r>
          </w:p>
          <w:p w:rsidR="00B06D03" w:rsidRPr="00F20E00" w:rsidRDefault="00B06D03" w:rsidP="00234464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06D03" w:rsidRPr="00F20E00" w:rsidRDefault="00B06D03" w:rsidP="00234464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6D03" w:rsidRPr="00F20E00" w:rsidRDefault="00C42457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="00B06D03"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 w:rsidR="00C424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06D03" w:rsidRPr="00F20E00" w:rsidRDefault="00FE4A32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356" w:rsidRPr="00F20E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.2024г</w:t>
            </w:r>
            <w:proofErr w:type="gramStart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06D03" w:rsidRPr="00F20E00" w:rsidRDefault="00FE4A32" w:rsidP="00FE4A32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7356" w:rsidRPr="00F20E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.2024г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03F9" w:rsidRPr="00B06D03" w:rsidRDefault="00F403F9" w:rsidP="00234464">
      <w:pPr>
        <w:spacing w:after="0" w:line="0" w:lineRule="atLeast"/>
        <w:rPr>
          <w:sz w:val="12"/>
        </w:rPr>
      </w:pPr>
    </w:p>
    <w:sectPr w:rsidR="00F403F9" w:rsidRPr="00B06D03" w:rsidSect="00C750CB">
      <w:headerReference w:type="default" r:id="rId10"/>
      <w:pgSz w:w="11906" w:h="16838"/>
      <w:pgMar w:top="284" w:right="851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83F" w:rsidRDefault="0028183F" w:rsidP="004D5BC6">
      <w:pPr>
        <w:spacing w:after="0" w:line="240" w:lineRule="auto"/>
      </w:pPr>
      <w:r>
        <w:separator/>
      </w:r>
    </w:p>
  </w:endnote>
  <w:endnote w:type="continuationSeparator" w:id="0">
    <w:p w:rsidR="0028183F" w:rsidRDefault="0028183F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83F" w:rsidRDefault="0028183F" w:rsidP="004D5BC6">
      <w:pPr>
        <w:spacing w:after="0" w:line="240" w:lineRule="auto"/>
      </w:pPr>
      <w:r>
        <w:separator/>
      </w:r>
    </w:p>
  </w:footnote>
  <w:footnote w:type="continuationSeparator" w:id="0">
    <w:p w:rsidR="0028183F" w:rsidRDefault="0028183F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3A5" w:rsidRPr="009D59E7" w:rsidRDefault="008773A5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05327ACB"/>
    <w:multiLevelType w:val="hybridMultilevel"/>
    <w:tmpl w:val="7338A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95D9D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11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4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58218F6"/>
    <w:multiLevelType w:val="hybridMultilevel"/>
    <w:tmpl w:val="3514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8">
    <w:nsid w:val="5BF76468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3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num w:numId="1">
    <w:abstractNumId w:val="7"/>
  </w:num>
  <w:num w:numId="2">
    <w:abstractNumId w:val="1"/>
  </w:num>
  <w:num w:numId="3">
    <w:abstractNumId w:val="22"/>
  </w:num>
  <w:num w:numId="4">
    <w:abstractNumId w:val="13"/>
  </w:num>
  <w:num w:numId="5">
    <w:abstractNumId w:val="17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4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1"/>
  </w:num>
  <w:num w:numId="14">
    <w:abstractNumId w:val="4"/>
  </w:num>
  <w:num w:numId="15">
    <w:abstractNumId w:val="9"/>
  </w:num>
  <w:num w:numId="16">
    <w:abstractNumId w:val="20"/>
  </w:num>
  <w:num w:numId="17">
    <w:abstractNumId w:val="8"/>
  </w:num>
  <w:num w:numId="18">
    <w:abstractNumId w:val="5"/>
  </w:num>
  <w:num w:numId="19">
    <w:abstractNumId w:val="23"/>
  </w:num>
  <w:num w:numId="20">
    <w:abstractNumId w:val="10"/>
  </w:num>
  <w:num w:numId="21">
    <w:abstractNumId w:val="19"/>
  </w:num>
  <w:num w:numId="22">
    <w:abstractNumId w:val="6"/>
  </w:num>
  <w:num w:numId="23">
    <w:abstractNumId w:val="15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18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23318"/>
    <w:rsid w:val="00034637"/>
    <w:rsid w:val="0004723A"/>
    <w:rsid w:val="000E6846"/>
    <w:rsid w:val="000F5B80"/>
    <w:rsid w:val="00101B18"/>
    <w:rsid w:val="0018334F"/>
    <w:rsid w:val="0019428D"/>
    <w:rsid w:val="0022405C"/>
    <w:rsid w:val="00234464"/>
    <w:rsid w:val="00243CCC"/>
    <w:rsid w:val="00271BDB"/>
    <w:rsid w:val="0028183F"/>
    <w:rsid w:val="002A38B4"/>
    <w:rsid w:val="002A55DD"/>
    <w:rsid w:val="002F2206"/>
    <w:rsid w:val="00345C36"/>
    <w:rsid w:val="0042348A"/>
    <w:rsid w:val="00487F52"/>
    <w:rsid w:val="004D5BC6"/>
    <w:rsid w:val="00503580"/>
    <w:rsid w:val="005E08A9"/>
    <w:rsid w:val="005E671E"/>
    <w:rsid w:val="00624570"/>
    <w:rsid w:val="00673453"/>
    <w:rsid w:val="006C78F6"/>
    <w:rsid w:val="007009F6"/>
    <w:rsid w:val="00704D55"/>
    <w:rsid w:val="00726190"/>
    <w:rsid w:val="00750C57"/>
    <w:rsid w:val="007577FF"/>
    <w:rsid w:val="0083463C"/>
    <w:rsid w:val="008773A5"/>
    <w:rsid w:val="00894A5E"/>
    <w:rsid w:val="008C28A1"/>
    <w:rsid w:val="008D06F1"/>
    <w:rsid w:val="008E1488"/>
    <w:rsid w:val="00956A5C"/>
    <w:rsid w:val="00985DC6"/>
    <w:rsid w:val="00994001"/>
    <w:rsid w:val="009D59E7"/>
    <w:rsid w:val="009E4223"/>
    <w:rsid w:val="00A30639"/>
    <w:rsid w:val="00A37356"/>
    <w:rsid w:val="00A42DDB"/>
    <w:rsid w:val="00B06D03"/>
    <w:rsid w:val="00B539B3"/>
    <w:rsid w:val="00BF3BEF"/>
    <w:rsid w:val="00C06AAC"/>
    <w:rsid w:val="00C10C88"/>
    <w:rsid w:val="00C42457"/>
    <w:rsid w:val="00C750CB"/>
    <w:rsid w:val="00C95C82"/>
    <w:rsid w:val="00D33468"/>
    <w:rsid w:val="00D45AE9"/>
    <w:rsid w:val="00D619D2"/>
    <w:rsid w:val="00DB3A59"/>
    <w:rsid w:val="00DD4169"/>
    <w:rsid w:val="00E05ECA"/>
    <w:rsid w:val="00E7068E"/>
    <w:rsid w:val="00E8436C"/>
    <w:rsid w:val="00EA01CC"/>
    <w:rsid w:val="00ED7E65"/>
    <w:rsid w:val="00EE375F"/>
    <w:rsid w:val="00F20E00"/>
    <w:rsid w:val="00F403F9"/>
    <w:rsid w:val="00F7768A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539B3"/>
  </w:style>
  <w:style w:type="paragraph" w:customStyle="1" w:styleId="xl153">
    <w:name w:val="xl153"/>
    <w:basedOn w:val="a"/>
    <w:rsid w:val="00B539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539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539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539B3"/>
  </w:style>
  <w:style w:type="paragraph" w:customStyle="1" w:styleId="xl153">
    <w:name w:val="xl153"/>
    <w:basedOn w:val="a"/>
    <w:rsid w:val="00B539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539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539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storage.consultant.ru/site20/202409/16/p_160924_124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0613E-F8D8-4EF7-81C4-E0682A183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12891</Words>
  <Characters>73482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2024-11-20T07:29:00Z</cp:lastPrinted>
  <dcterms:created xsi:type="dcterms:W3CDTF">2024-10-29T04:24:00Z</dcterms:created>
  <dcterms:modified xsi:type="dcterms:W3CDTF">2024-11-20T07:30:00Z</dcterms:modified>
</cp:coreProperties>
</file>