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Y="-532"/>
        <w:tblW w:w="0" w:type="auto"/>
        <w:tblLook w:val="01E0" w:firstRow="1" w:lastRow="1" w:firstColumn="1" w:lastColumn="1" w:noHBand="0" w:noVBand="0"/>
      </w:tblPr>
      <w:tblGrid>
        <w:gridCol w:w="4840"/>
        <w:gridCol w:w="4731"/>
      </w:tblGrid>
      <w:tr w:rsidR="00A11B16" w:rsidRPr="0079545A" w:rsidTr="007001EE">
        <w:trPr>
          <w:trHeight w:val="3829"/>
        </w:trPr>
        <w:tc>
          <w:tcPr>
            <w:tcW w:w="4920" w:type="dxa"/>
          </w:tcPr>
          <w:p w:rsidR="00A11B16" w:rsidRPr="0079545A" w:rsidRDefault="00A11B16" w:rsidP="007001EE">
            <w:pPr>
              <w:pStyle w:val="2"/>
              <w:rPr>
                <w:b/>
                <w:i/>
              </w:rPr>
            </w:pPr>
            <w:r>
              <w:rPr>
                <w:rFonts w:asciiTheme="minorHAnsi" w:eastAsiaTheme="minorEastAsia" w:hAnsiTheme="minorHAnsi" w:cstheme="minorBidi"/>
                <w:szCs w:val="28"/>
              </w:rPr>
              <w:t xml:space="preserve">        </w:t>
            </w:r>
            <w:r w:rsidRPr="0079545A">
              <w:t>РОССИЙСКАЯ ФЕДЕРАЦИЯ</w:t>
            </w:r>
          </w:p>
          <w:p w:rsidR="00713D9C" w:rsidRPr="0079545A" w:rsidRDefault="00713D9C" w:rsidP="007001EE">
            <w:pPr>
              <w:pStyle w:val="a6"/>
              <w:jc w:val="center"/>
              <w:rPr>
                <w:b/>
                <w:sz w:val="28"/>
                <w:szCs w:val="28"/>
              </w:rPr>
            </w:pPr>
          </w:p>
          <w:p w:rsidR="00A11B16" w:rsidRPr="0079545A" w:rsidRDefault="00A11B16" w:rsidP="007001EE">
            <w:pPr>
              <w:pStyle w:val="a6"/>
              <w:jc w:val="center"/>
              <w:rPr>
                <w:b/>
                <w:i/>
                <w:sz w:val="28"/>
                <w:szCs w:val="28"/>
              </w:rPr>
            </w:pPr>
            <w:r w:rsidRPr="0079545A">
              <w:rPr>
                <w:b/>
                <w:sz w:val="28"/>
                <w:szCs w:val="28"/>
              </w:rPr>
              <w:t>АДМИНИСТРАЦИЯ</w:t>
            </w:r>
          </w:p>
          <w:p w:rsidR="00A11B16" w:rsidRPr="0079545A" w:rsidRDefault="00A11B16" w:rsidP="007001EE">
            <w:pPr>
              <w:pStyle w:val="a6"/>
              <w:jc w:val="center"/>
              <w:rPr>
                <w:b/>
                <w:sz w:val="28"/>
                <w:szCs w:val="28"/>
              </w:rPr>
            </w:pPr>
            <w:r w:rsidRPr="0079545A">
              <w:rPr>
                <w:b/>
                <w:sz w:val="28"/>
                <w:szCs w:val="28"/>
              </w:rPr>
              <w:t xml:space="preserve">сельского поселения </w:t>
            </w:r>
          </w:p>
          <w:p w:rsidR="00A11B16" w:rsidRPr="0079545A" w:rsidRDefault="00A11B16" w:rsidP="007001EE">
            <w:pPr>
              <w:pStyle w:val="a6"/>
              <w:jc w:val="center"/>
              <w:rPr>
                <w:b/>
                <w:sz w:val="28"/>
                <w:szCs w:val="28"/>
              </w:rPr>
            </w:pPr>
            <w:r w:rsidRPr="0079545A">
              <w:rPr>
                <w:b/>
                <w:sz w:val="28"/>
                <w:szCs w:val="28"/>
              </w:rPr>
              <w:t>Борискино-Игар</w:t>
            </w:r>
          </w:p>
          <w:p w:rsidR="00A11B16" w:rsidRPr="0079545A" w:rsidRDefault="00A11B16" w:rsidP="007001EE">
            <w:pPr>
              <w:pStyle w:val="a6"/>
              <w:jc w:val="center"/>
              <w:rPr>
                <w:b/>
                <w:sz w:val="28"/>
                <w:szCs w:val="28"/>
              </w:rPr>
            </w:pPr>
            <w:r w:rsidRPr="0079545A">
              <w:rPr>
                <w:b/>
                <w:sz w:val="28"/>
                <w:szCs w:val="28"/>
              </w:rPr>
              <w:t>муниципального района</w:t>
            </w:r>
          </w:p>
          <w:p w:rsidR="00A11B16" w:rsidRPr="0079545A" w:rsidRDefault="00A11B16" w:rsidP="007001E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9545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Клявлинский </w:t>
            </w:r>
          </w:p>
          <w:p w:rsidR="00A11B16" w:rsidRPr="0079545A" w:rsidRDefault="00A11B16" w:rsidP="007001E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9545A">
              <w:rPr>
                <w:rFonts w:ascii="Times New Roman" w:hAnsi="Times New Roman" w:cs="Times New Roman"/>
                <w:b/>
                <w:sz w:val="28"/>
                <w:szCs w:val="28"/>
              </w:rPr>
              <w:t>Самарской области</w:t>
            </w:r>
          </w:p>
          <w:p w:rsidR="00A11B16" w:rsidRPr="0079545A" w:rsidRDefault="00A11B16" w:rsidP="007001E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11B16" w:rsidRPr="0079545A" w:rsidRDefault="00A11B16" w:rsidP="007001E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9545A">
              <w:rPr>
                <w:rFonts w:ascii="Times New Roman" w:hAnsi="Times New Roman" w:cs="Times New Roman"/>
                <w:b/>
                <w:sz w:val="28"/>
                <w:szCs w:val="28"/>
              </w:rPr>
              <w:t>РАСПОРЯЖЕНИЕ</w:t>
            </w:r>
          </w:p>
          <w:p w:rsidR="00A11B16" w:rsidRPr="0079545A" w:rsidRDefault="00A11B16" w:rsidP="007001E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11B16" w:rsidRPr="0079545A" w:rsidRDefault="00296FDA" w:rsidP="00467CDE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296FDA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от 2</w:t>
            </w:r>
            <w:r w:rsidR="00713D9C" w:rsidRPr="00296FDA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7.01.</w:t>
            </w:r>
            <w:r w:rsidR="00E95535" w:rsidRPr="00296FDA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2026</w:t>
            </w:r>
            <w:r w:rsidR="00713D9C" w:rsidRPr="00296FDA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г. №</w:t>
            </w:r>
            <w:r w:rsidRPr="00296FDA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5</w:t>
            </w:r>
          </w:p>
        </w:tc>
        <w:tc>
          <w:tcPr>
            <w:tcW w:w="4920" w:type="dxa"/>
          </w:tcPr>
          <w:p w:rsidR="00A11B16" w:rsidRPr="0079545A" w:rsidRDefault="00A11B16" w:rsidP="007001EE">
            <w:r w:rsidRPr="0079545A">
              <w:t xml:space="preserve">             </w:t>
            </w:r>
          </w:p>
          <w:p w:rsidR="00A11B16" w:rsidRPr="0079545A" w:rsidRDefault="00A11B16" w:rsidP="007001EE"/>
          <w:p w:rsidR="00A11B16" w:rsidRPr="0079545A" w:rsidRDefault="00A11B16" w:rsidP="007001EE"/>
          <w:p w:rsidR="00A11B16" w:rsidRPr="0079545A" w:rsidRDefault="00A11B16" w:rsidP="007001EE"/>
          <w:p w:rsidR="00A11B16" w:rsidRPr="0079545A" w:rsidRDefault="00A11B16" w:rsidP="007001EE"/>
          <w:p w:rsidR="00A11B16" w:rsidRPr="0079545A" w:rsidRDefault="00A11B16" w:rsidP="007001EE">
            <w:pPr>
              <w:spacing w:line="360" w:lineRule="auto"/>
            </w:pPr>
          </w:p>
        </w:tc>
      </w:tr>
    </w:tbl>
    <w:p w:rsidR="001D3AB1" w:rsidRPr="0079545A" w:rsidRDefault="00416202" w:rsidP="00416202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 w:rsidRPr="0079545A">
        <w:rPr>
          <w:rStyle w:val="22"/>
          <w:rFonts w:eastAsia="Times New Roman"/>
          <w:color w:val="000000"/>
          <w:sz w:val="24"/>
          <w:szCs w:val="24"/>
          <w:lang w:eastAsia="ru-RU"/>
        </w:rPr>
        <w:t xml:space="preserve">Об утверждении </w:t>
      </w:r>
      <w:r w:rsidRPr="0079545A">
        <w:rPr>
          <w:rFonts w:ascii="Times New Roman" w:hAnsi="Times New Roman" w:cs="Times New Roman"/>
          <w:sz w:val="24"/>
          <w:szCs w:val="24"/>
        </w:rPr>
        <w:t xml:space="preserve">Перечня ключевых показателей эффективности </w:t>
      </w:r>
    </w:p>
    <w:p w:rsidR="008B766A" w:rsidRPr="0079545A" w:rsidRDefault="00E91BC6" w:rsidP="00416202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 w:rsidRPr="0079545A">
        <w:rPr>
          <w:rFonts w:ascii="Times New Roman" w:hAnsi="Times New Roman" w:cs="Times New Roman"/>
          <w:sz w:val="24"/>
          <w:szCs w:val="24"/>
        </w:rPr>
        <w:t>ф</w:t>
      </w:r>
      <w:r w:rsidR="001D3AB1" w:rsidRPr="0079545A">
        <w:rPr>
          <w:rFonts w:ascii="Times New Roman" w:hAnsi="Times New Roman" w:cs="Times New Roman"/>
          <w:sz w:val="24"/>
          <w:szCs w:val="24"/>
        </w:rPr>
        <w:t xml:space="preserve">ункционирования в Администрации </w:t>
      </w:r>
      <w:r w:rsidR="008B766A" w:rsidRPr="0079545A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A11B16" w:rsidRPr="0079545A">
        <w:rPr>
          <w:rFonts w:ascii="Times New Roman" w:hAnsi="Times New Roman" w:cs="Times New Roman"/>
          <w:sz w:val="24"/>
          <w:szCs w:val="24"/>
        </w:rPr>
        <w:t>Борискино-Игар</w:t>
      </w:r>
    </w:p>
    <w:p w:rsidR="008B766A" w:rsidRPr="0079545A" w:rsidRDefault="001D3AB1" w:rsidP="00416202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 w:rsidRPr="0079545A">
        <w:rPr>
          <w:rFonts w:ascii="Times New Roman" w:hAnsi="Times New Roman" w:cs="Times New Roman"/>
          <w:sz w:val="24"/>
          <w:szCs w:val="24"/>
        </w:rPr>
        <w:t>муниципального района Клявлинский</w:t>
      </w:r>
      <w:r w:rsidR="008B766A" w:rsidRPr="0079545A">
        <w:rPr>
          <w:rFonts w:ascii="Times New Roman" w:hAnsi="Times New Roman" w:cs="Times New Roman"/>
          <w:sz w:val="24"/>
          <w:szCs w:val="24"/>
        </w:rPr>
        <w:t xml:space="preserve"> </w:t>
      </w:r>
      <w:r w:rsidRPr="0079545A">
        <w:rPr>
          <w:rFonts w:ascii="Times New Roman" w:hAnsi="Times New Roman" w:cs="Times New Roman"/>
          <w:sz w:val="24"/>
          <w:szCs w:val="24"/>
        </w:rPr>
        <w:t xml:space="preserve">Самарской области </w:t>
      </w:r>
    </w:p>
    <w:p w:rsidR="00416202" w:rsidRPr="0079545A" w:rsidRDefault="001D3AB1" w:rsidP="00416202">
      <w:pPr>
        <w:widowControl w:val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545A">
        <w:rPr>
          <w:rFonts w:ascii="Times New Roman" w:hAnsi="Times New Roman" w:cs="Times New Roman"/>
          <w:sz w:val="24"/>
          <w:szCs w:val="24"/>
        </w:rPr>
        <w:t>антимонопольного законодательства на</w:t>
      </w:r>
      <w:r w:rsidR="00416202" w:rsidRPr="0079545A">
        <w:rPr>
          <w:rFonts w:ascii="Times New Roman" w:hAnsi="Times New Roman" w:cs="Times New Roman"/>
          <w:sz w:val="24"/>
          <w:szCs w:val="24"/>
        </w:rPr>
        <w:t xml:space="preserve"> </w:t>
      </w:r>
      <w:r w:rsidR="00E95535">
        <w:rPr>
          <w:rFonts w:ascii="Times New Roman" w:hAnsi="Times New Roman" w:cs="Times New Roman"/>
          <w:sz w:val="24"/>
          <w:szCs w:val="24"/>
        </w:rPr>
        <w:t>2026</w:t>
      </w:r>
      <w:r w:rsidR="00416202" w:rsidRPr="0079545A"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416202" w:rsidRPr="0079545A" w:rsidRDefault="00416202" w:rsidP="00416202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71D0" w:rsidRPr="0079545A" w:rsidRDefault="001E71D0" w:rsidP="00416202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16202" w:rsidRPr="0079545A" w:rsidRDefault="00416202" w:rsidP="00416202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16202" w:rsidRPr="0079545A" w:rsidRDefault="00416202" w:rsidP="00B81E52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545A">
        <w:rPr>
          <w:rFonts w:ascii="Times New Roman" w:hAnsi="Times New Roman" w:cs="Times New Roman"/>
          <w:sz w:val="24"/>
          <w:szCs w:val="24"/>
        </w:rPr>
        <w:t xml:space="preserve">В целях совершенствования системы управления рисками в администрации </w:t>
      </w:r>
      <w:r w:rsidR="008B766A" w:rsidRPr="0079545A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A11B16" w:rsidRPr="0079545A">
        <w:rPr>
          <w:rFonts w:ascii="Times New Roman" w:hAnsi="Times New Roman" w:cs="Times New Roman"/>
          <w:sz w:val="24"/>
          <w:szCs w:val="24"/>
        </w:rPr>
        <w:t>Борискино-Игар</w:t>
      </w:r>
      <w:r w:rsidR="008B766A" w:rsidRPr="0079545A">
        <w:rPr>
          <w:rFonts w:ascii="Times New Roman" w:hAnsi="Times New Roman" w:cs="Times New Roman"/>
          <w:sz w:val="24"/>
          <w:szCs w:val="24"/>
        </w:rPr>
        <w:t xml:space="preserve"> </w:t>
      </w:r>
      <w:r w:rsidRPr="0079545A">
        <w:rPr>
          <w:rStyle w:val="22"/>
          <w:rFonts w:eastAsia="Times New Roman"/>
          <w:color w:val="000000"/>
          <w:sz w:val="24"/>
          <w:szCs w:val="24"/>
          <w:lang w:eastAsia="ru-RU"/>
        </w:rPr>
        <w:t>муниципального района Клявлинский Самарской области:</w:t>
      </w:r>
    </w:p>
    <w:p w:rsidR="00416202" w:rsidRPr="0079545A" w:rsidRDefault="00416202" w:rsidP="00B81E52">
      <w:pPr>
        <w:pStyle w:val="a3"/>
        <w:widowControl w:val="0"/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545A">
        <w:rPr>
          <w:rStyle w:val="22"/>
          <w:color w:val="000000"/>
          <w:sz w:val="24"/>
          <w:szCs w:val="24"/>
        </w:rPr>
        <w:t xml:space="preserve">Утвердить прилагаемый </w:t>
      </w:r>
      <w:r w:rsidRPr="0079545A">
        <w:rPr>
          <w:rFonts w:ascii="Times New Roman" w:hAnsi="Times New Roman" w:cs="Times New Roman"/>
          <w:sz w:val="24"/>
          <w:szCs w:val="24"/>
        </w:rPr>
        <w:t>П</w:t>
      </w:r>
      <w:r w:rsidR="00E91BC6" w:rsidRPr="0079545A">
        <w:rPr>
          <w:rFonts w:ascii="Times New Roman" w:hAnsi="Times New Roman" w:cs="Times New Roman"/>
          <w:sz w:val="24"/>
          <w:szCs w:val="24"/>
        </w:rPr>
        <w:t xml:space="preserve">еречень ключевых показателей эффективности функционирования в Администрации </w:t>
      </w:r>
      <w:r w:rsidR="008B766A" w:rsidRPr="0079545A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A11B16" w:rsidRPr="0079545A">
        <w:rPr>
          <w:rFonts w:ascii="Times New Roman" w:hAnsi="Times New Roman" w:cs="Times New Roman"/>
          <w:sz w:val="24"/>
          <w:szCs w:val="24"/>
        </w:rPr>
        <w:t>Борискино-Игар</w:t>
      </w:r>
      <w:r w:rsidR="008B766A" w:rsidRPr="0079545A">
        <w:rPr>
          <w:rFonts w:ascii="Times New Roman" w:hAnsi="Times New Roman" w:cs="Times New Roman"/>
          <w:sz w:val="24"/>
          <w:szCs w:val="24"/>
        </w:rPr>
        <w:t xml:space="preserve"> </w:t>
      </w:r>
      <w:r w:rsidR="00E91BC6" w:rsidRPr="0079545A">
        <w:rPr>
          <w:rFonts w:ascii="Times New Roman" w:hAnsi="Times New Roman" w:cs="Times New Roman"/>
          <w:sz w:val="24"/>
          <w:szCs w:val="24"/>
        </w:rPr>
        <w:t xml:space="preserve">муниципального района Клявлинский Самарской области антимонопольного законодательства на </w:t>
      </w:r>
      <w:r w:rsidR="00E95535">
        <w:rPr>
          <w:rFonts w:ascii="Times New Roman" w:hAnsi="Times New Roman" w:cs="Times New Roman"/>
          <w:sz w:val="24"/>
          <w:szCs w:val="24"/>
        </w:rPr>
        <w:t>2026</w:t>
      </w:r>
      <w:r w:rsidR="00713D9C" w:rsidRPr="0079545A">
        <w:rPr>
          <w:rFonts w:ascii="Times New Roman" w:hAnsi="Times New Roman" w:cs="Times New Roman"/>
          <w:sz w:val="24"/>
          <w:szCs w:val="24"/>
        </w:rPr>
        <w:t xml:space="preserve"> </w:t>
      </w:r>
      <w:r w:rsidR="00E91BC6" w:rsidRPr="0079545A">
        <w:rPr>
          <w:rFonts w:ascii="Times New Roman" w:hAnsi="Times New Roman" w:cs="Times New Roman"/>
          <w:sz w:val="24"/>
          <w:szCs w:val="24"/>
        </w:rPr>
        <w:t>год</w:t>
      </w:r>
      <w:r w:rsidR="009319EF" w:rsidRPr="0079545A">
        <w:rPr>
          <w:rFonts w:ascii="Times New Roman" w:hAnsi="Times New Roman" w:cs="Times New Roman"/>
          <w:sz w:val="24"/>
          <w:szCs w:val="24"/>
        </w:rPr>
        <w:t>.</w:t>
      </w:r>
    </w:p>
    <w:p w:rsidR="001E71D0" w:rsidRPr="0079545A" w:rsidRDefault="00B81E52" w:rsidP="00B81E52">
      <w:pPr>
        <w:pStyle w:val="a3"/>
        <w:widowControl w:val="0"/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Style w:val="22"/>
          <w:color w:val="000000"/>
          <w:sz w:val="24"/>
          <w:szCs w:val="24"/>
        </w:rPr>
        <w:t>М</w:t>
      </w:r>
      <w:r w:rsidR="00416202" w:rsidRPr="0079545A">
        <w:rPr>
          <w:rStyle w:val="22"/>
          <w:color w:val="000000"/>
          <w:sz w:val="24"/>
          <w:szCs w:val="24"/>
        </w:rPr>
        <w:t xml:space="preserve">униципальным служащим администрации </w:t>
      </w:r>
      <w:r w:rsidR="008B766A" w:rsidRPr="0079545A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A11B16" w:rsidRPr="0079545A">
        <w:rPr>
          <w:rFonts w:ascii="Times New Roman" w:hAnsi="Times New Roman" w:cs="Times New Roman"/>
          <w:sz w:val="24"/>
          <w:szCs w:val="24"/>
        </w:rPr>
        <w:t>Борискино-Игар</w:t>
      </w:r>
      <w:r w:rsidR="008B766A" w:rsidRPr="0079545A">
        <w:rPr>
          <w:rFonts w:ascii="Times New Roman" w:hAnsi="Times New Roman" w:cs="Times New Roman"/>
          <w:sz w:val="24"/>
          <w:szCs w:val="24"/>
        </w:rPr>
        <w:t xml:space="preserve"> </w:t>
      </w:r>
      <w:r w:rsidR="00416202" w:rsidRPr="0079545A">
        <w:rPr>
          <w:rStyle w:val="22"/>
          <w:color w:val="000000"/>
          <w:sz w:val="24"/>
          <w:szCs w:val="24"/>
        </w:rPr>
        <w:t xml:space="preserve">муниципального района Клявлинский обеспечить </w:t>
      </w:r>
      <w:r w:rsidR="001E71D0" w:rsidRPr="0079545A">
        <w:rPr>
          <w:rStyle w:val="22"/>
          <w:color w:val="000000"/>
          <w:sz w:val="24"/>
          <w:szCs w:val="24"/>
        </w:rPr>
        <w:t xml:space="preserve">достижение целевых значений ключевых показателей </w:t>
      </w:r>
      <w:r w:rsidR="001E71D0" w:rsidRPr="0079545A">
        <w:rPr>
          <w:rFonts w:ascii="Times New Roman" w:hAnsi="Times New Roman" w:cs="Times New Roman"/>
          <w:sz w:val="24"/>
          <w:szCs w:val="24"/>
        </w:rPr>
        <w:t xml:space="preserve">эффективности функционирования в Администрации </w:t>
      </w:r>
      <w:r w:rsidR="008B766A" w:rsidRPr="0079545A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A11B16" w:rsidRPr="0079545A">
        <w:rPr>
          <w:rFonts w:ascii="Times New Roman" w:hAnsi="Times New Roman" w:cs="Times New Roman"/>
          <w:sz w:val="24"/>
          <w:szCs w:val="24"/>
        </w:rPr>
        <w:t>Борискино-Игар</w:t>
      </w:r>
      <w:r w:rsidR="008B766A" w:rsidRPr="0079545A">
        <w:rPr>
          <w:rFonts w:ascii="Times New Roman" w:hAnsi="Times New Roman" w:cs="Times New Roman"/>
          <w:sz w:val="24"/>
          <w:szCs w:val="24"/>
        </w:rPr>
        <w:t xml:space="preserve"> </w:t>
      </w:r>
      <w:r w:rsidR="001E71D0" w:rsidRPr="0079545A">
        <w:rPr>
          <w:rFonts w:ascii="Times New Roman" w:hAnsi="Times New Roman" w:cs="Times New Roman"/>
          <w:sz w:val="24"/>
          <w:szCs w:val="24"/>
        </w:rPr>
        <w:t xml:space="preserve">муниципального района Клявлинский Самарской области антимонопольного законодательства </w:t>
      </w:r>
      <w:r w:rsidR="0018293D" w:rsidRPr="0079545A">
        <w:rPr>
          <w:rFonts w:ascii="Times New Roman" w:hAnsi="Times New Roman" w:cs="Times New Roman"/>
          <w:sz w:val="24"/>
          <w:szCs w:val="24"/>
        </w:rPr>
        <w:t>в</w:t>
      </w:r>
      <w:r w:rsidR="001E71D0" w:rsidRPr="0079545A">
        <w:rPr>
          <w:rFonts w:ascii="Times New Roman" w:hAnsi="Times New Roman" w:cs="Times New Roman"/>
          <w:sz w:val="24"/>
          <w:szCs w:val="24"/>
        </w:rPr>
        <w:t xml:space="preserve"> </w:t>
      </w:r>
      <w:r w:rsidR="00E95535">
        <w:rPr>
          <w:rFonts w:ascii="Times New Roman" w:hAnsi="Times New Roman" w:cs="Times New Roman"/>
          <w:sz w:val="24"/>
          <w:szCs w:val="24"/>
        </w:rPr>
        <w:t>2026</w:t>
      </w:r>
      <w:r w:rsidR="001E71D0" w:rsidRPr="0079545A">
        <w:rPr>
          <w:rFonts w:ascii="Times New Roman" w:hAnsi="Times New Roman" w:cs="Times New Roman"/>
          <w:sz w:val="24"/>
          <w:szCs w:val="24"/>
        </w:rPr>
        <w:t xml:space="preserve"> год</w:t>
      </w:r>
      <w:r w:rsidR="0018293D" w:rsidRPr="0079545A">
        <w:rPr>
          <w:rFonts w:ascii="Times New Roman" w:hAnsi="Times New Roman" w:cs="Times New Roman"/>
          <w:sz w:val="24"/>
          <w:szCs w:val="24"/>
        </w:rPr>
        <w:t>у.</w:t>
      </w:r>
    </w:p>
    <w:p w:rsidR="00CB5F49" w:rsidRPr="0079545A" w:rsidRDefault="00CB5F49" w:rsidP="00B81E52">
      <w:pPr>
        <w:pStyle w:val="a3"/>
        <w:widowControl w:val="0"/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545A">
        <w:rPr>
          <w:rFonts w:ascii="Times New Roman" w:hAnsi="Times New Roman" w:cs="Times New Roman"/>
          <w:sz w:val="24"/>
          <w:szCs w:val="24"/>
        </w:rPr>
        <w:t>Настоящее распоряжение вступает в силу со дня его принятия и распространяется на правоотношения, возникшие с 01.01.</w:t>
      </w:r>
      <w:r w:rsidR="00E95535">
        <w:rPr>
          <w:rFonts w:ascii="Times New Roman" w:hAnsi="Times New Roman" w:cs="Times New Roman"/>
          <w:sz w:val="24"/>
          <w:szCs w:val="24"/>
        </w:rPr>
        <w:t>2026</w:t>
      </w:r>
      <w:r w:rsidRPr="0079545A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416202" w:rsidRPr="0079545A" w:rsidRDefault="00416202" w:rsidP="00B81E52">
      <w:pPr>
        <w:pStyle w:val="210"/>
        <w:numPr>
          <w:ilvl w:val="0"/>
          <w:numId w:val="1"/>
        </w:numPr>
        <w:shd w:val="clear" w:color="auto" w:fill="auto"/>
        <w:tabs>
          <w:tab w:val="left" w:pos="1111"/>
        </w:tabs>
        <w:spacing w:line="360" w:lineRule="auto"/>
        <w:ind w:left="0" w:firstLine="709"/>
        <w:jc w:val="both"/>
        <w:rPr>
          <w:rStyle w:val="22"/>
          <w:shd w:val="clear" w:color="auto" w:fill="auto"/>
        </w:rPr>
      </w:pPr>
      <w:r w:rsidRPr="0079545A">
        <w:rPr>
          <w:rStyle w:val="22"/>
          <w:color w:val="000000"/>
          <w:sz w:val="24"/>
          <w:szCs w:val="24"/>
        </w:rPr>
        <w:t>Контроль за исполнением настоящего распоряжения</w:t>
      </w:r>
      <w:r w:rsidR="00C20AF7" w:rsidRPr="00C20AF7">
        <w:t xml:space="preserve"> </w:t>
      </w:r>
      <w:r w:rsidR="00C20AF7" w:rsidRPr="00C20AF7">
        <w:rPr>
          <w:rStyle w:val="22"/>
          <w:color w:val="000000"/>
          <w:sz w:val="24"/>
          <w:szCs w:val="24"/>
        </w:rPr>
        <w:t>оставляю за собой.</w:t>
      </w:r>
    </w:p>
    <w:p w:rsidR="00E95535" w:rsidRDefault="00E95535" w:rsidP="00A11B16">
      <w:pPr>
        <w:pStyle w:val="210"/>
        <w:shd w:val="clear" w:color="auto" w:fill="auto"/>
        <w:tabs>
          <w:tab w:val="left" w:pos="1111"/>
        </w:tabs>
        <w:spacing w:line="240" w:lineRule="atLeast"/>
        <w:jc w:val="both"/>
        <w:rPr>
          <w:rStyle w:val="22"/>
          <w:color w:val="000000"/>
          <w:sz w:val="24"/>
          <w:szCs w:val="24"/>
        </w:rPr>
      </w:pPr>
    </w:p>
    <w:p w:rsidR="00742FD0" w:rsidRDefault="00742FD0" w:rsidP="00A11B16">
      <w:pPr>
        <w:pStyle w:val="210"/>
        <w:shd w:val="clear" w:color="auto" w:fill="auto"/>
        <w:tabs>
          <w:tab w:val="left" w:pos="1111"/>
        </w:tabs>
        <w:spacing w:line="240" w:lineRule="atLeast"/>
        <w:jc w:val="both"/>
        <w:rPr>
          <w:rStyle w:val="22"/>
          <w:color w:val="000000"/>
          <w:sz w:val="24"/>
          <w:szCs w:val="24"/>
        </w:rPr>
      </w:pPr>
      <w:bookmarkStart w:id="0" w:name="_GoBack"/>
      <w:bookmarkEnd w:id="0"/>
    </w:p>
    <w:p w:rsidR="00A11B16" w:rsidRPr="0079545A" w:rsidRDefault="00E95535" w:rsidP="00A11B16">
      <w:pPr>
        <w:pStyle w:val="210"/>
        <w:shd w:val="clear" w:color="auto" w:fill="auto"/>
        <w:tabs>
          <w:tab w:val="left" w:pos="1111"/>
        </w:tabs>
        <w:spacing w:line="240" w:lineRule="atLeast"/>
        <w:jc w:val="both"/>
        <w:rPr>
          <w:rStyle w:val="22"/>
          <w:color w:val="000000"/>
          <w:sz w:val="24"/>
          <w:szCs w:val="24"/>
        </w:rPr>
      </w:pPr>
      <w:r>
        <w:rPr>
          <w:rStyle w:val="22"/>
          <w:color w:val="000000"/>
          <w:sz w:val="24"/>
          <w:szCs w:val="24"/>
        </w:rPr>
        <w:t>Глава</w:t>
      </w:r>
      <w:r w:rsidR="00A11B16" w:rsidRPr="0079545A">
        <w:rPr>
          <w:rStyle w:val="22"/>
          <w:color w:val="000000"/>
          <w:sz w:val="24"/>
          <w:szCs w:val="24"/>
        </w:rPr>
        <w:t xml:space="preserve"> сельского поселения Борискино-Игар</w:t>
      </w:r>
    </w:p>
    <w:p w:rsidR="00A11B16" w:rsidRPr="0079545A" w:rsidRDefault="00A11B16" w:rsidP="00A11B16">
      <w:pPr>
        <w:pStyle w:val="210"/>
        <w:shd w:val="clear" w:color="auto" w:fill="auto"/>
        <w:tabs>
          <w:tab w:val="left" w:pos="1111"/>
        </w:tabs>
        <w:spacing w:line="240" w:lineRule="atLeast"/>
        <w:jc w:val="both"/>
        <w:rPr>
          <w:rStyle w:val="22"/>
          <w:color w:val="000000"/>
          <w:sz w:val="24"/>
          <w:szCs w:val="24"/>
        </w:rPr>
      </w:pPr>
      <w:r w:rsidRPr="0079545A">
        <w:rPr>
          <w:rStyle w:val="22"/>
          <w:color w:val="000000"/>
          <w:sz w:val="24"/>
          <w:szCs w:val="24"/>
        </w:rPr>
        <w:t>муниципального района Клявлинский</w:t>
      </w:r>
    </w:p>
    <w:p w:rsidR="00A11B16" w:rsidRPr="0079545A" w:rsidRDefault="00A11B16" w:rsidP="00A11B16">
      <w:pPr>
        <w:pStyle w:val="210"/>
        <w:shd w:val="clear" w:color="auto" w:fill="auto"/>
        <w:tabs>
          <w:tab w:val="left" w:pos="1111"/>
        </w:tabs>
        <w:spacing w:line="240" w:lineRule="atLeast"/>
        <w:jc w:val="both"/>
      </w:pPr>
      <w:r w:rsidRPr="0079545A">
        <w:rPr>
          <w:rStyle w:val="22"/>
          <w:color w:val="000000"/>
          <w:sz w:val="24"/>
          <w:szCs w:val="24"/>
        </w:rPr>
        <w:t xml:space="preserve">Самарской области                                                                                            </w:t>
      </w:r>
      <w:r w:rsidR="00E95535">
        <w:rPr>
          <w:rStyle w:val="22"/>
          <w:color w:val="000000"/>
          <w:sz w:val="24"/>
          <w:szCs w:val="24"/>
        </w:rPr>
        <w:t>Е.С. Кошкин</w:t>
      </w:r>
    </w:p>
    <w:p w:rsidR="003D049C" w:rsidRPr="0079545A" w:rsidRDefault="003D049C" w:rsidP="00A11B16">
      <w:pPr>
        <w:spacing w:line="360" w:lineRule="auto"/>
        <w:rPr>
          <w:rFonts w:ascii="Times New Roman" w:eastAsia="Times New Roman" w:hAnsi="Times New Roman" w:cs="Times New Roman"/>
          <w:lang w:eastAsia="ru-RU"/>
        </w:rPr>
        <w:sectPr w:rsidR="003D049C" w:rsidRPr="0079545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D049C" w:rsidRPr="0079545A" w:rsidRDefault="003D049C" w:rsidP="00473003">
      <w:pPr>
        <w:ind w:left="-567" w:firstLine="53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545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Утвержден</w:t>
      </w:r>
    </w:p>
    <w:p w:rsidR="0034398D" w:rsidRPr="0079545A" w:rsidRDefault="00467CDE" w:rsidP="00473003">
      <w:pPr>
        <w:ind w:left="-567" w:firstLine="53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545A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="003D049C" w:rsidRPr="00795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аспоряжением администрации </w:t>
      </w:r>
    </w:p>
    <w:p w:rsidR="00467CDE" w:rsidRPr="0079545A" w:rsidRDefault="00A11B16" w:rsidP="00473003">
      <w:pPr>
        <w:ind w:left="-567" w:firstLine="539"/>
        <w:jc w:val="right"/>
        <w:rPr>
          <w:rFonts w:ascii="Times New Roman" w:hAnsi="Times New Roman" w:cs="Times New Roman"/>
          <w:sz w:val="24"/>
          <w:szCs w:val="24"/>
        </w:rPr>
      </w:pPr>
      <w:r w:rsidRPr="0079545A">
        <w:rPr>
          <w:rFonts w:ascii="Times New Roman" w:hAnsi="Times New Roman" w:cs="Times New Roman"/>
          <w:sz w:val="24"/>
          <w:szCs w:val="24"/>
        </w:rPr>
        <w:t xml:space="preserve">сельского поселения Борискино-Игар </w:t>
      </w:r>
    </w:p>
    <w:p w:rsidR="003D049C" w:rsidRPr="00296FDA" w:rsidRDefault="003D049C" w:rsidP="00473003">
      <w:pPr>
        <w:ind w:left="-567" w:firstLine="53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FDA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района Клявлинский</w:t>
      </w:r>
    </w:p>
    <w:p w:rsidR="003D049C" w:rsidRPr="0079545A" w:rsidRDefault="003D049C" w:rsidP="00473003">
      <w:pPr>
        <w:ind w:left="-567" w:firstLine="53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F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296FDA" w:rsidRPr="00296FDA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713D9C" w:rsidRPr="00296FDA">
        <w:rPr>
          <w:rFonts w:ascii="Times New Roman" w:eastAsia="Times New Roman" w:hAnsi="Times New Roman" w:cs="Times New Roman"/>
          <w:sz w:val="24"/>
          <w:szCs w:val="24"/>
          <w:lang w:eastAsia="ru-RU"/>
        </w:rPr>
        <w:t>7.01.</w:t>
      </w:r>
      <w:r w:rsidR="00E95535" w:rsidRPr="00296FDA"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  <w:r w:rsidR="00713D9C" w:rsidRPr="00296F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№</w:t>
      </w:r>
      <w:r w:rsidR="000577BC" w:rsidRPr="00296F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96FDA" w:rsidRPr="00296FDA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</w:p>
    <w:p w:rsidR="003D049C" w:rsidRPr="0079545A" w:rsidRDefault="003D049C" w:rsidP="003D049C">
      <w:pPr>
        <w:spacing w:line="360" w:lineRule="auto"/>
        <w:ind w:left="-567" w:firstLine="53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56AA" w:rsidRPr="0079545A" w:rsidRDefault="008D56AA" w:rsidP="00713D9C">
      <w:pPr>
        <w:ind w:left="-567"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545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Перечень </w:t>
      </w:r>
    </w:p>
    <w:p w:rsidR="008D56AA" w:rsidRPr="0079545A" w:rsidRDefault="008D56AA" w:rsidP="00713D9C">
      <w:pPr>
        <w:ind w:left="-567"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5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ключевых показателей эффективности функционирования в администрации </w:t>
      </w:r>
      <w:r w:rsidR="008B766A" w:rsidRPr="0079545A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A11B16" w:rsidRPr="0079545A">
        <w:rPr>
          <w:rFonts w:ascii="Times New Roman" w:hAnsi="Times New Roman" w:cs="Times New Roman"/>
          <w:sz w:val="24"/>
          <w:szCs w:val="24"/>
        </w:rPr>
        <w:t>Борискино-Игар</w:t>
      </w:r>
      <w:r w:rsidR="008B766A" w:rsidRPr="0079545A">
        <w:rPr>
          <w:rFonts w:ascii="Times New Roman" w:hAnsi="Times New Roman" w:cs="Times New Roman"/>
          <w:sz w:val="24"/>
          <w:szCs w:val="24"/>
        </w:rPr>
        <w:t xml:space="preserve"> </w:t>
      </w:r>
      <w:r w:rsidRPr="0079545A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района</w:t>
      </w:r>
    </w:p>
    <w:p w:rsidR="003D049C" w:rsidRPr="0079545A" w:rsidRDefault="008D56AA" w:rsidP="00713D9C">
      <w:pPr>
        <w:ind w:left="-567"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5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Клявлинский Самарской области антимонопольного законодательства на </w:t>
      </w:r>
      <w:r w:rsidR="00E95535"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  <w:r w:rsidRPr="00795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</w:t>
      </w:r>
    </w:p>
    <w:p w:rsidR="00875066" w:rsidRPr="0079545A" w:rsidRDefault="00875066" w:rsidP="00875066">
      <w:pPr>
        <w:spacing w:line="276" w:lineRule="auto"/>
        <w:ind w:left="-567"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961"/>
        <w:gridCol w:w="1622"/>
        <w:gridCol w:w="8080"/>
      </w:tblGrid>
      <w:tr w:rsidR="00CF10E0" w:rsidRPr="0079545A" w:rsidTr="00A93403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E0" w:rsidRPr="0079545A" w:rsidRDefault="00CF10E0" w:rsidP="00046F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45A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E0" w:rsidRPr="0079545A" w:rsidRDefault="00CF10E0" w:rsidP="00713D9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45A">
              <w:rPr>
                <w:rFonts w:ascii="Times New Roman" w:hAnsi="Times New Roman" w:cs="Times New Roman"/>
                <w:sz w:val="24"/>
                <w:szCs w:val="24"/>
              </w:rPr>
              <w:t xml:space="preserve">Целевое значение на </w:t>
            </w:r>
            <w:r w:rsidR="00E95535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Pr="0079545A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E0" w:rsidRPr="0079545A" w:rsidRDefault="00CF10E0" w:rsidP="00046F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45A">
              <w:rPr>
                <w:rFonts w:ascii="Times New Roman" w:hAnsi="Times New Roman" w:cs="Times New Roman"/>
                <w:sz w:val="24"/>
                <w:szCs w:val="24"/>
              </w:rPr>
              <w:t>Методика расчета</w:t>
            </w:r>
          </w:p>
        </w:tc>
      </w:tr>
      <w:tr w:rsidR="00875066" w:rsidRPr="0079545A" w:rsidTr="00A93403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066" w:rsidRPr="0079545A" w:rsidRDefault="00875066" w:rsidP="00A93403">
            <w:pPr>
              <w:pStyle w:val="210"/>
              <w:shd w:val="clear" w:color="auto" w:fill="auto"/>
              <w:spacing w:line="288" w:lineRule="exact"/>
              <w:jc w:val="left"/>
              <w:rPr>
                <w:sz w:val="24"/>
                <w:szCs w:val="24"/>
              </w:rPr>
            </w:pPr>
            <w:r w:rsidRPr="0079545A">
              <w:rPr>
                <w:rStyle w:val="2Exact2"/>
                <w:color w:val="000000"/>
                <w:sz w:val="24"/>
                <w:szCs w:val="24"/>
              </w:rPr>
              <w:t>Количество нарушений антимонопольного законодательства со стороны администрации, единиц</w:t>
            </w:r>
            <w:r w:rsidRPr="0079545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066" w:rsidRPr="0079545A" w:rsidRDefault="00875066" w:rsidP="008750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45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68F" w:rsidRPr="0079545A" w:rsidRDefault="0039168F" w:rsidP="0039168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545A">
              <w:rPr>
                <w:rFonts w:ascii="Times New Roman" w:hAnsi="Times New Roman" w:cs="Times New Roman"/>
                <w:sz w:val="24"/>
                <w:szCs w:val="24"/>
              </w:rPr>
              <w:t>Рассчитывается как сумма:</w:t>
            </w:r>
          </w:p>
          <w:p w:rsidR="0039168F" w:rsidRPr="0079545A" w:rsidRDefault="0039168F" w:rsidP="0039168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545A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  <w:r w:rsidRPr="0079545A">
              <w:rPr>
                <w:rFonts w:ascii="Times New Roman" w:hAnsi="Times New Roman" w:cs="Times New Roman"/>
                <w:sz w:val="24"/>
                <w:szCs w:val="24"/>
              </w:rPr>
              <w:tab/>
              <w:t>количество возбужденных антимонопольным органом в отношении администрации антимонопольных дел;</w:t>
            </w:r>
          </w:p>
          <w:p w:rsidR="0039168F" w:rsidRPr="0079545A" w:rsidRDefault="0039168F" w:rsidP="0039168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545A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  <w:r w:rsidRPr="0079545A">
              <w:rPr>
                <w:rFonts w:ascii="Times New Roman" w:hAnsi="Times New Roman" w:cs="Times New Roman"/>
                <w:sz w:val="24"/>
                <w:szCs w:val="24"/>
              </w:rPr>
              <w:tab/>
              <w:t>количеств</w:t>
            </w:r>
            <w:r w:rsidR="00D25FDF" w:rsidRPr="0079545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9545A">
              <w:rPr>
                <w:rFonts w:ascii="Times New Roman" w:hAnsi="Times New Roman" w:cs="Times New Roman"/>
                <w:sz w:val="24"/>
                <w:szCs w:val="24"/>
              </w:rPr>
              <w:t xml:space="preserve"> выданных антимонопольным органом администрации предупреждений о прекращении действий (бездействия), об отмене или изменении актов, которые содержат признаки нарушения антимонопольного законодательства, либо об устранении причин и условий, способствовавших возникновению такого нарушения, и о принятии мер по устранению последствий такого нарушения;</w:t>
            </w:r>
          </w:p>
          <w:p w:rsidR="00875066" w:rsidRPr="0079545A" w:rsidRDefault="0039168F" w:rsidP="00D25FD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545A">
              <w:rPr>
                <w:rFonts w:ascii="Times New Roman" w:hAnsi="Times New Roman" w:cs="Times New Roman"/>
                <w:sz w:val="24"/>
                <w:szCs w:val="24"/>
              </w:rPr>
              <w:t>3)</w:t>
            </w:r>
            <w:r w:rsidRPr="0079545A">
              <w:rPr>
                <w:rFonts w:ascii="Times New Roman" w:hAnsi="Times New Roman" w:cs="Times New Roman"/>
                <w:sz w:val="24"/>
                <w:szCs w:val="24"/>
              </w:rPr>
              <w:tab/>
              <w:t>количеств</w:t>
            </w:r>
            <w:r w:rsidR="00D25FDF" w:rsidRPr="0079545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9545A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направленных антимонопольным органом администрации предостережений о недопустимости совершения действий, которые могут привести к нарушению антимонопольного законодательства</w:t>
            </w:r>
          </w:p>
        </w:tc>
      </w:tr>
      <w:tr w:rsidR="00D47E76" w:rsidRPr="0079545A" w:rsidTr="00A93403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E76" w:rsidRPr="0079545A" w:rsidRDefault="009736F3" w:rsidP="00EC177A">
            <w:pPr>
              <w:pStyle w:val="210"/>
              <w:spacing w:line="288" w:lineRule="exact"/>
              <w:jc w:val="both"/>
              <w:rPr>
                <w:rStyle w:val="2Exact2"/>
                <w:color w:val="000000"/>
                <w:sz w:val="24"/>
                <w:szCs w:val="24"/>
              </w:rPr>
            </w:pPr>
            <w:r w:rsidRPr="0079545A">
              <w:rPr>
                <w:rStyle w:val="2Exact2"/>
                <w:color w:val="000000"/>
                <w:sz w:val="24"/>
                <w:szCs w:val="24"/>
              </w:rPr>
              <w:t>Доля принятых нормативных правовых актов администр</w:t>
            </w:r>
            <w:r w:rsidR="00EC177A" w:rsidRPr="0079545A">
              <w:rPr>
                <w:rStyle w:val="2Exact2"/>
                <w:color w:val="000000"/>
                <w:sz w:val="24"/>
                <w:szCs w:val="24"/>
              </w:rPr>
              <w:t xml:space="preserve">ации, в которых риски нарушения </w:t>
            </w:r>
            <w:r w:rsidRPr="0079545A">
              <w:rPr>
                <w:rStyle w:val="2Exact2"/>
                <w:color w:val="000000"/>
                <w:sz w:val="24"/>
                <w:szCs w:val="24"/>
              </w:rPr>
              <w:t>антимонопольного</w:t>
            </w:r>
            <w:r w:rsidR="00EC177A" w:rsidRPr="0079545A">
              <w:rPr>
                <w:rStyle w:val="2Exact2"/>
                <w:color w:val="000000"/>
                <w:sz w:val="24"/>
                <w:szCs w:val="24"/>
              </w:rPr>
              <w:t xml:space="preserve"> законодательства </w:t>
            </w:r>
            <w:r w:rsidRPr="0079545A">
              <w:rPr>
                <w:rStyle w:val="2Exact2"/>
                <w:color w:val="000000"/>
                <w:sz w:val="24"/>
                <w:szCs w:val="24"/>
              </w:rPr>
              <w:t>выявлены</w:t>
            </w:r>
            <w:r w:rsidR="00EC177A" w:rsidRPr="0079545A">
              <w:rPr>
                <w:rStyle w:val="2Exact2"/>
                <w:color w:val="000000"/>
                <w:sz w:val="24"/>
                <w:szCs w:val="24"/>
              </w:rPr>
              <w:t xml:space="preserve"> </w:t>
            </w:r>
            <w:r w:rsidRPr="0079545A">
              <w:rPr>
                <w:rStyle w:val="2Exact2"/>
                <w:color w:val="000000"/>
                <w:sz w:val="24"/>
                <w:szCs w:val="24"/>
              </w:rPr>
              <w:t xml:space="preserve">антимонопольным органом, процентов 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E76" w:rsidRPr="0079545A" w:rsidRDefault="009736F3" w:rsidP="008750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45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E76" w:rsidRPr="0079545A" w:rsidRDefault="009736F3" w:rsidP="00855F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545A">
              <w:rPr>
                <w:rFonts w:ascii="Times New Roman" w:hAnsi="Times New Roman" w:cs="Times New Roman"/>
                <w:sz w:val="24"/>
                <w:szCs w:val="24"/>
              </w:rPr>
              <w:t xml:space="preserve">Рассчитывается как отношение количества нормативных правовых актов администрации, принятых в </w:t>
            </w:r>
            <w:r w:rsidR="00E95535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Pr="0079545A">
              <w:rPr>
                <w:rFonts w:ascii="Times New Roman" w:hAnsi="Times New Roman" w:cs="Times New Roman"/>
                <w:sz w:val="24"/>
                <w:szCs w:val="24"/>
              </w:rPr>
              <w:t xml:space="preserve"> году, в которых риски нарушения антимонопольного законодательства выявлены антимонопольным органом, к общему количеству нормативных правовых актов администрации принятых в </w:t>
            </w:r>
            <w:r w:rsidR="00E95535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Pr="0079545A">
              <w:rPr>
                <w:rFonts w:ascii="Times New Roman" w:hAnsi="Times New Roman" w:cs="Times New Roman"/>
                <w:sz w:val="24"/>
                <w:szCs w:val="24"/>
              </w:rPr>
              <w:t xml:space="preserve"> году</w:t>
            </w:r>
          </w:p>
        </w:tc>
      </w:tr>
      <w:tr w:rsidR="00D47E76" w:rsidRPr="0079545A" w:rsidTr="00A93403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E76" w:rsidRPr="0079545A" w:rsidRDefault="005C0461" w:rsidP="008B766A">
            <w:pPr>
              <w:pStyle w:val="210"/>
              <w:shd w:val="clear" w:color="auto" w:fill="auto"/>
              <w:spacing w:line="288" w:lineRule="exact"/>
              <w:jc w:val="both"/>
              <w:rPr>
                <w:rStyle w:val="2Exact2"/>
                <w:color w:val="000000"/>
                <w:sz w:val="24"/>
                <w:szCs w:val="24"/>
              </w:rPr>
            </w:pPr>
            <w:r w:rsidRPr="0079545A">
              <w:rPr>
                <w:rStyle w:val="2Exact2"/>
                <w:color w:val="000000"/>
                <w:sz w:val="24"/>
                <w:szCs w:val="24"/>
              </w:rPr>
              <w:t xml:space="preserve">Доля разработанных администрацией </w:t>
            </w:r>
            <w:r w:rsidRPr="0079545A">
              <w:rPr>
                <w:rStyle w:val="2Exact2"/>
                <w:color w:val="000000"/>
                <w:sz w:val="24"/>
                <w:szCs w:val="24"/>
              </w:rPr>
              <w:lastRenderedPageBreak/>
              <w:t>проектов нормативных правовых актов, в</w:t>
            </w:r>
            <w:r w:rsidR="00B35360" w:rsidRPr="0079545A">
              <w:rPr>
                <w:rStyle w:val="2Exact2"/>
                <w:color w:val="000000"/>
                <w:sz w:val="24"/>
                <w:szCs w:val="24"/>
              </w:rPr>
              <w:t xml:space="preserve"> </w:t>
            </w:r>
            <w:r w:rsidR="00B35360" w:rsidRPr="0079545A">
              <w:rPr>
                <w:rStyle w:val="23"/>
                <w:color w:val="000000"/>
                <w:sz w:val="24"/>
                <w:szCs w:val="24"/>
              </w:rPr>
              <w:t>которых риски нарушения антимонопол</w:t>
            </w:r>
            <w:r w:rsidR="008B766A" w:rsidRPr="0079545A">
              <w:rPr>
                <w:rStyle w:val="23"/>
                <w:color w:val="000000"/>
                <w:sz w:val="24"/>
                <w:szCs w:val="24"/>
              </w:rPr>
              <w:t>ьного законодательства выявлены администрацией сельского поселения</w:t>
            </w:r>
            <w:r w:rsidR="00B35360" w:rsidRPr="0079545A">
              <w:rPr>
                <w:rStyle w:val="23"/>
                <w:color w:val="000000"/>
                <w:sz w:val="24"/>
                <w:szCs w:val="24"/>
              </w:rPr>
              <w:t>, процентов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E76" w:rsidRPr="0079545A" w:rsidRDefault="00783138" w:rsidP="008750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4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E76" w:rsidRPr="0079545A" w:rsidRDefault="005C0461" w:rsidP="00855F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545A">
              <w:rPr>
                <w:rFonts w:ascii="Times New Roman" w:hAnsi="Times New Roman" w:cs="Times New Roman"/>
                <w:sz w:val="24"/>
                <w:szCs w:val="24"/>
              </w:rPr>
              <w:t xml:space="preserve">Рассчитывается как отношение количества разработанных администрацией </w:t>
            </w:r>
            <w:r w:rsidR="009C48FC" w:rsidRPr="0079545A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E955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2026</w:t>
            </w:r>
            <w:r w:rsidRPr="0079545A">
              <w:rPr>
                <w:rFonts w:ascii="Times New Roman" w:hAnsi="Times New Roman" w:cs="Times New Roman"/>
                <w:sz w:val="24"/>
                <w:szCs w:val="24"/>
              </w:rPr>
              <w:t xml:space="preserve"> году проектов нормативных правовых актов, в которых </w:t>
            </w:r>
            <w:r w:rsidR="008B30F9" w:rsidRPr="0079545A">
              <w:rPr>
                <w:rStyle w:val="23"/>
                <w:color w:val="000000"/>
                <w:sz w:val="24"/>
                <w:szCs w:val="24"/>
              </w:rPr>
              <w:t>риски нарушения антимонопольного законодательства выявлены, к общему количеству проектов</w:t>
            </w:r>
            <w:r w:rsidR="009C48FC" w:rsidRPr="0079545A">
              <w:rPr>
                <w:rStyle w:val="23"/>
                <w:color w:val="000000"/>
                <w:sz w:val="24"/>
                <w:szCs w:val="24"/>
              </w:rPr>
              <w:t xml:space="preserve"> нормативных правовых актов администрации, разработанных администрацией в </w:t>
            </w:r>
            <w:r w:rsidR="00E95535">
              <w:rPr>
                <w:rStyle w:val="23"/>
                <w:color w:val="000000"/>
                <w:sz w:val="24"/>
                <w:szCs w:val="24"/>
              </w:rPr>
              <w:t>2026</w:t>
            </w:r>
            <w:r w:rsidR="009C48FC" w:rsidRPr="0079545A">
              <w:rPr>
                <w:rStyle w:val="23"/>
                <w:color w:val="000000"/>
                <w:sz w:val="24"/>
                <w:szCs w:val="24"/>
              </w:rPr>
              <w:t xml:space="preserve"> году</w:t>
            </w:r>
          </w:p>
        </w:tc>
      </w:tr>
      <w:tr w:rsidR="005C0461" w:rsidRPr="0079545A" w:rsidTr="00A93403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461" w:rsidRPr="0079545A" w:rsidRDefault="00B06667" w:rsidP="00EC177A">
            <w:pPr>
              <w:pStyle w:val="210"/>
              <w:shd w:val="clear" w:color="auto" w:fill="auto"/>
              <w:spacing w:line="288" w:lineRule="exact"/>
              <w:jc w:val="both"/>
              <w:rPr>
                <w:rStyle w:val="2Exact2"/>
                <w:color w:val="000000"/>
                <w:sz w:val="24"/>
                <w:szCs w:val="24"/>
              </w:rPr>
            </w:pPr>
            <w:r w:rsidRPr="0079545A">
              <w:rPr>
                <w:rStyle w:val="2Exact2"/>
                <w:color w:val="000000"/>
                <w:sz w:val="24"/>
                <w:szCs w:val="24"/>
              </w:rPr>
              <w:lastRenderedPageBreak/>
              <w:t xml:space="preserve">Доля принятых нормативных правовых актов </w:t>
            </w:r>
            <w:r w:rsidR="00EC177A" w:rsidRPr="0079545A">
              <w:rPr>
                <w:rStyle w:val="2Exact2"/>
                <w:color w:val="000000"/>
                <w:sz w:val="24"/>
                <w:szCs w:val="24"/>
              </w:rPr>
              <w:t>сельского поселения</w:t>
            </w:r>
            <w:r w:rsidRPr="0079545A">
              <w:rPr>
                <w:rStyle w:val="2Exact2"/>
                <w:color w:val="000000"/>
                <w:sz w:val="24"/>
                <w:szCs w:val="24"/>
              </w:rPr>
              <w:t xml:space="preserve">, разработчиком которых </w:t>
            </w:r>
            <w:r w:rsidR="00793068" w:rsidRPr="0079545A">
              <w:rPr>
                <w:rStyle w:val="2Exact2"/>
                <w:color w:val="000000"/>
                <w:sz w:val="24"/>
                <w:szCs w:val="24"/>
              </w:rPr>
              <w:t xml:space="preserve">выступала администрация, в которых </w:t>
            </w:r>
            <w:r w:rsidRPr="0079545A">
              <w:rPr>
                <w:rStyle w:val="2Exact2"/>
                <w:color w:val="000000"/>
                <w:sz w:val="24"/>
                <w:szCs w:val="24"/>
              </w:rPr>
              <w:t xml:space="preserve">риски нарушения антимонопольного законодательства выявлены </w:t>
            </w:r>
            <w:r w:rsidR="00793068" w:rsidRPr="0079545A">
              <w:rPr>
                <w:rStyle w:val="2Exact2"/>
                <w:color w:val="000000"/>
                <w:sz w:val="24"/>
                <w:szCs w:val="24"/>
              </w:rPr>
              <w:t>антимонопольным органом</w:t>
            </w:r>
            <w:r w:rsidRPr="0079545A">
              <w:rPr>
                <w:rStyle w:val="2Exact2"/>
                <w:color w:val="000000"/>
                <w:sz w:val="24"/>
                <w:szCs w:val="24"/>
              </w:rPr>
              <w:t>, процентов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461" w:rsidRPr="0079545A" w:rsidRDefault="00793068" w:rsidP="008750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45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461" w:rsidRPr="0079545A" w:rsidRDefault="00793068" w:rsidP="00EC177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545A">
              <w:rPr>
                <w:rFonts w:ascii="Times New Roman" w:hAnsi="Times New Roman" w:cs="Times New Roman"/>
                <w:sz w:val="24"/>
                <w:szCs w:val="24"/>
              </w:rPr>
              <w:t xml:space="preserve">Рассчитывается как отношение количества нормативных правовых актов, </w:t>
            </w:r>
            <w:r w:rsidR="00A34DFB" w:rsidRPr="0079545A">
              <w:rPr>
                <w:rFonts w:ascii="Times New Roman" w:hAnsi="Times New Roman" w:cs="Times New Roman"/>
                <w:sz w:val="24"/>
                <w:szCs w:val="24"/>
              </w:rPr>
              <w:t xml:space="preserve">принятых в </w:t>
            </w:r>
            <w:r w:rsidR="00EC177A" w:rsidRPr="0079545A">
              <w:rPr>
                <w:rFonts w:ascii="Times New Roman" w:hAnsi="Times New Roman" w:cs="Times New Roman"/>
                <w:sz w:val="24"/>
                <w:szCs w:val="24"/>
              </w:rPr>
              <w:t>сельском поселении</w:t>
            </w:r>
            <w:r w:rsidR="00DF7F19" w:rsidRPr="007954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9545A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DF7F19" w:rsidRPr="007954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95535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="00DF7F19" w:rsidRPr="0079545A">
              <w:rPr>
                <w:rFonts w:ascii="Times New Roman" w:hAnsi="Times New Roman" w:cs="Times New Roman"/>
                <w:sz w:val="24"/>
                <w:szCs w:val="24"/>
              </w:rPr>
              <w:t xml:space="preserve"> году,</w:t>
            </w:r>
            <w:r w:rsidRPr="007954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57B90" w:rsidRPr="0079545A">
              <w:rPr>
                <w:rFonts w:ascii="Times New Roman" w:hAnsi="Times New Roman" w:cs="Times New Roman"/>
                <w:sz w:val="24"/>
                <w:szCs w:val="24"/>
              </w:rPr>
              <w:t>разработчиком</w:t>
            </w:r>
            <w:r w:rsidR="00F46E6A" w:rsidRPr="007954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9545A">
              <w:rPr>
                <w:rFonts w:ascii="Times New Roman" w:hAnsi="Times New Roman" w:cs="Times New Roman"/>
                <w:sz w:val="24"/>
                <w:szCs w:val="24"/>
              </w:rPr>
              <w:t xml:space="preserve">которых </w:t>
            </w:r>
            <w:r w:rsidR="00F46E6A" w:rsidRPr="0079545A">
              <w:rPr>
                <w:rFonts w:ascii="Times New Roman" w:hAnsi="Times New Roman" w:cs="Times New Roman"/>
                <w:sz w:val="24"/>
                <w:szCs w:val="24"/>
              </w:rPr>
              <w:t xml:space="preserve">выступила администрация, в которых </w:t>
            </w:r>
            <w:r w:rsidRPr="0079545A">
              <w:rPr>
                <w:rFonts w:ascii="Times New Roman" w:hAnsi="Times New Roman" w:cs="Times New Roman"/>
                <w:sz w:val="24"/>
                <w:szCs w:val="24"/>
              </w:rPr>
              <w:t xml:space="preserve">риски нарушения антимонопольного законодательства выявлены </w:t>
            </w:r>
            <w:r w:rsidR="00F46E6A" w:rsidRPr="0079545A">
              <w:rPr>
                <w:rFonts w:ascii="Times New Roman" w:hAnsi="Times New Roman" w:cs="Times New Roman"/>
                <w:sz w:val="24"/>
                <w:szCs w:val="24"/>
              </w:rPr>
              <w:t>антимонопольным органом</w:t>
            </w:r>
            <w:r w:rsidRPr="0079545A">
              <w:rPr>
                <w:rFonts w:ascii="Times New Roman" w:hAnsi="Times New Roman" w:cs="Times New Roman"/>
                <w:sz w:val="24"/>
                <w:szCs w:val="24"/>
              </w:rPr>
              <w:t xml:space="preserve">, к общему количеству нормативных правовых актов администрации, </w:t>
            </w:r>
            <w:r w:rsidR="00F46E6A" w:rsidRPr="0079545A">
              <w:rPr>
                <w:rFonts w:ascii="Times New Roman" w:hAnsi="Times New Roman" w:cs="Times New Roman"/>
                <w:sz w:val="24"/>
                <w:szCs w:val="24"/>
              </w:rPr>
              <w:t xml:space="preserve">принятых в </w:t>
            </w:r>
            <w:r w:rsidR="00EC177A" w:rsidRPr="0079545A">
              <w:rPr>
                <w:rFonts w:ascii="Times New Roman" w:hAnsi="Times New Roman" w:cs="Times New Roman"/>
                <w:sz w:val="24"/>
                <w:szCs w:val="24"/>
              </w:rPr>
              <w:t>сельском поселении</w:t>
            </w:r>
            <w:r w:rsidR="00F46E6A" w:rsidRPr="0079545A">
              <w:rPr>
                <w:rFonts w:ascii="Times New Roman" w:hAnsi="Times New Roman" w:cs="Times New Roman"/>
                <w:sz w:val="24"/>
                <w:szCs w:val="24"/>
              </w:rPr>
              <w:t xml:space="preserve">, разработчиком которых выступила  </w:t>
            </w:r>
            <w:r w:rsidRPr="0079545A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r w:rsidR="00F46E6A" w:rsidRPr="0079545A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</w:tc>
      </w:tr>
      <w:tr w:rsidR="00F46E6A" w:rsidTr="00A93403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E6A" w:rsidRPr="0079545A" w:rsidRDefault="00F46E6A" w:rsidP="00793068">
            <w:pPr>
              <w:pStyle w:val="210"/>
              <w:shd w:val="clear" w:color="auto" w:fill="auto"/>
              <w:spacing w:line="288" w:lineRule="exact"/>
              <w:jc w:val="both"/>
              <w:rPr>
                <w:rStyle w:val="2Exact2"/>
                <w:color w:val="000000"/>
                <w:sz w:val="24"/>
                <w:szCs w:val="24"/>
              </w:rPr>
            </w:pPr>
            <w:r w:rsidRPr="0079545A">
              <w:rPr>
                <w:rStyle w:val="2Exact2"/>
                <w:color w:val="000000"/>
                <w:sz w:val="24"/>
                <w:szCs w:val="24"/>
              </w:rPr>
              <w:t xml:space="preserve">Доля сотрудников администрации, с которыми были проведены обучающие мероприятия по антимонопольному законодательству и антимонопольному </w:t>
            </w:r>
            <w:proofErr w:type="spellStart"/>
            <w:r w:rsidRPr="0079545A">
              <w:rPr>
                <w:rStyle w:val="2Exact2"/>
                <w:color w:val="000000"/>
                <w:sz w:val="24"/>
                <w:szCs w:val="24"/>
              </w:rPr>
              <w:t>комплаенсу</w:t>
            </w:r>
            <w:proofErr w:type="spellEnd"/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E6A" w:rsidRPr="0079545A" w:rsidRDefault="00F46E6A" w:rsidP="008750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45A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E6A" w:rsidRPr="00EE04FC" w:rsidRDefault="00F46E6A" w:rsidP="00F46E6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545A">
              <w:rPr>
                <w:rFonts w:ascii="Times New Roman" w:hAnsi="Times New Roman" w:cs="Times New Roman"/>
                <w:sz w:val="24"/>
                <w:szCs w:val="24"/>
              </w:rPr>
              <w:t xml:space="preserve">Рассчитывается как отношение количества сотрудников администрации, с которыми были проведены обучающие мероприятия по антимонопольному законодательству и антимонопольному </w:t>
            </w:r>
            <w:proofErr w:type="spellStart"/>
            <w:r w:rsidRPr="0079545A">
              <w:rPr>
                <w:rFonts w:ascii="Times New Roman" w:hAnsi="Times New Roman" w:cs="Times New Roman"/>
                <w:sz w:val="24"/>
                <w:szCs w:val="24"/>
              </w:rPr>
              <w:t>комплаенсу</w:t>
            </w:r>
            <w:proofErr w:type="spellEnd"/>
            <w:r w:rsidRPr="0079545A">
              <w:rPr>
                <w:rFonts w:ascii="Times New Roman" w:hAnsi="Times New Roman" w:cs="Times New Roman"/>
                <w:sz w:val="24"/>
                <w:szCs w:val="24"/>
              </w:rPr>
              <w:t>, к общему количеству сотрудников администрации</w:t>
            </w:r>
          </w:p>
        </w:tc>
      </w:tr>
    </w:tbl>
    <w:p w:rsidR="00175ACC" w:rsidRDefault="00175ACC"/>
    <w:p w:rsidR="00F56467" w:rsidRDefault="00F56467" w:rsidP="00F56467">
      <w:pPr>
        <w:rPr>
          <w:rStyle w:val="3"/>
          <w:rFonts w:eastAsiaTheme="minorHAnsi"/>
        </w:rPr>
      </w:pPr>
    </w:p>
    <w:p w:rsidR="00F56467" w:rsidRDefault="00F56467" w:rsidP="00F56467">
      <w:pPr>
        <w:rPr>
          <w:rStyle w:val="3"/>
          <w:rFonts w:eastAsiaTheme="minorHAnsi"/>
        </w:rPr>
      </w:pPr>
    </w:p>
    <w:p w:rsidR="00F56467" w:rsidRDefault="00F56467" w:rsidP="00F56467">
      <w:pPr>
        <w:rPr>
          <w:rStyle w:val="3"/>
          <w:rFonts w:eastAsiaTheme="minorHAnsi"/>
        </w:rPr>
      </w:pPr>
    </w:p>
    <w:p w:rsidR="00F56467" w:rsidRDefault="00F56467" w:rsidP="00F56467">
      <w:pPr>
        <w:rPr>
          <w:rStyle w:val="3"/>
          <w:rFonts w:eastAsiaTheme="minorHAnsi"/>
        </w:rPr>
      </w:pPr>
    </w:p>
    <w:p w:rsidR="00F56467" w:rsidRDefault="00F56467" w:rsidP="00F56467">
      <w:pPr>
        <w:rPr>
          <w:rStyle w:val="3"/>
          <w:rFonts w:eastAsiaTheme="minorHAnsi"/>
        </w:rPr>
      </w:pPr>
    </w:p>
    <w:p w:rsidR="00F56467" w:rsidRDefault="00F56467" w:rsidP="00F56467">
      <w:pPr>
        <w:rPr>
          <w:rStyle w:val="3"/>
          <w:rFonts w:eastAsiaTheme="minorHAnsi"/>
        </w:rPr>
      </w:pPr>
    </w:p>
    <w:p w:rsidR="00F56467" w:rsidRDefault="00F56467" w:rsidP="00F56467">
      <w:pPr>
        <w:rPr>
          <w:rStyle w:val="3"/>
          <w:rFonts w:eastAsiaTheme="minorHAnsi"/>
        </w:rPr>
      </w:pPr>
    </w:p>
    <w:p w:rsidR="00F56467" w:rsidRDefault="00F56467" w:rsidP="00F56467">
      <w:pPr>
        <w:rPr>
          <w:rStyle w:val="3"/>
          <w:rFonts w:eastAsiaTheme="minorHAnsi"/>
        </w:rPr>
      </w:pPr>
    </w:p>
    <w:sectPr w:rsidR="00F56467" w:rsidSect="00713D9C">
      <w:pgSz w:w="16838" w:h="11906" w:orient="landscape"/>
      <w:pgMar w:top="1135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E34F1"/>
    <w:multiLevelType w:val="multilevel"/>
    <w:tmpl w:val="888266C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4D5521F"/>
    <w:multiLevelType w:val="hybridMultilevel"/>
    <w:tmpl w:val="403CA48C"/>
    <w:lvl w:ilvl="0" w:tplc="1EB42E22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  <w:color w:val="000000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F586002"/>
    <w:multiLevelType w:val="hybridMultilevel"/>
    <w:tmpl w:val="94D09E16"/>
    <w:lvl w:ilvl="0" w:tplc="C88AE5C0">
      <w:start w:val="1"/>
      <w:numFmt w:val="decimal"/>
      <w:lvlText w:val="%1."/>
      <w:lvlJc w:val="left"/>
      <w:pPr>
        <w:ind w:left="1211" w:hanging="360"/>
      </w:pPr>
      <w:rPr>
        <w:rFonts w:eastAsiaTheme="minorHAns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7B18"/>
    <w:rsid w:val="000577BC"/>
    <w:rsid w:val="001468C6"/>
    <w:rsid w:val="00175ACC"/>
    <w:rsid w:val="0018293D"/>
    <w:rsid w:val="001D3AB1"/>
    <w:rsid w:val="001E71D0"/>
    <w:rsid w:val="00257B90"/>
    <w:rsid w:val="00296FDA"/>
    <w:rsid w:val="0034398D"/>
    <w:rsid w:val="0039168F"/>
    <w:rsid w:val="003D049C"/>
    <w:rsid w:val="00416202"/>
    <w:rsid w:val="0043140A"/>
    <w:rsid w:val="00467CDE"/>
    <w:rsid w:val="00473003"/>
    <w:rsid w:val="005B3638"/>
    <w:rsid w:val="005C0461"/>
    <w:rsid w:val="00630865"/>
    <w:rsid w:val="006B11B9"/>
    <w:rsid w:val="006C7B18"/>
    <w:rsid w:val="00713D9C"/>
    <w:rsid w:val="00742FD0"/>
    <w:rsid w:val="00783138"/>
    <w:rsid w:val="0078390D"/>
    <w:rsid w:val="00793068"/>
    <w:rsid w:val="0079545A"/>
    <w:rsid w:val="007E0532"/>
    <w:rsid w:val="00855F7B"/>
    <w:rsid w:val="00875066"/>
    <w:rsid w:val="008B30F9"/>
    <w:rsid w:val="008B766A"/>
    <w:rsid w:val="008D246F"/>
    <w:rsid w:val="008D56AA"/>
    <w:rsid w:val="009319EF"/>
    <w:rsid w:val="009736F3"/>
    <w:rsid w:val="009C48FC"/>
    <w:rsid w:val="00A11B16"/>
    <w:rsid w:val="00A34DFB"/>
    <w:rsid w:val="00A6708A"/>
    <w:rsid w:val="00A93403"/>
    <w:rsid w:val="00B032C5"/>
    <w:rsid w:val="00B06667"/>
    <w:rsid w:val="00B35360"/>
    <w:rsid w:val="00B81E52"/>
    <w:rsid w:val="00C20AF7"/>
    <w:rsid w:val="00C44422"/>
    <w:rsid w:val="00CB3EFD"/>
    <w:rsid w:val="00CB5F49"/>
    <w:rsid w:val="00CF10E0"/>
    <w:rsid w:val="00D25FDF"/>
    <w:rsid w:val="00D47E76"/>
    <w:rsid w:val="00D7275D"/>
    <w:rsid w:val="00DF7F19"/>
    <w:rsid w:val="00E876F5"/>
    <w:rsid w:val="00E91BC6"/>
    <w:rsid w:val="00E95535"/>
    <w:rsid w:val="00EC177A"/>
    <w:rsid w:val="00EE04FC"/>
    <w:rsid w:val="00F46E6A"/>
    <w:rsid w:val="00F56467"/>
    <w:rsid w:val="00F82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614C44"/>
  <w15:docId w15:val="{42DEAF28-9C53-4A08-BD20-34EA9DA07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6202"/>
    <w:pPr>
      <w:spacing w:after="0" w:line="240" w:lineRule="auto"/>
    </w:pPr>
    <w:rPr>
      <w:sz w:val="20"/>
      <w:szCs w:val="20"/>
    </w:rPr>
  </w:style>
  <w:style w:type="paragraph" w:styleId="2">
    <w:name w:val="heading 2"/>
    <w:basedOn w:val="a"/>
    <w:next w:val="a"/>
    <w:link w:val="20"/>
    <w:qFormat/>
    <w:rsid w:val="00A11B16"/>
    <w:pPr>
      <w:keepNext/>
      <w:jc w:val="both"/>
      <w:outlineLvl w:val="1"/>
    </w:pPr>
    <w:rPr>
      <w:rFonts w:ascii="Times New Roman" w:eastAsia="Times New Roman" w:hAnsi="Times New Roman" w:cs="Times New Roman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6202"/>
    <w:pPr>
      <w:ind w:left="720"/>
      <w:contextualSpacing/>
    </w:pPr>
  </w:style>
  <w:style w:type="character" w:customStyle="1" w:styleId="21">
    <w:name w:val="Основной текст (2)_"/>
    <w:basedOn w:val="a0"/>
    <w:link w:val="210"/>
    <w:uiPriority w:val="99"/>
    <w:locked/>
    <w:rsid w:val="00416202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210">
    <w:name w:val="Основной текст (2)1"/>
    <w:basedOn w:val="a"/>
    <w:link w:val="21"/>
    <w:uiPriority w:val="99"/>
    <w:rsid w:val="00416202"/>
    <w:pPr>
      <w:widowControl w:val="0"/>
      <w:shd w:val="clear" w:color="auto" w:fill="FFFFFF"/>
      <w:spacing w:line="317" w:lineRule="exact"/>
      <w:jc w:val="center"/>
    </w:pPr>
    <w:rPr>
      <w:rFonts w:ascii="Times New Roman" w:hAnsi="Times New Roman" w:cs="Times New Roman"/>
      <w:sz w:val="26"/>
      <w:szCs w:val="26"/>
    </w:rPr>
  </w:style>
  <w:style w:type="character" w:customStyle="1" w:styleId="22">
    <w:name w:val="Основной текст (2)"/>
    <w:basedOn w:val="a0"/>
    <w:rsid w:val="00416202"/>
    <w:rPr>
      <w:rFonts w:ascii="Times New Roman" w:hAnsi="Times New Roman" w:cs="Times New Roman" w:hint="default"/>
      <w:sz w:val="26"/>
      <w:szCs w:val="26"/>
      <w:shd w:val="clear" w:color="auto" w:fill="FFFFFF"/>
    </w:rPr>
  </w:style>
  <w:style w:type="paragraph" w:styleId="a4">
    <w:name w:val="Balloon Text"/>
    <w:basedOn w:val="a"/>
    <w:link w:val="a5"/>
    <w:uiPriority w:val="99"/>
    <w:semiHidden/>
    <w:unhideWhenUsed/>
    <w:rsid w:val="0041620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16202"/>
    <w:rPr>
      <w:rFonts w:ascii="Tahoma" w:hAnsi="Tahoma" w:cs="Tahoma"/>
      <w:sz w:val="16"/>
      <w:szCs w:val="16"/>
    </w:rPr>
  </w:style>
  <w:style w:type="character" w:customStyle="1" w:styleId="2Exact2">
    <w:name w:val="Основной текст (2) Exact2"/>
    <w:basedOn w:val="21"/>
    <w:uiPriority w:val="99"/>
    <w:rsid w:val="00CF10E0"/>
    <w:rPr>
      <w:rFonts w:ascii="Times New Roman" w:hAnsi="Times New Roman" w:cs="Times New Roman"/>
      <w:sz w:val="26"/>
      <w:szCs w:val="26"/>
      <w:u w:val="none"/>
      <w:shd w:val="clear" w:color="auto" w:fill="FFFFFF"/>
    </w:rPr>
  </w:style>
  <w:style w:type="character" w:customStyle="1" w:styleId="23">
    <w:name w:val="Основной текст (2)3"/>
    <w:basedOn w:val="21"/>
    <w:uiPriority w:val="99"/>
    <w:rsid w:val="00B35360"/>
    <w:rPr>
      <w:rFonts w:ascii="Times New Roman" w:hAnsi="Times New Roman" w:cs="Times New Roman"/>
      <w:sz w:val="26"/>
      <w:szCs w:val="26"/>
      <w:u w:val="none"/>
      <w:shd w:val="clear" w:color="auto" w:fill="FFFFFF"/>
    </w:rPr>
  </w:style>
  <w:style w:type="character" w:customStyle="1" w:styleId="3">
    <w:name w:val="Основной текст (3)"/>
    <w:basedOn w:val="a0"/>
    <w:rsid w:val="00F5646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2pt">
    <w:name w:val="Основной текст (2) + 12 pt;Не полужирный"/>
    <w:basedOn w:val="21"/>
    <w:rsid w:val="00F5646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0">
    <w:name w:val="Заголовок 2 Знак"/>
    <w:basedOn w:val="a0"/>
    <w:link w:val="2"/>
    <w:rsid w:val="00A11B1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No Spacing"/>
    <w:uiPriority w:val="1"/>
    <w:qFormat/>
    <w:rsid w:val="00A11B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263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D117F9-10CA-4EC5-9E50-8973C6B1D2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695</Words>
  <Characters>3963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UYRIST</dc:creator>
  <cp:lastModifiedBy>ADMUrist2</cp:lastModifiedBy>
  <cp:revision>5</cp:revision>
  <cp:lastPrinted>2025-01-20T09:35:00Z</cp:lastPrinted>
  <dcterms:created xsi:type="dcterms:W3CDTF">2026-01-27T09:38:00Z</dcterms:created>
  <dcterms:modified xsi:type="dcterms:W3CDTF">2026-01-27T09:57:00Z</dcterms:modified>
</cp:coreProperties>
</file>