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итогам развития муниципального района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E5E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3D49D4" w:rsidRDefault="00A948AA" w:rsidP="003D49D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4F61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имеющейся информации по итогам </w:t>
      </w:r>
      <w:r w:rsidR="003E5E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4F61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E84F61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 года в муниципальном образовании наблюдается </w:t>
      </w:r>
      <w:r w:rsidR="00E84F61" w:rsidRPr="0002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незначительный рост </w:t>
      </w:r>
      <w:r w:rsidR="00E84F61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показателей.</w:t>
      </w:r>
    </w:p>
    <w:p w:rsidR="0083345B" w:rsidRPr="000B6FF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целом по району объем производства промышленной и сельскохозяйственной продукции составил </w:t>
      </w:r>
      <w:r w:rsidR="009A3CF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3B0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541230</w:t>
      </w:r>
      <w:r w:rsidR="009A3CF8" w:rsidRPr="000B6FF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или 10</w:t>
      </w:r>
      <w:r w:rsidR="00FE3B0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A3CF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E3B0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соответствующему периоду прошлого года,  в том числе промышленной продукции – 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204546,4</w:t>
      </w:r>
      <w:r w:rsidRPr="000B6FF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 или  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103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 к уровню прошлого года. </w:t>
      </w:r>
    </w:p>
    <w:p w:rsidR="00E84F61" w:rsidRPr="000B6FF4" w:rsidRDefault="0083345B" w:rsidP="0090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948AA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По итогам  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9</w:t>
      </w:r>
      <w:r w:rsidR="00283968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месяцев</w:t>
      </w:r>
      <w:r w:rsidR="00283968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</w:t>
      </w:r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202</w:t>
      </w:r>
      <w:r w:rsidR="00283968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2</w:t>
      </w:r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года 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в </w:t>
      </w:r>
      <w:r w:rsidR="00253671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т</w:t>
      </w:r>
      <w:r w:rsidR="0000405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р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ех</w:t>
      </w:r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предприяти</w:t>
      </w:r>
      <w:r w:rsidR="0000405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я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х</w:t>
      </w:r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 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наблюдается рост</w:t>
      </w:r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показател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ей</w:t>
      </w:r>
      <w:r w:rsidR="00020EE9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</w:t>
      </w:r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по сравнению с соответствующим периодом прошлого года –  </w:t>
      </w:r>
      <w:proofErr w:type="spellStart"/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Хлебокомбинат</w:t>
      </w:r>
      <w:proofErr w:type="spellEnd"/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Клявлинского</w:t>
      </w:r>
      <w:proofErr w:type="spellEnd"/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РайПО</w:t>
      </w:r>
      <w:proofErr w:type="spellEnd"/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– 1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37</w:t>
      </w:r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%</w:t>
      </w:r>
      <w:r w:rsidR="0000405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,</w:t>
      </w:r>
      <w:r w:rsidR="00253671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АО "</w:t>
      </w:r>
      <w:proofErr w:type="spellStart"/>
      <w:r w:rsidR="00253671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Клявлинский</w:t>
      </w:r>
      <w:proofErr w:type="spellEnd"/>
      <w:r w:rsidR="00253671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завод строительных материалов" – 10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0</w:t>
      </w:r>
      <w:r w:rsidR="00253671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,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5</w:t>
      </w:r>
      <w:r w:rsidR="00253671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%, 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ООО «</w:t>
      </w:r>
      <w:proofErr w:type="spellStart"/>
      <w:r w:rsidR="00CB7246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Техпромсервис</w:t>
      </w:r>
      <w:proofErr w:type="spellEnd"/>
      <w:r w:rsidR="00407D1B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» - 10</w:t>
      </w:r>
      <w:r w:rsidR="00CB7246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1,5</w:t>
      </w:r>
      <w:r w:rsidR="00407D1B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%</w:t>
      </w:r>
      <w:r w:rsidR="00A948AA"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.</w:t>
      </w:r>
      <w:r w:rsidR="00A948AA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47778" w:rsidRPr="000B6FF4" w:rsidRDefault="00E84F61" w:rsidP="00907B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виду деятельности «Водоснабжение; водоотведение» объем производства составил 9</w:t>
      </w:r>
      <w:r w:rsidR="00EE472E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уровню </w:t>
      </w:r>
      <w:r w:rsidRPr="000B6FF4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соответствующего периода 2021 года. С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нижение показателя связано со снижением отпуска воды потребителям в 2022 году</w:t>
      </w:r>
      <w:r w:rsidR="00070E1F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EE472E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070E1F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тысяч кубических метров по сравнению с </w:t>
      </w:r>
      <w:r w:rsidR="00EE472E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70E1F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472E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месяцами</w:t>
      </w:r>
      <w:r w:rsidR="00070E1F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прошлого года.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345B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"АВС Инжиниринг" </w:t>
      </w:r>
      <w:r w:rsidR="0090205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начала </w:t>
      </w:r>
      <w:r w:rsidR="000E688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</w:t>
      </w:r>
      <w:r w:rsidR="0090205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временно приостанавливало </w:t>
      </w:r>
      <w:r w:rsidR="0083345B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 по изготовлению и установке пластиковых окон</w:t>
      </w:r>
      <w:r w:rsidR="0046594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третьем квартале </w:t>
      </w:r>
      <w:r w:rsidR="000E688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текущего года </w:t>
      </w:r>
      <w:r w:rsidR="0046594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этот вид деятельности возобновлен</w:t>
      </w:r>
      <w:r w:rsidR="0083345B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. ОАО "</w:t>
      </w:r>
      <w:proofErr w:type="spellStart"/>
      <w:r w:rsidR="0083345B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Ремтехпредприятие</w:t>
      </w:r>
      <w:proofErr w:type="spellEnd"/>
      <w:r w:rsidR="0083345B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прекратило свою деятельность на территории </w:t>
      </w:r>
      <w:proofErr w:type="spellStart"/>
      <w:r w:rsidR="0083345B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83345B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района. </w:t>
      </w:r>
    </w:p>
    <w:p w:rsidR="00A948AA" w:rsidRPr="000B6FF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Перерабатывающих предприятий на территории района нет.</w:t>
      </w:r>
    </w:p>
    <w:p w:rsidR="00A948AA" w:rsidRPr="000B6FF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Агропромышленный комплекс </w:t>
      </w:r>
      <w:proofErr w:type="spellStart"/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представлен 34</w:t>
      </w:r>
      <w:r w:rsidRPr="000B6FF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хозяйствами различной формы собственности. В </w:t>
      </w:r>
      <w:r w:rsidR="00D565C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течение 9 месяцев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E65E5F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вели производственную и хозяйственную деятельность 2 колхоза, 7 обществ с ограниченной ответственностью,  2</w:t>
      </w:r>
      <w:r w:rsidR="000042B6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65E5F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405A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крестьянских  фермерских хозяйства</w:t>
      </w:r>
      <w:r w:rsidR="000042B6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том числе 1 </w:t>
      </w:r>
      <w:proofErr w:type="gramStart"/>
      <w:r w:rsidR="000042B6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К(</w:t>
      </w:r>
      <w:proofErr w:type="gramEnd"/>
      <w:r w:rsidR="000042B6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Ф)Х - юридическое лицо)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 с/х потребительский  снабженческо-сбытовой кооператив.</w:t>
      </w:r>
    </w:p>
    <w:p w:rsidR="00A948AA" w:rsidRPr="000B6FF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За истекший период сельхозпредприятиями района  произведено молока  </w:t>
      </w:r>
      <w:r w:rsidR="008D1E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738</w:t>
      </w:r>
      <w:r w:rsidR="00BB18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 или </w:t>
      </w:r>
      <w:r w:rsidR="00283491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8D1E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B18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8D1E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B18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% к соответствующему периоду 2021 года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произведено мяса </w:t>
      </w:r>
      <w:r w:rsidR="008D1E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22,3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D565C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BB18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1E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137,7%</w:t>
      </w:r>
      <w:r w:rsidR="00BB18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1E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к соответствующему периоду</w:t>
      </w:r>
      <w:r w:rsidR="00BB18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Надои молока на 1 фуражную корову составили </w:t>
      </w:r>
      <w:r w:rsidR="008D1E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3689 </w:t>
      </w:r>
      <w:r w:rsidR="00BB18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кг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7065E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Поголовье молочных коров сократилось с 420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065E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до 200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065E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голов.</w:t>
      </w:r>
      <w:r w:rsidR="00212EC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Причина</w:t>
      </w:r>
      <w:r w:rsidR="005A443F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сокращения поголовья в том, что в колхозе «Искра» фермы находятся в аварийном состоянии, содержание и разведение КРС в сложившихся условиях стало экономически не выгодно. Также в настоящее время в хозяйстве действует карантин по лейкозу. Инфицировано более 80% поголовья КРС.</w:t>
      </w:r>
    </w:p>
    <w:p w:rsidR="00A948AA" w:rsidRPr="000B6FF4" w:rsidRDefault="00A948AA" w:rsidP="003D49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Фермерские хозяйства также вносят свой вклад в развитие экономики района. За </w:t>
      </w:r>
      <w:r w:rsidR="000E010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010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месяцев 20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185D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фермерами надоено молока </w:t>
      </w:r>
      <w:r w:rsidR="000E010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1007,7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67065E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212EC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7</w:t>
      </w:r>
      <w:r w:rsidR="000E010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212EC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E010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12EC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% к соответствующему периоду 2021 года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надои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молока на 1 фуражную корову составили </w:t>
      </w:r>
      <w:r w:rsidR="000E010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4284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кг, произведено мяса </w:t>
      </w:r>
      <w:r w:rsidR="000E010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64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тонны</w:t>
      </w:r>
      <w:r w:rsidR="00212EC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0E010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81,5</w:t>
      </w:r>
      <w:r w:rsidR="00212EC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уровня </w:t>
      </w:r>
      <w:r w:rsidR="000E010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месяцев </w:t>
      </w:r>
      <w:r w:rsidR="00212EC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2021 года)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31022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сравнению с </w:t>
      </w:r>
      <w:r w:rsidR="0039082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соответствующим периодом </w:t>
      </w:r>
      <w:r w:rsidR="00A31022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 поголовье КРС сократилось на </w:t>
      </w:r>
      <w:r w:rsidR="0039082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118</w:t>
      </w:r>
      <w:r w:rsidR="00A31022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голов, в том числе молочных коров – на </w:t>
      </w:r>
      <w:r w:rsidR="0039082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80</w:t>
      </w:r>
      <w:r w:rsidR="00A31022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голов. </w:t>
      </w:r>
      <w:r w:rsidR="0098214F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A31022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окращени</w:t>
      </w:r>
      <w:r w:rsidR="0098214F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31022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поголовья</w:t>
      </w:r>
      <w:r w:rsidR="0098214F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связано с прекращением животноводческой деятельности четырьмя КФХ.</w:t>
      </w:r>
      <w:r w:rsidR="00A31022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1022" w:rsidRPr="000B6FF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крупные фермерские хозяйства – КФХ Айвазян Т.Н., </w:t>
      </w:r>
      <w:proofErr w:type="spellStart"/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Алекян</w:t>
      </w:r>
      <w:proofErr w:type="spellEnd"/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О.И.</w:t>
      </w:r>
      <w:r w:rsidRPr="000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F74" w:rsidRPr="003D49D4" w:rsidRDefault="00A948AA" w:rsidP="003D49D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D49D4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="003D49D4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крупнейшего инвестиционного проекта.  Ведутся подготовительные работы  для</w:t>
      </w:r>
      <w:r w:rsidRPr="000B6F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животноводческого комплекса  на 3550 голов коров инвестором ООО «Северная Нива Самара».</w:t>
      </w:r>
      <w:r w:rsidRPr="000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нового предприятия позволит поднять экономический потенциал территории, дополнительно создать не менее 150 рабочих мест, увеличить поступление налогов в бюджеты всех уровней </w:t>
      </w:r>
      <w:r w:rsidR="008C2355" w:rsidRPr="000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Pr="000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около 20 млн. рублей в год. В 2020</w:t>
      </w:r>
      <w:r w:rsidR="006B31E9" w:rsidRPr="000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2021</w:t>
      </w:r>
      <w:r w:rsidRPr="000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6B31E9" w:rsidRPr="000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0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предприятие уже занималось посевом и уборкой зерновых культур и подсолнечника</w:t>
      </w:r>
      <w:r w:rsidR="003D49D4" w:rsidRPr="000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0825" w:rsidRPr="000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хозяйство также занимается растениеводством, в истекшем периоде были   проведены весенне-полевые работы, проводилась уборочная кампания.</w:t>
      </w:r>
      <w:r w:rsidR="00390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9D4"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время деятельности на предприятии создано 42 рабочих места и трудоустроено 42 человека. </w:t>
      </w:r>
      <w:r w:rsidR="001E3F74"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Освоения инвестиций </w:t>
      </w:r>
      <w:r w:rsidR="00DF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9 месяцев</w:t>
      </w:r>
      <w:r w:rsidR="001E3F74"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было.</w:t>
      </w:r>
    </w:p>
    <w:p w:rsidR="00A948AA" w:rsidRPr="000B6FF4" w:rsidRDefault="008612B0" w:rsidP="003D49D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E5EBC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BC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B31E9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доходы бюджета составили </w:t>
      </w:r>
      <w:r w:rsidR="003E5EBC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253301,6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B55A59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E5EBC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5EBC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соответствующему периоду прошлого года. </w:t>
      </w:r>
      <w:r w:rsidR="00B55A59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на долю налоговых</w:t>
      </w:r>
      <w:r w:rsidR="00A141A3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приходится </w:t>
      </w:r>
      <w:r w:rsidR="003E5EBC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28,4</w:t>
      </w:r>
      <w:r w:rsidR="00A141A3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неналоговые доходы составляют  </w:t>
      </w:r>
      <w:r w:rsidR="003E5EBC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="00A141A3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безвозмездные поступления – </w:t>
      </w:r>
      <w:r w:rsidR="003E5EBC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141A3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составили  </w:t>
      </w:r>
      <w:r w:rsidR="008C2355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283612,5</w:t>
      </w:r>
      <w:r w:rsidR="00A948AA" w:rsidRPr="000B6F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</w:t>
      </w:r>
      <w:r w:rsidR="00201188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355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188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355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прошлому году. Выделено дотаций, субсидий и субвенций из областного бюджета – </w:t>
      </w:r>
      <w:r w:rsidR="003E5EBC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130777,98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Удельный вес убыточных предприятий </w:t>
      </w:r>
      <w:r w:rsidR="00907B5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полугодия не определен, так как большинство предприятий определяют финансовый результат по итогам года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202</w:t>
      </w:r>
      <w:r w:rsidR="003D7400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 участвует  во многих целевых программах и  мероприятиях. </w:t>
      </w:r>
    </w:p>
    <w:p w:rsidR="00A948AA" w:rsidRPr="000B6FF4" w:rsidRDefault="00A948AA" w:rsidP="003D4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96439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439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E1DED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введено в эксплуатацию </w:t>
      </w:r>
      <w:r w:rsidR="00396439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 общей площадью </w:t>
      </w:r>
      <w:r w:rsidR="00396439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2031,8</w:t>
      </w:r>
      <w:r w:rsidRPr="000B6F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метра, ведется только индивидуальное жилищное строительство. </w:t>
      </w:r>
    </w:p>
    <w:p w:rsidR="008612B0" w:rsidRPr="000B6FF4" w:rsidRDefault="00A948AA" w:rsidP="003D4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района  </w:t>
      </w:r>
      <w:r w:rsidR="00A625E7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оказывает содействие при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</w:t>
      </w:r>
      <w:r w:rsidR="00A625E7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е жилья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индивидуальным способом </w:t>
      </w:r>
      <w:r w:rsidR="00A625E7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 предоставления социальной выплаты на строительство (приобретение) жилья рамках государственных программ РФ «Обеспечение доступным и комфортным жильем и коммунальными услугами граждан Российской Федерации» и «Комплексное развитие сельских территорий».</w:t>
      </w:r>
    </w:p>
    <w:p w:rsidR="00A948AA" w:rsidRPr="000B6FF4" w:rsidRDefault="008612B0" w:rsidP="003D4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инвестиционных проектов, реализуемых за счет внебюджетных средств, на территории района в 202</w:t>
      </w:r>
      <w:r w:rsidR="00D73245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8AA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имеется. </w:t>
      </w:r>
    </w:p>
    <w:p w:rsidR="00A948AA" w:rsidRPr="000B6FF4" w:rsidRDefault="00A948AA" w:rsidP="003D49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Мероприятия по водоснабжению, водоотведению, теплоснабжению и газификации на 202</w:t>
      </w:r>
      <w:r w:rsidR="007B07DC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разрабатывались.</w:t>
      </w:r>
    </w:p>
    <w:p w:rsidR="00A948AA" w:rsidRPr="000B6FF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Устойчивая положительная динамика наблюдается в деятельности </w:t>
      </w:r>
      <w:proofErr w:type="spellStart"/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: з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F42F3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2F3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месяцев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7B07D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объем </w:t>
      </w:r>
      <w:r w:rsidR="00253671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розничного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товарооборота  составил </w:t>
      </w:r>
      <w:r w:rsidR="00F42F3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4969</w:t>
      </w:r>
      <w:r w:rsidR="00407D1B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составляет 1</w:t>
      </w:r>
      <w:r w:rsidR="00407D1B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42F3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42F3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к соответствующему периоду прошлого года</w:t>
      </w:r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оборот общепита вырос на </w:t>
      </w:r>
      <w:r w:rsidR="00F42F3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07D1B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42F3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% и составил</w:t>
      </w:r>
      <w:r w:rsidR="00D7471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2F3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13596</w:t>
      </w:r>
      <w:r w:rsidR="00D7471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Увеличил</w:t>
      </w:r>
      <w:r w:rsidR="0058116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производств</w:t>
      </w:r>
      <w:r w:rsidR="0058116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хлебобулочных изделий</w:t>
      </w:r>
      <w:r w:rsidR="00F42F3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производстве кондитерских изделий</w:t>
      </w:r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, безалкогольных напитков</w:t>
      </w:r>
      <w:r w:rsidR="00F42F3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наблюдается снижение объемов производства</w:t>
      </w:r>
      <w:r w:rsidR="00146B3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2F3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(93,3% и 94,6% соответственно к уровню 2021 года)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0B6FF4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 xml:space="preserve">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За отчетный период в районе произведено: </w:t>
      </w:r>
      <w:r w:rsidR="00146B3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504</w:t>
      </w:r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тонны хлебобулочных изделий; </w:t>
      </w:r>
      <w:r w:rsidR="00146B3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43</w:t>
      </w:r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146B3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кондитерских изделий; </w:t>
      </w:r>
      <w:r w:rsidR="00146B3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2404</w:t>
      </w:r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декалитр</w:t>
      </w:r>
      <w:r w:rsidR="0058116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4777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безалкогольных напитков.</w:t>
      </w:r>
    </w:p>
    <w:p w:rsidR="00A948AA" w:rsidRPr="000B6FF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районе развита частная торговля. На 1 </w:t>
      </w:r>
      <w:r w:rsidR="00C91532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7B07DC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предпринимателей</w:t>
      </w:r>
      <w:r w:rsidR="00D102B5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занимающихся торговлей,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D102B5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 человек из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532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102B5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1532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2B5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ИП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состоянию на 1 </w:t>
      </w:r>
      <w:r w:rsidR="00F16DDE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7B07DC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действуют 8</w:t>
      </w:r>
      <w:r w:rsidRPr="000B6F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магазинов </w:t>
      </w:r>
      <w:proofErr w:type="spellStart"/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магазин</w:t>
      </w:r>
      <w:r w:rsidR="00D74713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EE9"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 юридических лиц, действуют магазины торговых сетей «Магнит», «Магнит-</w:t>
      </w:r>
      <w:proofErr w:type="spellStart"/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«Пятерочка», «</w:t>
      </w:r>
      <w:proofErr w:type="spellStart"/>
      <w:proofErr w:type="gramStart"/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&amp;Белое</w:t>
      </w:r>
      <w:proofErr w:type="spellEnd"/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48AA" w:rsidRPr="000B6FF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Предприятия малого бизнеса находятся в непростой сложившейся ситуации.   Но Администрацией района оказывается поддержка субъектов предпринимательства. Создан муниципальный Фонд поддержки малого предпринимательства </w:t>
      </w:r>
      <w:proofErr w:type="spellStart"/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«Развитие». Предпринимателям и предприятиям малого бизнеса Фондом оказываются информационно – консультационные услуги, организовываются семинары с привлечением специалистов ГКУ ИКАСО,  Фонда «Региональный центр развития предпринимательства Самарской области», налоговых органов, центра занятости, прокуратуры, специалистов администрации района.  </w:t>
      </w:r>
      <w:r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Постановлением Главы района № </w:t>
      </w:r>
      <w:r w:rsidR="00C9208E"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310</w:t>
      </w:r>
      <w:r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от </w:t>
      </w:r>
      <w:r w:rsidR="00C9208E"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</w:t>
      </w:r>
      <w:r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1.08.201</w:t>
      </w:r>
      <w:r w:rsidR="00C9208E"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утверждена районная целевая программа «Поддержка и развитие малого и среднего предпринимательства на территории муниципального района </w:t>
      </w:r>
      <w:proofErr w:type="spellStart"/>
      <w:r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Клявлинский</w:t>
      </w:r>
      <w:proofErr w:type="spellEnd"/>
      <w:r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 2017-202</w:t>
      </w:r>
      <w:r w:rsidR="00C9208E"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годы». В рамках этой программы на 202</w:t>
      </w:r>
      <w:r w:rsidR="00CC6855"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 предусмотрено 1</w:t>
      </w:r>
      <w:r w:rsidR="00C9208E"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446</w:t>
      </w:r>
      <w:r w:rsidRPr="000B6FF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тыс. рублей.</w:t>
      </w:r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создана «Ассоциация малого и среднего предпринимательства </w:t>
      </w:r>
      <w:proofErr w:type="spellStart"/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0B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области» с целью  содействия развитию предпринимательства,  предоставления защиты прав и интересов бизнеса в диалоге с властью всех уровней. Также в районе работает общественный помощник Уполномоченного по защите прав предпринимателей в Самарской области В.Г. Степаненко. </w:t>
      </w:r>
    </w:p>
    <w:p w:rsidR="00A948AA" w:rsidRPr="000B6FF4" w:rsidRDefault="00A948AA" w:rsidP="003D49D4">
      <w:pPr>
        <w:widowControl w:val="0"/>
        <w:suppressAutoHyphens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Бытовым обслуживанием в районе занимаются физические лица</w:t>
      </w:r>
      <w:r w:rsidR="00EB526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, число которых составляет 30 человек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Основные виды бытовых услуг в районе оказываются. </w:t>
      </w:r>
      <w:proofErr w:type="gramStart"/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такие, как: индпошив и ремонт швейных изделий, </w:t>
      </w:r>
      <w:r w:rsidR="00EB526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техническое обслуживание и ремонту транспортных средств,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ремонт сложной бытовой техники, часов, обуви, услуги фотографии, парикмахерской</w:t>
      </w:r>
      <w:r w:rsidR="00EB526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, ритуальные услуги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A948AA" w:rsidRPr="000B6FF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За </w:t>
      </w:r>
      <w:r w:rsidR="001D19E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D19E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месяцев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7B07D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районную службу занятости населения обратилось </w:t>
      </w:r>
      <w:r w:rsidR="001D19E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189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ищущих работу, снято с учета </w:t>
      </w:r>
      <w:r w:rsidR="001D19E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229</w:t>
      </w:r>
      <w:r w:rsidRPr="000B6FF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человека, в </w:t>
      </w:r>
      <w:proofErr w:type="spellStart"/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связи с трудоустройством – </w:t>
      </w:r>
      <w:r w:rsidR="001D19E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153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 За отчетный период статус безработного получили </w:t>
      </w:r>
      <w:r w:rsidR="001D19E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106</w:t>
      </w:r>
      <w:r w:rsidRPr="000B6FF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человек. По состоянию на 1 </w:t>
      </w:r>
      <w:r w:rsidR="001D19E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</w:t>
      </w:r>
      <w:r w:rsidR="007B07D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районе числится безработных граждан –  </w:t>
      </w:r>
      <w:r w:rsidR="00EB526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D19E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это на </w:t>
      </w:r>
      <w:r w:rsidR="001D19E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0B6FF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D7324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меньше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, чем было на 01.</w:t>
      </w:r>
      <w:r w:rsidR="001D19E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7B07D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Уровень безработицы на 01.</w:t>
      </w:r>
      <w:r w:rsidR="001D19E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7B07DC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составляет </w:t>
      </w:r>
      <w:r w:rsidR="00EB526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0,5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</w:t>
      </w:r>
      <w:r w:rsidR="00D73245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численности трудоспособного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населения. Средняя продолжительность безработицы составляет </w:t>
      </w:r>
      <w:r w:rsidR="001D19E3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3,19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месяца. Пособие по безработице выплачивается вовремя.</w:t>
      </w:r>
    </w:p>
    <w:p w:rsidR="00A948AA" w:rsidRPr="00A948AA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proofErr w:type="gramStart"/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 задачами администрации района в улучшении социально-экономического развития являются: стабилизация финансового и хозяйственного положения, формирование конкурентной рыночной среды, расширение налогооблагаемой базы за счет создания благоприятных условий для развития малого и среднего предпринимательства, достижение стабилизации уровня жизни населения района,</w:t>
      </w:r>
      <w:r w:rsidR="005D28C4" w:rsidRPr="000B6FF4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создание условий для роста доходов населения,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эффективное использование налоговых прав района и бюджетных средств во всех отраслях народного хозяйства, усиление контроля за</w:t>
      </w:r>
      <w:proofErr w:type="gramEnd"/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расходованием</w:t>
      </w:r>
      <w:r w:rsidR="005D28C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D28C4" w:rsidRPr="000B6FF4">
        <w:rPr>
          <w:rFonts w:ascii="Times New Roman" w:eastAsia="Calibri" w:hAnsi="Times New Roman" w:cs="Times New Roman"/>
          <w:bCs/>
          <w:sz w:val="28"/>
          <w:szCs w:val="28"/>
        </w:rPr>
        <w:t xml:space="preserve"> повышение инвестиционной привлекательности района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0" w:name="_GoBack"/>
      <w:bookmarkEnd w:id="0"/>
    </w:p>
    <w:p w:rsidR="00A948AA" w:rsidRPr="00A948AA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8927FE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г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.Н.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Климашов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Ильина Е.Е.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2-25-59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3CF8" w:rsidRDefault="009A3CF8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 использованию производственных мощностей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Клявлинскому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за 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месяцев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Хлебокомбинат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РайПО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За 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месяцев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объем производства продукции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Хлебокомбината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суммовом выражении увеличился по сравнению с 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соответствующим периодом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прошл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37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%, в основном за счет увеличения выпуска хлебобулочных изделий (1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за счет роста цен на сырье и продукцию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истекший период   мощности использовались:  по хлебу – на 98%.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производит небольшое количество безалкогольных напитков, вырабатывает кисель, выпускает макаронные изделия, кондитерские изделия, занимается изготовлением пельменей и других полуфабрикатов.</w:t>
      </w: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За 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месяцев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объем заготовительной деятельности составил 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620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это 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120</w:t>
      </w:r>
      <w:r w:rsidR="00070E1F">
        <w:rPr>
          <w:rFonts w:ascii="Times New Roman" w:eastAsia="Times New Roman" w:hAnsi="Times New Roman" w:cs="Times New Roman"/>
          <w:sz w:val="28"/>
          <w:szCs w:val="20"/>
          <w:lang w:eastAsia="ru-RU"/>
        </w:rPr>
        <w:t>,2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уровня прошлогоднего показателя. Предприятиями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ведется закупка  только мяса, закупка овощей и молока приостановлена.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Несколько лет назад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занялось таким видом </w:t>
      </w:r>
      <w:r w:rsidR="00DF785D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деятельности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переработка и упаковка молока. На молокоприемном пункте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современное оборудование, позволя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ющее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эффективную переработку до 400 литров молока в смену. Кроме того на предприятии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оборудование по производству сыра сорта «Брынза» и творога. Но в настоящее время продукция пока не выпускается,  так как закупка молока приостановлена.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28D" w:rsidRDefault="0002028D"/>
    <w:sectPr w:rsidR="0002028D" w:rsidSect="00B27C8F">
      <w:footerReference w:type="even" r:id="rId7"/>
      <w:footerReference w:type="default" r:id="rId8"/>
      <w:pgSz w:w="11907" w:h="16840" w:code="9"/>
      <w:pgMar w:top="567" w:right="1021" w:bottom="42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BA" w:rsidRDefault="009B27BA">
      <w:pPr>
        <w:spacing w:after="0" w:line="240" w:lineRule="auto"/>
      </w:pPr>
      <w:r>
        <w:separator/>
      </w:r>
    </w:p>
  </w:endnote>
  <w:endnote w:type="continuationSeparator" w:id="0">
    <w:p w:rsidR="009B27BA" w:rsidRDefault="009B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DB4" w:rsidRDefault="009B27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FF4">
      <w:rPr>
        <w:rStyle w:val="a5"/>
        <w:noProof/>
      </w:rPr>
      <w:t>1</w:t>
    </w:r>
    <w:r>
      <w:rPr>
        <w:rStyle w:val="a5"/>
      </w:rPr>
      <w:fldChar w:fldCharType="end"/>
    </w:r>
  </w:p>
  <w:p w:rsidR="00771DB4" w:rsidRDefault="009B27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BA" w:rsidRDefault="009B27BA">
      <w:pPr>
        <w:spacing w:after="0" w:line="240" w:lineRule="auto"/>
      </w:pPr>
      <w:r>
        <w:separator/>
      </w:r>
    </w:p>
  </w:footnote>
  <w:footnote w:type="continuationSeparator" w:id="0">
    <w:p w:rsidR="009B27BA" w:rsidRDefault="009B2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A"/>
    <w:rsid w:val="0000405A"/>
    <w:rsid w:val="000042B6"/>
    <w:rsid w:val="0002028D"/>
    <w:rsid w:val="00020EE9"/>
    <w:rsid w:val="00070E1F"/>
    <w:rsid w:val="00093148"/>
    <w:rsid w:val="000B6FF4"/>
    <w:rsid w:val="000E0105"/>
    <w:rsid w:val="000E6883"/>
    <w:rsid w:val="001141FC"/>
    <w:rsid w:val="00146B3C"/>
    <w:rsid w:val="001D19E3"/>
    <w:rsid w:val="001E3F74"/>
    <w:rsid w:val="00201188"/>
    <w:rsid w:val="00206290"/>
    <w:rsid w:val="00212EC4"/>
    <w:rsid w:val="00253671"/>
    <w:rsid w:val="00283491"/>
    <w:rsid w:val="00283968"/>
    <w:rsid w:val="002E1DED"/>
    <w:rsid w:val="00311FA8"/>
    <w:rsid w:val="003204B6"/>
    <w:rsid w:val="00390825"/>
    <w:rsid w:val="00396439"/>
    <w:rsid w:val="003D49D4"/>
    <w:rsid w:val="003D7400"/>
    <w:rsid w:val="003E5EBC"/>
    <w:rsid w:val="00407D1B"/>
    <w:rsid w:val="00456C00"/>
    <w:rsid w:val="00465944"/>
    <w:rsid w:val="004802D7"/>
    <w:rsid w:val="0058116C"/>
    <w:rsid w:val="005A443F"/>
    <w:rsid w:val="005D28C4"/>
    <w:rsid w:val="00646EE5"/>
    <w:rsid w:val="0066091D"/>
    <w:rsid w:val="006659F0"/>
    <w:rsid w:val="0067065E"/>
    <w:rsid w:val="006B31E9"/>
    <w:rsid w:val="007B07DC"/>
    <w:rsid w:val="007B126E"/>
    <w:rsid w:val="00804B44"/>
    <w:rsid w:val="00812911"/>
    <w:rsid w:val="0083345B"/>
    <w:rsid w:val="008612B0"/>
    <w:rsid w:val="008927FE"/>
    <w:rsid w:val="008C2355"/>
    <w:rsid w:val="008D1E5D"/>
    <w:rsid w:val="0090205C"/>
    <w:rsid w:val="00907B5A"/>
    <w:rsid w:val="00947778"/>
    <w:rsid w:val="009643AC"/>
    <w:rsid w:val="0098214F"/>
    <w:rsid w:val="009A3CF8"/>
    <w:rsid w:val="009B27BA"/>
    <w:rsid w:val="00A141A3"/>
    <w:rsid w:val="00A31022"/>
    <w:rsid w:val="00A625E7"/>
    <w:rsid w:val="00A948AA"/>
    <w:rsid w:val="00AB1127"/>
    <w:rsid w:val="00B03DF3"/>
    <w:rsid w:val="00B22E8A"/>
    <w:rsid w:val="00B379B1"/>
    <w:rsid w:val="00B55A59"/>
    <w:rsid w:val="00B77992"/>
    <w:rsid w:val="00B813B7"/>
    <w:rsid w:val="00BB185D"/>
    <w:rsid w:val="00BF6815"/>
    <w:rsid w:val="00C37C0A"/>
    <w:rsid w:val="00C84BBD"/>
    <w:rsid w:val="00C91532"/>
    <w:rsid w:val="00C9208E"/>
    <w:rsid w:val="00CB7246"/>
    <w:rsid w:val="00CC6855"/>
    <w:rsid w:val="00D102B5"/>
    <w:rsid w:val="00D31D38"/>
    <w:rsid w:val="00D565C8"/>
    <w:rsid w:val="00D66022"/>
    <w:rsid w:val="00D73245"/>
    <w:rsid w:val="00D74713"/>
    <w:rsid w:val="00D80E58"/>
    <w:rsid w:val="00DE2CF1"/>
    <w:rsid w:val="00DF6516"/>
    <w:rsid w:val="00DF785D"/>
    <w:rsid w:val="00E65E5F"/>
    <w:rsid w:val="00E84F61"/>
    <w:rsid w:val="00EB5268"/>
    <w:rsid w:val="00EE472E"/>
    <w:rsid w:val="00F16DDE"/>
    <w:rsid w:val="00F42F33"/>
    <w:rsid w:val="00F94065"/>
    <w:rsid w:val="00FA2423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АлексееваПК</dc:creator>
  <cp:lastModifiedBy>АлексееваПК</cp:lastModifiedBy>
  <cp:revision>13</cp:revision>
  <dcterms:created xsi:type="dcterms:W3CDTF">2022-10-11T13:01:00Z</dcterms:created>
  <dcterms:modified xsi:type="dcterms:W3CDTF">2022-10-24T09:02:00Z</dcterms:modified>
</cp:coreProperties>
</file>