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17" w:rsidRPr="00684717" w:rsidRDefault="006C5E0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7035165</wp:posOffset>
                </wp:positionH>
                <wp:positionV relativeFrom="paragraph">
                  <wp:posOffset>-78105</wp:posOffset>
                </wp:positionV>
                <wp:extent cx="3620770" cy="1659890"/>
                <wp:effectExtent l="0" t="0" r="0" b="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Default="00C07DD5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553.95pt;margin-top:-6.1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Default="00C07DD5" w:rsidP="00684717"/>
                  </w:txbxContent>
                </v:textbox>
              </v:shape>
            </w:pict>
          </mc:Fallback>
        </mc:AlternateConten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1FC" w:rsidRDefault="006C5E01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6561455</wp:posOffset>
                </wp:positionH>
                <wp:positionV relativeFrom="paragraph">
                  <wp:posOffset>1905</wp:posOffset>
                </wp:positionV>
                <wp:extent cx="289560" cy="775970"/>
                <wp:effectExtent l="38100" t="0" r="0" b="508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759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Pr="00C07DD5" w:rsidRDefault="00C07DD5" w:rsidP="00C07DD5">
                            <w:pPr>
                              <w:tabs>
                                <w:tab w:val="left" w:pos="3402"/>
                              </w:tabs>
                              <w:ind w:left="326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516.65pt;margin-top:.15pt;width:22.8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Pr="00C07DD5" w:rsidRDefault="00C07DD5" w:rsidP="00C07DD5">
                      <w:pPr>
                        <w:tabs>
                          <w:tab w:val="left" w:pos="3402"/>
                        </w:tabs>
                        <w:ind w:left="3260"/>
                      </w:pPr>
                    </w:p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3451FC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</w:t>
      </w:r>
      <w:r w:rsidR="00CA6C02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</w:t>
      </w:r>
      <w:r w:rsidR="0083570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24.08</w:t>
      </w:r>
      <w:bookmarkStart w:id="0" w:name="_GoBack"/>
      <w:bookmarkEnd w:id="0"/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 w:rsidR="00A021F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г.  №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15014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  <w:r w:rsidR="004C3302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</w:p>
    <w:p w:rsidR="00684717" w:rsidRPr="001C6F66" w:rsidRDefault="00684717" w:rsidP="001C6F66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</w:p>
    <w:p w:rsidR="00222CE2" w:rsidRPr="00222CE2" w:rsidRDefault="00222CE2" w:rsidP="00222CE2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Об утверждении Перечня автомобильных дорог общего пользования и местного знач</w:t>
      </w:r>
      <w:r w:rsidRPr="00222CE2">
        <w:rPr>
          <w:rFonts w:ascii="Times New Roman" w:hAnsi="Times New Roman" w:cs="Times New Roman"/>
          <w:sz w:val="24"/>
          <w:szCs w:val="24"/>
        </w:rPr>
        <w:t>е</w:t>
      </w:r>
      <w:r w:rsidRPr="00222CE2">
        <w:rPr>
          <w:rFonts w:ascii="Times New Roman" w:hAnsi="Times New Roman" w:cs="Times New Roman"/>
          <w:sz w:val="24"/>
          <w:szCs w:val="24"/>
        </w:rPr>
        <w:t>ния, обеспечивающих транспортную доступность объектов медицинской инфраструкт</w:t>
      </w:r>
      <w:r w:rsidRPr="00222CE2">
        <w:rPr>
          <w:rFonts w:ascii="Times New Roman" w:hAnsi="Times New Roman" w:cs="Times New Roman"/>
          <w:sz w:val="24"/>
          <w:szCs w:val="24"/>
        </w:rPr>
        <w:t>у</w:t>
      </w:r>
      <w:r w:rsidRPr="00222CE2">
        <w:rPr>
          <w:rFonts w:ascii="Times New Roman" w:hAnsi="Times New Roman" w:cs="Times New Roman"/>
          <w:sz w:val="24"/>
          <w:szCs w:val="24"/>
        </w:rPr>
        <w:t>ры на территории сельского поселения Борискино-Игар муниципального района Кля</w:t>
      </w:r>
      <w:r w:rsidRPr="00222CE2">
        <w:rPr>
          <w:rFonts w:ascii="Times New Roman" w:hAnsi="Times New Roman" w:cs="Times New Roman"/>
          <w:sz w:val="24"/>
          <w:szCs w:val="24"/>
        </w:rPr>
        <w:t>в</w:t>
      </w:r>
      <w:r w:rsidRPr="00222CE2">
        <w:rPr>
          <w:rFonts w:ascii="Times New Roman" w:hAnsi="Times New Roman" w:cs="Times New Roman"/>
          <w:sz w:val="24"/>
          <w:szCs w:val="24"/>
        </w:rPr>
        <w:t>линский  Самарской области</w:t>
      </w:r>
    </w:p>
    <w:p w:rsidR="00222CE2" w:rsidRPr="00222CE2" w:rsidRDefault="00222CE2" w:rsidP="00222CE2">
      <w:pPr>
        <w:pStyle w:val="ae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CE2" w:rsidRPr="00222CE2" w:rsidRDefault="00222CE2" w:rsidP="00222CE2">
      <w:pPr>
        <w:pStyle w:val="a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CE2">
        <w:rPr>
          <w:rFonts w:ascii="Times New Roman" w:hAnsi="Times New Roman" w:cs="Times New Roman"/>
          <w:position w:val="3"/>
          <w:sz w:val="24"/>
          <w:szCs w:val="24"/>
        </w:rPr>
        <w:t xml:space="preserve">В </w:t>
      </w:r>
      <w:r w:rsidRPr="00222CE2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222CE2">
        <w:rPr>
          <w:rFonts w:ascii="Times New Roman" w:hAnsi="Times New Roman" w:cs="Times New Roman"/>
          <w:w w:val="95"/>
          <w:sz w:val="24"/>
          <w:szCs w:val="24"/>
        </w:rPr>
        <w:t xml:space="preserve">с </w:t>
      </w:r>
      <w:r w:rsidRPr="00222CE2">
        <w:rPr>
          <w:rFonts w:ascii="Times New Roman" w:hAnsi="Times New Roman" w:cs="Times New Roman"/>
          <w:sz w:val="24"/>
          <w:szCs w:val="24"/>
        </w:rPr>
        <w:t xml:space="preserve">пунктом 4 методических рекомендаций </w:t>
      </w:r>
      <w:r w:rsidRPr="00222CE2">
        <w:rPr>
          <w:rFonts w:ascii="Times New Roman" w:hAnsi="Times New Roman" w:cs="Times New Roman"/>
          <w:position w:val="-2"/>
          <w:sz w:val="24"/>
          <w:szCs w:val="24"/>
        </w:rPr>
        <w:t xml:space="preserve">по развитию транспортной  </w:t>
      </w:r>
      <w:r w:rsidRPr="00222CE2">
        <w:rPr>
          <w:rFonts w:ascii="Times New Roman" w:hAnsi="Times New Roman" w:cs="Times New Roman"/>
          <w:position w:val="3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 xml:space="preserve">инфраструктуры, обеспечивающей доступность </w:t>
      </w:r>
      <w:r w:rsidRPr="00222CE2">
        <w:rPr>
          <w:rFonts w:ascii="Times New Roman" w:hAnsi="Times New Roman" w:cs="Times New Roman"/>
          <w:position w:val="-2"/>
          <w:sz w:val="24"/>
          <w:szCs w:val="24"/>
        </w:rPr>
        <w:t xml:space="preserve">медицинской инфраструктуры </w:t>
      </w:r>
      <w:r w:rsidRPr="00222CE2">
        <w:rPr>
          <w:rFonts w:ascii="Times New Roman" w:hAnsi="Times New Roman" w:cs="Times New Roman"/>
          <w:sz w:val="24"/>
          <w:szCs w:val="24"/>
        </w:rPr>
        <w:t>для нас</w:t>
      </w:r>
      <w:r w:rsidRPr="00222CE2">
        <w:rPr>
          <w:rFonts w:ascii="Times New Roman" w:hAnsi="Times New Roman" w:cs="Times New Roman"/>
          <w:sz w:val="24"/>
          <w:szCs w:val="24"/>
        </w:rPr>
        <w:t>е</w:t>
      </w:r>
      <w:r w:rsidRPr="00222CE2">
        <w:rPr>
          <w:rFonts w:ascii="Times New Roman" w:hAnsi="Times New Roman" w:cs="Times New Roman"/>
          <w:sz w:val="24"/>
          <w:szCs w:val="24"/>
        </w:rPr>
        <w:t xml:space="preserve">ления, утвержденных распоряжением </w:t>
      </w:r>
      <w:r w:rsidRPr="00222CE2">
        <w:rPr>
          <w:rFonts w:ascii="Times New Roman" w:hAnsi="Times New Roman" w:cs="Times New Roman"/>
          <w:position w:val="-2"/>
          <w:sz w:val="24"/>
          <w:szCs w:val="24"/>
        </w:rPr>
        <w:t>Министерства транспорта Российской Федерации</w:t>
      </w:r>
      <w:r w:rsidRPr="00222CE2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(Минтранс</w:t>
      </w:r>
      <w:r w:rsidRPr="00222CE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России)</w:t>
      </w:r>
      <w:r w:rsidRPr="00222CE2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от</w:t>
      </w:r>
      <w:r w:rsidRPr="00222CE2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20.04.2026</w:t>
      </w:r>
      <w:r w:rsidRPr="00222CE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№</w:t>
      </w:r>
      <w:r w:rsidRPr="00222CE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АШ-67-р,</w:t>
      </w:r>
      <w:r w:rsidRPr="00222CE2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Pr="00222CE2">
        <w:rPr>
          <w:rFonts w:ascii="Times New Roman" w:hAnsi="Times New Roman" w:cs="Times New Roman"/>
          <w:position w:val="3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поручения Минтранса Ро</w:t>
      </w:r>
      <w:r w:rsidRPr="00222CE2">
        <w:rPr>
          <w:rFonts w:ascii="Times New Roman" w:hAnsi="Times New Roman" w:cs="Times New Roman"/>
          <w:sz w:val="24"/>
          <w:szCs w:val="24"/>
        </w:rPr>
        <w:t>с</w:t>
      </w:r>
      <w:r w:rsidRPr="00222CE2">
        <w:rPr>
          <w:rFonts w:ascii="Times New Roman" w:hAnsi="Times New Roman" w:cs="Times New Roman"/>
          <w:sz w:val="24"/>
          <w:szCs w:val="24"/>
        </w:rPr>
        <w:t>сии от 20.05.2026 № ИК-29-пр, в целях ведения учета и обеспечения сохранности авт</w:t>
      </w:r>
      <w:r w:rsidRPr="00222CE2">
        <w:rPr>
          <w:rFonts w:ascii="Times New Roman" w:hAnsi="Times New Roman" w:cs="Times New Roman"/>
          <w:sz w:val="24"/>
          <w:szCs w:val="24"/>
        </w:rPr>
        <w:t>о</w:t>
      </w:r>
      <w:r w:rsidRPr="00222CE2">
        <w:rPr>
          <w:rFonts w:ascii="Times New Roman" w:hAnsi="Times New Roman" w:cs="Times New Roman"/>
          <w:sz w:val="24"/>
          <w:szCs w:val="24"/>
        </w:rPr>
        <w:t>мобильных  дорог общего пользования местного значения сельского поселения Бори</w:t>
      </w:r>
      <w:r w:rsidRPr="00222CE2">
        <w:rPr>
          <w:rFonts w:ascii="Times New Roman" w:hAnsi="Times New Roman" w:cs="Times New Roman"/>
          <w:sz w:val="24"/>
          <w:szCs w:val="24"/>
        </w:rPr>
        <w:t>с</w:t>
      </w:r>
      <w:r w:rsidRPr="00222CE2">
        <w:rPr>
          <w:rFonts w:ascii="Times New Roman" w:hAnsi="Times New Roman" w:cs="Times New Roman"/>
          <w:sz w:val="24"/>
          <w:szCs w:val="24"/>
        </w:rPr>
        <w:t>кино-Игар</w:t>
      </w:r>
      <w:proofErr w:type="gramStart"/>
      <w:r w:rsidRPr="00222CE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22CE2">
        <w:rPr>
          <w:rFonts w:ascii="Times New Roman" w:hAnsi="Times New Roman" w:cs="Times New Roman"/>
          <w:sz w:val="24"/>
          <w:szCs w:val="24"/>
        </w:rPr>
        <w:t>обеспечивающих транспортную доступность объектов медицинской инфр</w:t>
      </w:r>
      <w:r w:rsidRPr="00222CE2">
        <w:rPr>
          <w:rFonts w:ascii="Times New Roman" w:hAnsi="Times New Roman" w:cs="Times New Roman"/>
          <w:sz w:val="24"/>
          <w:szCs w:val="24"/>
        </w:rPr>
        <w:t>а</w:t>
      </w:r>
      <w:r w:rsidRPr="00222CE2">
        <w:rPr>
          <w:rFonts w:ascii="Times New Roman" w:hAnsi="Times New Roman" w:cs="Times New Roman"/>
          <w:sz w:val="24"/>
          <w:szCs w:val="24"/>
        </w:rPr>
        <w:t>структуры, Администрация сельского поселения Борискино-Игар муниципального рай</w:t>
      </w:r>
      <w:r w:rsidRPr="00222CE2">
        <w:rPr>
          <w:rFonts w:ascii="Times New Roman" w:hAnsi="Times New Roman" w:cs="Times New Roman"/>
          <w:sz w:val="24"/>
          <w:szCs w:val="24"/>
        </w:rPr>
        <w:t>о</w:t>
      </w:r>
      <w:r w:rsidRPr="00222CE2">
        <w:rPr>
          <w:rFonts w:ascii="Times New Roman" w:hAnsi="Times New Roman" w:cs="Times New Roman"/>
          <w:sz w:val="24"/>
          <w:szCs w:val="24"/>
        </w:rPr>
        <w:t>на Клявлинский  Самарской области</w:t>
      </w:r>
      <w:r w:rsidRPr="00222CE2">
        <w:rPr>
          <w:rFonts w:ascii="Times New Roman" w:hAnsi="Times New Roman" w:cs="Times New Roman"/>
          <w:b/>
          <w:sz w:val="24"/>
          <w:szCs w:val="24"/>
        </w:rPr>
        <w:t xml:space="preserve"> ПОСТАНОВЛЯЕТ:</w:t>
      </w:r>
    </w:p>
    <w:p w:rsidR="00222CE2" w:rsidRPr="00222CE2" w:rsidRDefault="00222CE2" w:rsidP="00222CE2">
      <w:pPr>
        <w:pStyle w:val="ae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Утвердить перечень автомобильных дорог общего пользования местного знач</w:t>
      </w:r>
      <w:r w:rsidRPr="00222CE2">
        <w:rPr>
          <w:rFonts w:ascii="Times New Roman" w:hAnsi="Times New Roman" w:cs="Times New Roman"/>
          <w:sz w:val="24"/>
          <w:szCs w:val="24"/>
        </w:rPr>
        <w:t>е</w:t>
      </w:r>
      <w:r w:rsidRPr="00222CE2">
        <w:rPr>
          <w:rFonts w:ascii="Times New Roman" w:hAnsi="Times New Roman" w:cs="Times New Roman"/>
          <w:sz w:val="24"/>
          <w:szCs w:val="24"/>
        </w:rPr>
        <w:t>ния, обеспечивающих транспортную доступность объектов медицинской инфр</w:t>
      </w:r>
      <w:r w:rsidRPr="00222CE2">
        <w:rPr>
          <w:rFonts w:ascii="Times New Roman" w:hAnsi="Times New Roman" w:cs="Times New Roman"/>
          <w:sz w:val="24"/>
          <w:szCs w:val="24"/>
        </w:rPr>
        <w:t>а</w:t>
      </w:r>
      <w:r w:rsidRPr="00222CE2">
        <w:rPr>
          <w:rFonts w:ascii="Times New Roman" w:hAnsi="Times New Roman" w:cs="Times New Roman"/>
          <w:sz w:val="24"/>
          <w:szCs w:val="24"/>
        </w:rPr>
        <w:t>структуры на территории сельского поселения Борискино-Игар муниципального района Клявлинский  Самарской области (Приложение №</w:t>
      </w:r>
      <w:r w:rsidRPr="00222C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22CE2">
        <w:rPr>
          <w:rFonts w:ascii="Times New Roman" w:hAnsi="Times New Roman" w:cs="Times New Roman"/>
          <w:sz w:val="24"/>
          <w:szCs w:val="24"/>
        </w:rPr>
        <w:t>1).</w:t>
      </w:r>
    </w:p>
    <w:p w:rsidR="00222CE2" w:rsidRPr="00222CE2" w:rsidRDefault="00222CE2" w:rsidP="00222CE2">
      <w:pPr>
        <w:pStyle w:val="a5"/>
        <w:numPr>
          <w:ilvl w:val="0"/>
          <w:numId w:val="7"/>
        </w:num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CE2">
        <w:rPr>
          <w:rFonts w:ascii="Times New Roman" w:eastAsia="Calibri" w:hAnsi="Times New Roman" w:cs="Times New Roman"/>
          <w:sz w:val="24"/>
          <w:szCs w:val="24"/>
        </w:rPr>
        <w:t>Опубликовать настоящее постановление в газете «Вести сельского поселения Б</w:t>
      </w:r>
      <w:r w:rsidRPr="00222CE2">
        <w:rPr>
          <w:rFonts w:ascii="Times New Roman" w:eastAsia="Calibri" w:hAnsi="Times New Roman" w:cs="Times New Roman"/>
          <w:sz w:val="24"/>
          <w:szCs w:val="24"/>
        </w:rPr>
        <w:t>о</w:t>
      </w:r>
      <w:r w:rsidRPr="00222CE2">
        <w:rPr>
          <w:rFonts w:ascii="Times New Roman" w:eastAsia="Calibri" w:hAnsi="Times New Roman" w:cs="Times New Roman"/>
          <w:sz w:val="24"/>
          <w:szCs w:val="24"/>
        </w:rPr>
        <w:t>рискино-Игар»</w:t>
      </w:r>
      <w:r w:rsidRPr="00222CE2">
        <w:rPr>
          <w:rFonts w:ascii="Times New Roman" w:hAnsi="Times New Roman" w:cs="Times New Roman"/>
          <w:sz w:val="24"/>
          <w:szCs w:val="24"/>
        </w:rPr>
        <w:t xml:space="preserve"> </w:t>
      </w:r>
      <w:r w:rsidRPr="00222CE2">
        <w:rPr>
          <w:rFonts w:ascii="Times New Roman" w:eastAsia="Calibri" w:hAnsi="Times New Roman" w:cs="Times New Roman"/>
          <w:sz w:val="24"/>
          <w:szCs w:val="24"/>
        </w:rPr>
        <w:t>и разместить на официальном сайте администрации муниципал</w:t>
      </w:r>
      <w:r w:rsidRPr="00222CE2">
        <w:rPr>
          <w:rFonts w:ascii="Times New Roman" w:eastAsia="Calibri" w:hAnsi="Times New Roman" w:cs="Times New Roman"/>
          <w:sz w:val="24"/>
          <w:szCs w:val="24"/>
        </w:rPr>
        <w:t>ь</w:t>
      </w:r>
      <w:r w:rsidRPr="00222CE2">
        <w:rPr>
          <w:rFonts w:ascii="Times New Roman" w:eastAsia="Calibri" w:hAnsi="Times New Roman" w:cs="Times New Roman"/>
          <w:sz w:val="24"/>
          <w:szCs w:val="24"/>
        </w:rPr>
        <w:t>ного района Клявлинский Самарской области в информационно-телекоммуникационной сети «Интернет».</w:t>
      </w:r>
    </w:p>
    <w:p w:rsidR="00222CE2" w:rsidRPr="00222CE2" w:rsidRDefault="00222CE2" w:rsidP="00222CE2">
      <w:pPr>
        <w:pStyle w:val="a5"/>
        <w:numPr>
          <w:ilvl w:val="0"/>
          <w:numId w:val="7"/>
        </w:numPr>
        <w:tabs>
          <w:tab w:val="left" w:pos="426"/>
          <w:tab w:val="left" w:pos="567"/>
        </w:tabs>
        <w:spacing w:line="240" w:lineRule="auto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CE2">
        <w:rPr>
          <w:rFonts w:ascii="Times New Roman" w:eastAsia="Calibri" w:hAnsi="Times New Roman" w:cs="Times New Roman"/>
          <w:sz w:val="24"/>
          <w:szCs w:val="24"/>
        </w:rPr>
        <w:t xml:space="preserve"> Настоящее постановление вступает в силу со дня его официального опубликов</w:t>
      </w:r>
      <w:r w:rsidRPr="00222CE2">
        <w:rPr>
          <w:rFonts w:ascii="Times New Roman" w:eastAsia="Calibri" w:hAnsi="Times New Roman" w:cs="Times New Roman"/>
          <w:sz w:val="24"/>
          <w:szCs w:val="24"/>
        </w:rPr>
        <w:t>а</w:t>
      </w:r>
      <w:r w:rsidRPr="00222CE2">
        <w:rPr>
          <w:rFonts w:ascii="Times New Roman" w:eastAsia="Calibri" w:hAnsi="Times New Roman" w:cs="Times New Roman"/>
          <w:sz w:val="24"/>
          <w:szCs w:val="24"/>
        </w:rPr>
        <w:t>ния.</w:t>
      </w:r>
    </w:p>
    <w:p w:rsidR="00222CE2" w:rsidRPr="00222CE2" w:rsidRDefault="00222CE2" w:rsidP="00222CE2">
      <w:pPr>
        <w:pStyle w:val="a5"/>
        <w:numPr>
          <w:ilvl w:val="0"/>
          <w:numId w:val="7"/>
        </w:numPr>
        <w:tabs>
          <w:tab w:val="left" w:pos="993"/>
          <w:tab w:val="left" w:pos="273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CE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222CE2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222CE2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2CE2" w:rsidRP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2CE2" w:rsidRP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222CE2" w:rsidRP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Борискино-Игар муниципального</w:t>
      </w:r>
    </w:p>
    <w:p w:rsidR="00222CE2" w:rsidRP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района Клявлинский</w:t>
      </w:r>
    </w:p>
    <w:p w:rsidR="00222CE2" w:rsidRPr="00222CE2" w:rsidRDefault="00222CE2" w:rsidP="00222CE2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</w:t>
      </w:r>
      <w:proofErr w:type="spellStart"/>
      <w:r w:rsidRPr="00222CE2">
        <w:rPr>
          <w:rFonts w:ascii="Times New Roman" w:hAnsi="Times New Roman" w:cs="Times New Roman"/>
          <w:sz w:val="24"/>
          <w:szCs w:val="24"/>
        </w:rPr>
        <w:t>Е.С.Кошкин</w:t>
      </w:r>
      <w:proofErr w:type="spellEnd"/>
    </w:p>
    <w:p w:rsidR="00222CE2" w:rsidRDefault="00222CE2" w:rsidP="00222CE2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Default="00222CE2" w:rsidP="00222CE2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Default="00222CE2" w:rsidP="00222CE2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Default="00222CE2" w:rsidP="00222CE2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Pr="00222CE2" w:rsidRDefault="00222CE2" w:rsidP="00222CE2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Pr="00222CE2" w:rsidRDefault="00222CE2" w:rsidP="00222CE2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22CE2" w:rsidRPr="00222CE2" w:rsidRDefault="00222CE2" w:rsidP="00222CE2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к постановлению Администрации  сельского поселения Борискино-Игар</w:t>
      </w:r>
    </w:p>
    <w:p w:rsidR="00222CE2" w:rsidRPr="00222CE2" w:rsidRDefault="00222CE2" w:rsidP="00222CE2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                          </w:t>
      </w:r>
    </w:p>
    <w:p w:rsidR="00222CE2" w:rsidRPr="00222CE2" w:rsidRDefault="00222CE2" w:rsidP="00222CE2">
      <w:pPr>
        <w:pStyle w:val="ae"/>
        <w:jc w:val="right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 xml:space="preserve">№ 33     от 24.08.2026 г.  </w:t>
      </w:r>
    </w:p>
    <w:p w:rsidR="00222CE2" w:rsidRPr="00222CE2" w:rsidRDefault="00222CE2" w:rsidP="00222CE2">
      <w:pPr>
        <w:pStyle w:val="ae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:rsidR="00222CE2" w:rsidRPr="00222CE2" w:rsidRDefault="00222CE2" w:rsidP="00222CE2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 w:rsidRPr="00222CE2">
        <w:rPr>
          <w:rFonts w:ascii="Times New Roman" w:hAnsi="Times New Roman" w:cs="Times New Roman"/>
          <w:sz w:val="24"/>
          <w:szCs w:val="24"/>
        </w:rPr>
        <w:t>Перечень автомобильных дорог общего пользования местного значения, обеспечива</w:t>
      </w:r>
      <w:r w:rsidRPr="00222CE2">
        <w:rPr>
          <w:rFonts w:ascii="Times New Roman" w:hAnsi="Times New Roman" w:cs="Times New Roman"/>
          <w:sz w:val="24"/>
          <w:szCs w:val="24"/>
        </w:rPr>
        <w:t>ю</w:t>
      </w:r>
      <w:r w:rsidRPr="00222CE2">
        <w:rPr>
          <w:rFonts w:ascii="Times New Roman" w:hAnsi="Times New Roman" w:cs="Times New Roman"/>
          <w:sz w:val="24"/>
          <w:szCs w:val="24"/>
        </w:rPr>
        <w:t>щих транспортную доступность объектов медицинской инфраструктуры на территории сельского поселения Борискино-Игар муниципального района Клявлинский  Самарской области</w:t>
      </w:r>
    </w:p>
    <w:p w:rsidR="00222CE2" w:rsidRPr="00222CE2" w:rsidRDefault="00222CE2" w:rsidP="00222CE2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70"/>
        <w:gridCol w:w="1420"/>
        <w:gridCol w:w="1446"/>
        <w:gridCol w:w="1896"/>
        <w:gridCol w:w="1759"/>
        <w:gridCol w:w="1007"/>
        <w:gridCol w:w="1430"/>
      </w:tblGrid>
      <w:tr w:rsidR="00222CE2" w:rsidRPr="00222CE2" w:rsidTr="004145CE">
        <w:tc>
          <w:tcPr>
            <w:tcW w:w="1346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№ п\</w:t>
            </w:r>
            <w:proofErr w:type="gramStart"/>
            <w:r w:rsidRPr="00222CE2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наимен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 xml:space="preserve">вание </w:t>
            </w:r>
            <w:proofErr w:type="spellStart"/>
            <w:r w:rsidRPr="00222CE2">
              <w:rPr>
                <w:sz w:val="24"/>
                <w:szCs w:val="24"/>
              </w:rPr>
              <w:t>ФАПа</w:t>
            </w:r>
            <w:proofErr w:type="spellEnd"/>
            <w:r w:rsidRPr="00222CE2">
              <w:rPr>
                <w:sz w:val="24"/>
                <w:szCs w:val="24"/>
              </w:rPr>
              <w:t xml:space="preserve"> </w:t>
            </w:r>
          </w:p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( адрес, м</w:t>
            </w:r>
            <w:r w:rsidRPr="00222CE2">
              <w:rPr>
                <w:sz w:val="24"/>
                <w:szCs w:val="24"/>
              </w:rPr>
              <w:t>е</w:t>
            </w:r>
            <w:r w:rsidRPr="00222CE2">
              <w:rPr>
                <w:sz w:val="24"/>
                <w:szCs w:val="24"/>
              </w:rPr>
              <w:t>сто расп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>ложения)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наименов</w:t>
            </w:r>
            <w:r w:rsidRPr="00222CE2">
              <w:rPr>
                <w:sz w:val="24"/>
                <w:szCs w:val="24"/>
              </w:rPr>
              <w:t>а</w:t>
            </w:r>
            <w:r w:rsidRPr="00222CE2">
              <w:rPr>
                <w:sz w:val="24"/>
                <w:szCs w:val="24"/>
              </w:rPr>
              <w:t>ние авт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>мобильной дороги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идентификац</w:t>
            </w:r>
            <w:r w:rsidRPr="00222CE2">
              <w:rPr>
                <w:sz w:val="24"/>
                <w:szCs w:val="24"/>
              </w:rPr>
              <w:t>и</w:t>
            </w:r>
            <w:r w:rsidRPr="00222CE2">
              <w:rPr>
                <w:sz w:val="24"/>
                <w:szCs w:val="24"/>
              </w:rPr>
              <w:t>онный номер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тип дорожного покрытия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катег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>рия д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>роги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протяже</w:t>
            </w:r>
            <w:r w:rsidRPr="00222CE2">
              <w:rPr>
                <w:sz w:val="24"/>
                <w:szCs w:val="24"/>
              </w:rPr>
              <w:t>н</w:t>
            </w:r>
            <w:r w:rsidRPr="00222CE2">
              <w:rPr>
                <w:sz w:val="24"/>
                <w:szCs w:val="24"/>
              </w:rPr>
              <w:t xml:space="preserve">ность </w:t>
            </w:r>
            <w:proofErr w:type="gramStart"/>
            <w:r w:rsidRPr="00222CE2">
              <w:rPr>
                <w:sz w:val="24"/>
                <w:szCs w:val="24"/>
              </w:rPr>
              <w:t>км</w:t>
            </w:r>
            <w:proofErr w:type="gramEnd"/>
            <w:r w:rsidRPr="00222CE2">
              <w:rPr>
                <w:sz w:val="24"/>
                <w:szCs w:val="24"/>
              </w:rPr>
              <w:t>.</w:t>
            </w:r>
          </w:p>
        </w:tc>
      </w:tr>
      <w:tr w:rsidR="00222CE2" w:rsidRPr="00222CE2" w:rsidTr="004145CE">
        <w:tc>
          <w:tcPr>
            <w:tcW w:w="1346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офис врача общей практики, Самарская область, Клявли</w:t>
            </w:r>
            <w:r w:rsidRPr="00222CE2">
              <w:rPr>
                <w:sz w:val="24"/>
                <w:szCs w:val="24"/>
              </w:rPr>
              <w:t>н</w:t>
            </w:r>
            <w:r w:rsidRPr="00222CE2">
              <w:rPr>
                <w:sz w:val="24"/>
                <w:szCs w:val="24"/>
              </w:rPr>
              <w:t xml:space="preserve">ский район, </w:t>
            </w:r>
            <w:proofErr w:type="spellStart"/>
            <w:r w:rsidRPr="00222CE2">
              <w:rPr>
                <w:sz w:val="24"/>
                <w:szCs w:val="24"/>
              </w:rPr>
              <w:t>с</w:t>
            </w:r>
            <w:proofErr w:type="gramStart"/>
            <w:r w:rsidRPr="00222CE2">
              <w:rPr>
                <w:sz w:val="24"/>
                <w:szCs w:val="24"/>
              </w:rPr>
              <w:t>.Б</w:t>
            </w:r>
            <w:proofErr w:type="gramEnd"/>
            <w:r w:rsidRPr="00222CE2">
              <w:rPr>
                <w:sz w:val="24"/>
                <w:szCs w:val="24"/>
              </w:rPr>
              <w:t>орискино</w:t>
            </w:r>
            <w:proofErr w:type="spellEnd"/>
            <w:r w:rsidRPr="00222CE2">
              <w:rPr>
                <w:sz w:val="24"/>
                <w:szCs w:val="24"/>
              </w:rPr>
              <w:t>-Игар, ул. Школьная,  д.1А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автом</w:t>
            </w:r>
            <w:r w:rsidRPr="00222CE2">
              <w:rPr>
                <w:sz w:val="24"/>
                <w:szCs w:val="24"/>
              </w:rPr>
              <w:t>о</w:t>
            </w:r>
            <w:r w:rsidRPr="00222CE2">
              <w:rPr>
                <w:sz w:val="24"/>
                <w:szCs w:val="24"/>
              </w:rPr>
              <w:t xml:space="preserve">бильная дорога по </w:t>
            </w:r>
            <w:proofErr w:type="spellStart"/>
            <w:r w:rsidRPr="00222CE2">
              <w:rPr>
                <w:sz w:val="24"/>
                <w:szCs w:val="24"/>
              </w:rPr>
              <w:t>ул</w:t>
            </w:r>
            <w:proofErr w:type="gramStart"/>
            <w:r w:rsidRPr="00222CE2">
              <w:rPr>
                <w:sz w:val="24"/>
                <w:szCs w:val="24"/>
              </w:rPr>
              <w:t>.Ш</w:t>
            </w:r>
            <w:proofErr w:type="gramEnd"/>
            <w:r w:rsidRPr="00222CE2">
              <w:rPr>
                <w:sz w:val="24"/>
                <w:szCs w:val="24"/>
              </w:rPr>
              <w:t>кольная</w:t>
            </w:r>
            <w:proofErr w:type="spellEnd"/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color w:val="000C1E"/>
                <w:sz w:val="24"/>
                <w:szCs w:val="24"/>
                <w:shd w:val="clear" w:color="auto" w:fill="FFFFFF"/>
              </w:rPr>
              <w:t>36 222 812 ОП МП 36-006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shd w:val="clear" w:color="auto" w:fill="FFFFFF"/>
              <w:spacing w:before="100" w:beforeAutospacing="1" w:after="100" w:afterAutospacing="1"/>
              <w:rPr>
                <w:color w:val="000C1E"/>
                <w:sz w:val="24"/>
                <w:szCs w:val="24"/>
              </w:rPr>
            </w:pPr>
            <w:proofErr w:type="gramStart"/>
            <w:r w:rsidRPr="00222CE2">
              <w:rPr>
                <w:color w:val="000C1E"/>
                <w:sz w:val="24"/>
                <w:szCs w:val="24"/>
              </w:rPr>
              <w:t>Асфальтоб</w:t>
            </w:r>
            <w:r w:rsidRPr="00222CE2">
              <w:rPr>
                <w:color w:val="000C1E"/>
                <w:sz w:val="24"/>
                <w:szCs w:val="24"/>
              </w:rPr>
              <w:t>е</w:t>
            </w:r>
            <w:r w:rsidRPr="00222CE2">
              <w:rPr>
                <w:color w:val="000C1E"/>
                <w:sz w:val="24"/>
                <w:szCs w:val="24"/>
              </w:rPr>
              <w:t>тонные</w:t>
            </w:r>
            <w:proofErr w:type="gramEnd"/>
            <w:r w:rsidRPr="00222CE2">
              <w:rPr>
                <w:color w:val="000C1E"/>
                <w:sz w:val="24"/>
                <w:szCs w:val="24"/>
              </w:rPr>
              <w:t xml:space="preserve"> (за и</w:t>
            </w:r>
            <w:r w:rsidRPr="00222CE2">
              <w:rPr>
                <w:color w:val="000C1E"/>
                <w:sz w:val="24"/>
                <w:szCs w:val="24"/>
              </w:rPr>
              <w:t>с</w:t>
            </w:r>
            <w:r w:rsidRPr="00222CE2">
              <w:rPr>
                <w:color w:val="000C1E"/>
                <w:sz w:val="24"/>
                <w:szCs w:val="24"/>
              </w:rPr>
              <w:t>ключением покрытий из холодных смесей)</w:t>
            </w:r>
          </w:p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  <w:lang w:val="en-US"/>
              </w:rPr>
            </w:pPr>
            <w:r w:rsidRPr="00222CE2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  <w:r w:rsidRPr="00222CE2">
              <w:rPr>
                <w:sz w:val="24"/>
                <w:szCs w:val="24"/>
              </w:rPr>
              <w:t>0,5</w:t>
            </w:r>
          </w:p>
        </w:tc>
      </w:tr>
      <w:tr w:rsidR="00222CE2" w:rsidRPr="00222CE2" w:rsidTr="004145CE">
        <w:tc>
          <w:tcPr>
            <w:tcW w:w="1346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</w:tcPr>
          <w:p w:rsidR="00222CE2" w:rsidRPr="00222CE2" w:rsidRDefault="00222CE2" w:rsidP="004145CE">
            <w:pPr>
              <w:pStyle w:val="ae"/>
              <w:jc w:val="center"/>
              <w:rPr>
                <w:sz w:val="24"/>
                <w:szCs w:val="24"/>
              </w:rPr>
            </w:pPr>
          </w:p>
        </w:tc>
      </w:tr>
    </w:tbl>
    <w:p w:rsidR="004F29E5" w:rsidRPr="007160E9" w:rsidRDefault="004F29E5" w:rsidP="00222CE2">
      <w:pPr>
        <w:pStyle w:val="a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1C6F66">
      <w:pgSz w:w="11906" w:h="16838"/>
      <w:pgMar w:top="851" w:right="113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ADD" w:rsidRDefault="00EA3ADD" w:rsidP="002E394C">
      <w:pPr>
        <w:spacing w:after="0" w:line="240" w:lineRule="auto"/>
      </w:pPr>
      <w:r>
        <w:separator/>
      </w:r>
    </w:p>
  </w:endnote>
  <w:endnote w:type="continuationSeparator" w:id="0">
    <w:p w:rsidR="00EA3ADD" w:rsidRDefault="00EA3ADD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ADD" w:rsidRDefault="00EA3ADD" w:rsidP="002E394C">
      <w:pPr>
        <w:spacing w:after="0" w:line="240" w:lineRule="auto"/>
      </w:pPr>
      <w:r>
        <w:separator/>
      </w:r>
    </w:p>
  </w:footnote>
  <w:footnote w:type="continuationSeparator" w:id="0">
    <w:p w:rsidR="00EA3ADD" w:rsidRDefault="00EA3ADD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92268E"/>
    <w:multiLevelType w:val="hybridMultilevel"/>
    <w:tmpl w:val="DEE21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60CFE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1C6F66"/>
    <w:rsid w:val="00204BD9"/>
    <w:rsid w:val="002131F0"/>
    <w:rsid w:val="00214898"/>
    <w:rsid w:val="00220D94"/>
    <w:rsid w:val="00222CE2"/>
    <w:rsid w:val="002371FE"/>
    <w:rsid w:val="00242E45"/>
    <w:rsid w:val="00246524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451FC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2877"/>
    <w:rsid w:val="0040348B"/>
    <w:rsid w:val="004056F3"/>
    <w:rsid w:val="0041428B"/>
    <w:rsid w:val="004216E3"/>
    <w:rsid w:val="0043081D"/>
    <w:rsid w:val="00491D0D"/>
    <w:rsid w:val="004A00F3"/>
    <w:rsid w:val="004C3302"/>
    <w:rsid w:val="004D66CF"/>
    <w:rsid w:val="004E451D"/>
    <w:rsid w:val="004F29E5"/>
    <w:rsid w:val="00504270"/>
    <w:rsid w:val="00515014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5E01"/>
    <w:rsid w:val="006C7D50"/>
    <w:rsid w:val="006D17CF"/>
    <w:rsid w:val="006E0C1B"/>
    <w:rsid w:val="006E1083"/>
    <w:rsid w:val="006E53F4"/>
    <w:rsid w:val="006F5440"/>
    <w:rsid w:val="0070714B"/>
    <w:rsid w:val="00711745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35700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021F8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B90"/>
    <w:rsid w:val="00DD7EBB"/>
    <w:rsid w:val="00E00543"/>
    <w:rsid w:val="00E226B1"/>
    <w:rsid w:val="00E53063"/>
    <w:rsid w:val="00E57DFB"/>
    <w:rsid w:val="00E600E2"/>
    <w:rsid w:val="00E72586"/>
    <w:rsid w:val="00E87699"/>
    <w:rsid w:val="00EA1E7C"/>
    <w:rsid w:val="00EA3ADD"/>
    <w:rsid w:val="00EF018E"/>
    <w:rsid w:val="00F00280"/>
    <w:rsid w:val="00F03DDA"/>
    <w:rsid w:val="00F42A72"/>
    <w:rsid w:val="00F7482D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link w:val="af"/>
    <w:uiPriority w:val="1"/>
    <w:qFormat/>
    <w:rsid w:val="001C6F66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locked/>
    <w:rsid w:val="00222CE2"/>
  </w:style>
  <w:style w:type="table" w:styleId="af0">
    <w:name w:val="Table Grid"/>
    <w:basedOn w:val="a1"/>
    <w:uiPriority w:val="59"/>
    <w:rsid w:val="0022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link w:val="af"/>
    <w:uiPriority w:val="1"/>
    <w:qFormat/>
    <w:rsid w:val="001C6F66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locked/>
    <w:rsid w:val="00222CE2"/>
  </w:style>
  <w:style w:type="table" w:styleId="af0">
    <w:name w:val="Table Grid"/>
    <w:basedOn w:val="a1"/>
    <w:uiPriority w:val="59"/>
    <w:rsid w:val="0022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AC072-7F57-4D04-B380-6BEFEE47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4</cp:revision>
  <cp:lastPrinted>2023-04-25T04:14:00Z</cp:lastPrinted>
  <dcterms:created xsi:type="dcterms:W3CDTF">2026-09-03T11:38:00Z</dcterms:created>
  <dcterms:modified xsi:type="dcterms:W3CDTF">2026-09-15T09:27:00Z</dcterms:modified>
</cp:coreProperties>
</file>