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AC" w:rsidRDefault="00116B99" w:rsidP="00116B99">
      <w:pPr>
        <w:tabs>
          <w:tab w:val="left" w:pos="47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6B99" w:rsidRPr="00640EF7" w:rsidRDefault="003E5EAC" w:rsidP="00116B99">
      <w:pPr>
        <w:tabs>
          <w:tab w:val="left" w:pos="4718"/>
        </w:tabs>
        <w:spacing w:after="0" w:line="240" w:lineRule="auto"/>
        <w:rPr>
          <w:rFonts w:ascii="Times New Roman" w:hAnsi="Times New Roman" w:cs="Times New Roman"/>
          <w:sz w:val="24"/>
        </w:rPr>
      </w:pPr>
      <w:r>
        <w:rPr>
          <w:rFonts w:ascii="Times New Roman" w:hAnsi="Times New Roman" w:cs="Times New Roman"/>
          <w:sz w:val="24"/>
          <w:szCs w:val="24"/>
        </w:rPr>
        <w:t xml:space="preserve">    </w:t>
      </w:r>
      <w:r w:rsidR="00116B99">
        <w:rPr>
          <w:rFonts w:ascii="Times New Roman" w:hAnsi="Times New Roman" w:cs="Times New Roman"/>
          <w:sz w:val="24"/>
          <w:szCs w:val="24"/>
        </w:rPr>
        <w:t xml:space="preserve">  </w:t>
      </w:r>
      <w:r w:rsidR="00116B99" w:rsidRPr="00640EF7">
        <w:rPr>
          <w:rFonts w:ascii="Times New Roman" w:hAnsi="Times New Roman" w:cs="Times New Roman"/>
          <w:sz w:val="24"/>
        </w:rPr>
        <w:t>РОССИЙСКАЯ ФЕДЕРАЦИЯ</w:t>
      </w:r>
      <w:r w:rsidRPr="00640EF7">
        <w:rPr>
          <w:rFonts w:ascii="Times New Roman" w:hAnsi="Times New Roman" w:cs="Times New Roman"/>
          <w:b/>
          <w:sz w:val="28"/>
          <w:szCs w:val="24"/>
        </w:rPr>
        <w:t xml:space="preserve">                                                              </w:t>
      </w:r>
      <w:r w:rsidR="00116B99" w:rsidRPr="00640EF7">
        <w:rPr>
          <w:rFonts w:ascii="Times New Roman" w:hAnsi="Times New Roman" w:cs="Times New Roman"/>
          <w:sz w:val="24"/>
        </w:rPr>
        <w:t xml:space="preserve">    </w:t>
      </w:r>
    </w:p>
    <w:p w:rsidR="00116B99" w:rsidRPr="00640EF7" w:rsidRDefault="00116B99" w:rsidP="00116B99">
      <w:pPr>
        <w:tabs>
          <w:tab w:val="left" w:pos="4718"/>
        </w:tabs>
        <w:spacing w:after="0" w:line="240" w:lineRule="auto"/>
        <w:rPr>
          <w:rFonts w:ascii="Times New Roman" w:hAnsi="Times New Roman" w:cs="Times New Roman"/>
          <w:b/>
          <w:sz w:val="24"/>
        </w:rPr>
      </w:pPr>
      <w:r w:rsidRPr="00640EF7">
        <w:rPr>
          <w:rFonts w:ascii="Times New Roman" w:hAnsi="Times New Roman" w:cs="Times New Roman"/>
          <w:b/>
          <w:sz w:val="24"/>
        </w:rPr>
        <w:t xml:space="preserve"> СОБРАНИЕ ПРЕДСТАВИТЕЛЕЙ</w:t>
      </w:r>
    </w:p>
    <w:p w:rsidR="00116B99" w:rsidRPr="00640EF7" w:rsidRDefault="00116B99" w:rsidP="00116B99">
      <w:pPr>
        <w:tabs>
          <w:tab w:val="left" w:pos="4718"/>
        </w:tabs>
        <w:spacing w:after="0" w:line="240" w:lineRule="auto"/>
        <w:rPr>
          <w:rFonts w:ascii="Times New Roman" w:hAnsi="Times New Roman" w:cs="Times New Roman"/>
          <w:b/>
          <w:sz w:val="24"/>
        </w:rPr>
      </w:pPr>
      <w:r w:rsidRPr="00640EF7">
        <w:rPr>
          <w:rFonts w:ascii="Times New Roman" w:hAnsi="Times New Roman" w:cs="Times New Roman"/>
          <w:b/>
          <w:sz w:val="24"/>
        </w:rPr>
        <w:t xml:space="preserve">      СЕЛЬСКОГО ПОСЕЛЕНИЯ</w:t>
      </w:r>
    </w:p>
    <w:p w:rsidR="00116B99" w:rsidRPr="00640EF7" w:rsidRDefault="00116B99" w:rsidP="00116B99">
      <w:pPr>
        <w:tabs>
          <w:tab w:val="left" w:pos="4718"/>
        </w:tabs>
        <w:spacing w:after="0" w:line="240" w:lineRule="auto"/>
        <w:rPr>
          <w:rFonts w:ascii="Times New Roman" w:hAnsi="Times New Roman" w:cs="Times New Roman"/>
          <w:b/>
          <w:sz w:val="24"/>
        </w:rPr>
      </w:pPr>
      <w:r w:rsidRPr="00640EF7">
        <w:rPr>
          <w:rFonts w:ascii="Times New Roman" w:hAnsi="Times New Roman" w:cs="Times New Roman"/>
          <w:b/>
          <w:sz w:val="24"/>
        </w:rPr>
        <w:t xml:space="preserve">          </w:t>
      </w:r>
      <w:r w:rsidR="0045795C" w:rsidRPr="00640EF7">
        <w:rPr>
          <w:rFonts w:ascii="Times New Roman" w:hAnsi="Times New Roman" w:cs="Times New Roman"/>
          <w:b/>
          <w:sz w:val="24"/>
        </w:rPr>
        <w:t>СТАРОЕ СЕМЕНКИНО</w:t>
      </w:r>
      <w:r w:rsidRPr="00640EF7">
        <w:rPr>
          <w:rFonts w:ascii="Times New Roman" w:hAnsi="Times New Roman" w:cs="Times New Roman"/>
          <w:b/>
          <w:sz w:val="24"/>
        </w:rPr>
        <w:t xml:space="preserve">                          </w:t>
      </w:r>
    </w:p>
    <w:p w:rsidR="00116B99" w:rsidRPr="00640EF7" w:rsidRDefault="00116B99" w:rsidP="00116B99">
      <w:pPr>
        <w:tabs>
          <w:tab w:val="left" w:pos="4718"/>
        </w:tabs>
        <w:spacing w:after="0" w:line="240" w:lineRule="auto"/>
        <w:rPr>
          <w:rFonts w:ascii="Times New Roman" w:hAnsi="Times New Roman" w:cs="Times New Roman"/>
          <w:sz w:val="24"/>
        </w:rPr>
      </w:pPr>
      <w:r w:rsidRPr="00640EF7">
        <w:rPr>
          <w:rFonts w:ascii="Times New Roman" w:hAnsi="Times New Roman" w:cs="Times New Roman"/>
          <w:sz w:val="24"/>
        </w:rPr>
        <w:t xml:space="preserve">  МУНИЦИПАЛЬНОГО РАЙОНА                             </w:t>
      </w:r>
    </w:p>
    <w:p w:rsidR="00116B99" w:rsidRPr="00640EF7" w:rsidRDefault="00116B99" w:rsidP="00116B99">
      <w:pPr>
        <w:tabs>
          <w:tab w:val="left" w:pos="4718"/>
        </w:tabs>
        <w:spacing w:after="0" w:line="240" w:lineRule="auto"/>
        <w:rPr>
          <w:rFonts w:ascii="Times New Roman" w:hAnsi="Times New Roman" w:cs="Times New Roman"/>
          <w:sz w:val="24"/>
        </w:rPr>
      </w:pPr>
      <w:r w:rsidRPr="00640EF7">
        <w:rPr>
          <w:rFonts w:ascii="Times New Roman" w:hAnsi="Times New Roman" w:cs="Times New Roman"/>
          <w:sz w:val="24"/>
        </w:rPr>
        <w:t xml:space="preserve">               КЛЯВЛИНСКИЙ                                          </w:t>
      </w:r>
    </w:p>
    <w:p w:rsidR="00116B99" w:rsidRPr="00640EF7" w:rsidRDefault="00116B99" w:rsidP="00116B99">
      <w:pPr>
        <w:tabs>
          <w:tab w:val="left" w:pos="4718"/>
        </w:tabs>
        <w:spacing w:after="0" w:line="240" w:lineRule="auto"/>
        <w:rPr>
          <w:rFonts w:ascii="Times New Roman" w:hAnsi="Times New Roman" w:cs="Times New Roman"/>
          <w:sz w:val="24"/>
        </w:rPr>
      </w:pPr>
      <w:r w:rsidRPr="00640EF7">
        <w:rPr>
          <w:rFonts w:ascii="Times New Roman" w:hAnsi="Times New Roman" w:cs="Times New Roman"/>
          <w:sz w:val="24"/>
        </w:rPr>
        <w:t xml:space="preserve">       САМАРСКОЙ ОБЛАСТИ                    </w:t>
      </w:r>
    </w:p>
    <w:p w:rsidR="00116B99" w:rsidRPr="00640EF7" w:rsidRDefault="00116B99" w:rsidP="00116B99">
      <w:pPr>
        <w:tabs>
          <w:tab w:val="left" w:pos="4718"/>
        </w:tabs>
        <w:spacing w:after="0"/>
        <w:rPr>
          <w:rFonts w:ascii="Times New Roman" w:hAnsi="Times New Roman" w:cs="Times New Roman"/>
          <w:sz w:val="24"/>
        </w:rPr>
      </w:pPr>
      <w:r w:rsidRPr="00640EF7">
        <w:rPr>
          <w:rFonts w:ascii="Times New Roman" w:hAnsi="Times New Roman" w:cs="Times New Roman"/>
          <w:sz w:val="24"/>
        </w:rPr>
        <w:t xml:space="preserve">                     </w:t>
      </w:r>
    </w:p>
    <w:p w:rsidR="00116B99" w:rsidRPr="00640EF7" w:rsidRDefault="00116B99" w:rsidP="00116B99">
      <w:pPr>
        <w:tabs>
          <w:tab w:val="left" w:pos="4718"/>
        </w:tabs>
        <w:rPr>
          <w:rFonts w:ascii="Times New Roman" w:hAnsi="Times New Roman" w:cs="Times New Roman"/>
          <w:b/>
          <w:sz w:val="24"/>
        </w:rPr>
      </w:pPr>
      <w:r w:rsidRPr="00640EF7">
        <w:rPr>
          <w:rFonts w:ascii="Times New Roman" w:hAnsi="Times New Roman" w:cs="Times New Roman"/>
          <w:sz w:val="24"/>
        </w:rPr>
        <w:t xml:space="preserve">                     </w:t>
      </w:r>
      <w:r w:rsidRPr="00640EF7">
        <w:rPr>
          <w:rFonts w:ascii="Times New Roman" w:hAnsi="Times New Roman" w:cs="Times New Roman"/>
          <w:b/>
          <w:sz w:val="24"/>
        </w:rPr>
        <w:t>РЕШЕНИЕ</w:t>
      </w:r>
    </w:p>
    <w:p w:rsidR="00116B99" w:rsidRPr="00640EF7" w:rsidRDefault="00116B99" w:rsidP="00116B99">
      <w:pPr>
        <w:tabs>
          <w:tab w:val="left" w:pos="4718"/>
        </w:tabs>
        <w:rPr>
          <w:rFonts w:ascii="Times New Roman" w:hAnsi="Times New Roman" w:cs="Times New Roman"/>
          <w:sz w:val="24"/>
        </w:rPr>
      </w:pPr>
      <w:r w:rsidRPr="00640EF7">
        <w:rPr>
          <w:rFonts w:ascii="Times New Roman" w:hAnsi="Times New Roman" w:cs="Times New Roman"/>
          <w:sz w:val="24"/>
        </w:rPr>
        <w:t xml:space="preserve">      от </w:t>
      </w:r>
      <w:r w:rsidR="00640EF7">
        <w:rPr>
          <w:rFonts w:ascii="Times New Roman" w:hAnsi="Times New Roman" w:cs="Times New Roman"/>
          <w:sz w:val="24"/>
        </w:rPr>
        <w:t>29.07.</w:t>
      </w:r>
      <w:r w:rsidRPr="00640EF7">
        <w:rPr>
          <w:rFonts w:ascii="Times New Roman" w:hAnsi="Times New Roman" w:cs="Times New Roman"/>
          <w:sz w:val="24"/>
        </w:rPr>
        <w:t>20</w:t>
      </w:r>
      <w:r w:rsidR="00D80A81" w:rsidRPr="00640EF7">
        <w:rPr>
          <w:rFonts w:ascii="Times New Roman" w:hAnsi="Times New Roman" w:cs="Times New Roman"/>
          <w:sz w:val="24"/>
        </w:rPr>
        <w:t>2</w:t>
      </w:r>
      <w:r w:rsidR="00203DC4" w:rsidRPr="00640EF7">
        <w:rPr>
          <w:rFonts w:ascii="Times New Roman" w:hAnsi="Times New Roman" w:cs="Times New Roman"/>
          <w:sz w:val="24"/>
        </w:rPr>
        <w:t>2</w:t>
      </w:r>
      <w:r w:rsidRPr="00640EF7">
        <w:rPr>
          <w:rFonts w:ascii="Times New Roman" w:hAnsi="Times New Roman" w:cs="Times New Roman"/>
          <w:sz w:val="24"/>
        </w:rPr>
        <w:t xml:space="preserve"> г. № </w:t>
      </w:r>
      <w:r w:rsidR="00640EF7">
        <w:rPr>
          <w:rFonts w:ascii="Times New Roman" w:hAnsi="Times New Roman" w:cs="Times New Roman"/>
          <w:sz w:val="24"/>
        </w:rPr>
        <w:t>18</w:t>
      </w:r>
      <w:r w:rsidRPr="00640EF7">
        <w:rPr>
          <w:rFonts w:ascii="Times New Roman" w:hAnsi="Times New Roman" w:cs="Times New Roman"/>
          <w:sz w:val="24"/>
        </w:rPr>
        <w:t xml:space="preserve">                  </w:t>
      </w:r>
    </w:p>
    <w:p w:rsidR="00640EF7" w:rsidRDefault="00203DC4" w:rsidP="00177444">
      <w:pPr>
        <w:spacing w:after="0" w:line="240" w:lineRule="auto"/>
        <w:ind w:right="1416"/>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3E5EAC" w:rsidRPr="00177444">
        <w:rPr>
          <w:rFonts w:ascii="Times New Roman" w:hAnsi="Times New Roman" w:cs="Times New Roman"/>
          <w:sz w:val="24"/>
          <w:szCs w:val="24"/>
        </w:rPr>
        <w:t xml:space="preserve">Правил благоустройства </w:t>
      </w:r>
    </w:p>
    <w:p w:rsidR="00640EF7" w:rsidRDefault="003E5EAC" w:rsidP="00177444">
      <w:pPr>
        <w:spacing w:after="0" w:line="240" w:lineRule="auto"/>
        <w:ind w:right="1416"/>
        <w:jc w:val="both"/>
        <w:rPr>
          <w:rFonts w:ascii="Times New Roman" w:hAnsi="Times New Roman" w:cs="Times New Roman"/>
          <w:sz w:val="24"/>
          <w:szCs w:val="24"/>
        </w:rPr>
      </w:pPr>
      <w:r w:rsidRPr="00177444">
        <w:rPr>
          <w:rFonts w:ascii="Times New Roman" w:hAnsi="Times New Roman" w:cs="Times New Roman"/>
          <w:sz w:val="24"/>
          <w:szCs w:val="24"/>
        </w:rPr>
        <w:t xml:space="preserve">территории сельского поселения </w:t>
      </w:r>
      <w:r w:rsidR="0045795C">
        <w:rPr>
          <w:rFonts w:ascii="Times New Roman" w:hAnsi="Times New Roman" w:cs="Times New Roman"/>
          <w:sz w:val="24"/>
          <w:szCs w:val="24"/>
        </w:rPr>
        <w:t xml:space="preserve">Старое </w:t>
      </w:r>
    </w:p>
    <w:p w:rsidR="00640EF7" w:rsidRDefault="0045795C" w:rsidP="00177444">
      <w:pPr>
        <w:spacing w:after="0" w:line="240" w:lineRule="auto"/>
        <w:ind w:right="1416"/>
        <w:jc w:val="both"/>
        <w:rPr>
          <w:rFonts w:ascii="Times New Roman" w:hAnsi="Times New Roman" w:cs="Times New Roman"/>
          <w:sz w:val="24"/>
          <w:szCs w:val="24"/>
        </w:rPr>
      </w:pPr>
      <w:r>
        <w:rPr>
          <w:rFonts w:ascii="Times New Roman" w:hAnsi="Times New Roman" w:cs="Times New Roman"/>
          <w:sz w:val="24"/>
          <w:szCs w:val="24"/>
        </w:rPr>
        <w:t>Семенкино</w:t>
      </w:r>
      <w:r w:rsidR="003E5EAC" w:rsidRPr="00177444">
        <w:rPr>
          <w:rFonts w:ascii="Times New Roman" w:hAnsi="Times New Roman" w:cs="Times New Roman"/>
          <w:sz w:val="24"/>
          <w:szCs w:val="24"/>
        </w:rPr>
        <w:t xml:space="preserve"> муниципального района </w:t>
      </w:r>
    </w:p>
    <w:p w:rsidR="003E5EAC" w:rsidRPr="00177444" w:rsidRDefault="003E5EAC" w:rsidP="00177444">
      <w:pPr>
        <w:spacing w:after="0" w:line="240" w:lineRule="auto"/>
        <w:ind w:right="1416"/>
        <w:jc w:val="both"/>
        <w:rPr>
          <w:rFonts w:ascii="Times New Roman" w:hAnsi="Times New Roman" w:cs="Times New Roman"/>
          <w:sz w:val="24"/>
          <w:szCs w:val="24"/>
        </w:rPr>
      </w:pPr>
      <w:r w:rsidRPr="00177444">
        <w:rPr>
          <w:rFonts w:ascii="Times New Roman" w:hAnsi="Times New Roman" w:cs="Times New Roman"/>
          <w:sz w:val="24"/>
          <w:szCs w:val="24"/>
        </w:rPr>
        <w:t>Клявлинский Самар</w:t>
      </w:r>
      <w:r w:rsidR="00177444" w:rsidRPr="00177444">
        <w:rPr>
          <w:rFonts w:ascii="Times New Roman" w:hAnsi="Times New Roman" w:cs="Times New Roman"/>
          <w:sz w:val="24"/>
          <w:szCs w:val="24"/>
        </w:rPr>
        <w:t>с</w:t>
      </w:r>
      <w:r w:rsidRPr="00177444">
        <w:rPr>
          <w:rFonts w:ascii="Times New Roman" w:hAnsi="Times New Roman" w:cs="Times New Roman"/>
          <w:sz w:val="24"/>
          <w:szCs w:val="24"/>
        </w:rPr>
        <w:t>кой области</w:t>
      </w:r>
      <w:r w:rsidR="00640EF7">
        <w:rPr>
          <w:rFonts w:ascii="Times New Roman" w:hAnsi="Times New Roman" w:cs="Times New Roman"/>
          <w:sz w:val="24"/>
          <w:szCs w:val="24"/>
        </w:rPr>
        <w:t>.</w:t>
      </w:r>
    </w:p>
    <w:p w:rsidR="003E5EAC" w:rsidRPr="00535B1A" w:rsidRDefault="003E5EAC" w:rsidP="003E5EAC">
      <w:pPr>
        <w:spacing w:after="0" w:line="240" w:lineRule="auto"/>
        <w:rPr>
          <w:rFonts w:ascii="Times New Roman" w:hAnsi="Times New Roman" w:cs="Times New Roman"/>
          <w:sz w:val="28"/>
          <w:szCs w:val="28"/>
        </w:rPr>
      </w:pPr>
    </w:p>
    <w:p w:rsidR="00177444" w:rsidRPr="0045795C" w:rsidRDefault="00177444" w:rsidP="00177444">
      <w:pPr>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sz w:val="24"/>
          <w:szCs w:val="26"/>
        </w:rPr>
        <w:t xml:space="preserve">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w:t>
      </w:r>
      <w:r w:rsidR="0097701C" w:rsidRPr="0045795C">
        <w:rPr>
          <w:rFonts w:ascii="Times New Roman" w:hAnsi="Times New Roman" w:cs="Times New Roman"/>
          <w:sz w:val="24"/>
          <w:szCs w:val="26"/>
        </w:rPr>
        <w:t>Приказом Министерства строительства и жилищно-коммунального хозяйства Российской Федерации от 29.12.2021г. N 1042/</w:t>
      </w:r>
      <w:proofErr w:type="gramStart"/>
      <w:r w:rsidR="0097701C" w:rsidRPr="0045795C">
        <w:rPr>
          <w:rFonts w:ascii="Times New Roman" w:hAnsi="Times New Roman" w:cs="Times New Roman"/>
          <w:sz w:val="24"/>
          <w:szCs w:val="26"/>
        </w:rPr>
        <w:t>пр</w:t>
      </w:r>
      <w:proofErr w:type="gramEnd"/>
      <w:r w:rsidR="0097701C" w:rsidRPr="0045795C">
        <w:rPr>
          <w:rFonts w:ascii="Times New Roman" w:hAnsi="Times New Roman" w:cs="Times New Roman"/>
          <w:sz w:val="24"/>
          <w:szCs w:val="26"/>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45795C">
        <w:rPr>
          <w:rFonts w:ascii="Times New Roman" w:hAnsi="Times New Roman" w:cs="Times New Roman"/>
          <w:sz w:val="24"/>
          <w:szCs w:val="26"/>
        </w:rPr>
        <w:t xml:space="preserve">, Уставом сельского поселения </w:t>
      </w:r>
      <w:r w:rsidR="0045795C" w:rsidRPr="0045795C">
        <w:rPr>
          <w:rFonts w:ascii="Times New Roman" w:hAnsi="Times New Roman" w:cs="Times New Roman"/>
          <w:sz w:val="24"/>
          <w:szCs w:val="26"/>
        </w:rPr>
        <w:t>Старое Семенкино</w:t>
      </w:r>
      <w:r w:rsidRPr="0045795C">
        <w:rPr>
          <w:rFonts w:ascii="Times New Roman" w:hAnsi="Times New Roman" w:cs="Times New Roman"/>
          <w:sz w:val="24"/>
          <w:szCs w:val="26"/>
        </w:rPr>
        <w:t xml:space="preserve"> муниципального района Клявлинский Самарской области, Собрание представителей сельского поселения </w:t>
      </w:r>
      <w:r w:rsidR="0045795C" w:rsidRPr="0045795C">
        <w:rPr>
          <w:rFonts w:ascii="Times New Roman" w:hAnsi="Times New Roman" w:cs="Times New Roman"/>
          <w:sz w:val="24"/>
          <w:szCs w:val="26"/>
        </w:rPr>
        <w:t>Старое Семенкино</w:t>
      </w:r>
      <w:r w:rsidRPr="0045795C">
        <w:rPr>
          <w:rFonts w:ascii="Times New Roman" w:hAnsi="Times New Roman" w:cs="Times New Roman"/>
          <w:sz w:val="24"/>
          <w:szCs w:val="26"/>
        </w:rPr>
        <w:t xml:space="preserve"> муниципального района Клявлинский Самарской области РЕШИЛО:</w:t>
      </w:r>
    </w:p>
    <w:p w:rsidR="00203DC4" w:rsidRPr="0045795C" w:rsidRDefault="00203DC4" w:rsidP="00203DC4">
      <w:pPr>
        <w:pStyle w:val="ConsPlusTitle"/>
        <w:ind w:firstLine="567"/>
        <w:jc w:val="both"/>
        <w:rPr>
          <w:rFonts w:ascii="Times New Roman" w:hAnsi="Times New Roman" w:cs="Times New Roman"/>
          <w:b w:val="0"/>
          <w:sz w:val="24"/>
          <w:szCs w:val="26"/>
        </w:rPr>
      </w:pPr>
      <w:r w:rsidRPr="0045795C">
        <w:rPr>
          <w:rFonts w:ascii="Times New Roman" w:hAnsi="Times New Roman" w:cs="Times New Roman"/>
          <w:b w:val="0"/>
          <w:sz w:val="24"/>
          <w:szCs w:val="26"/>
        </w:rPr>
        <w:t xml:space="preserve">1. Утвердить прилагаемые Правила благоустройства территории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муниципального района Клявлинский Самарской области.</w:t>
      </w:r>
    </w:p>
    <w:p w:rsidR="00203DC4" w:rsidRPr="0045795C" w:rsidRDefault="00203DC4" w:rsidP="00203DC4">
      <w:pPr>
        <w:pStyle w:val="ConsPlusTitle"/>
        <w:ind w:firstLine="567"/>
        <w:jc w:val="both"/>
        <w:rPr>
          <w:rFonts w:ascii="Times New Roman" w:hAnsi="Times New Roman" w:cs="Times New Roman"/>
          <w:sz w:val="24"/>
          <w:szCs w:val="26"/>
        </w:rPr>
      </w:pPr>
      <w:r w:rsidRPr="0045795C">
        <w:rPr>
          <w:rFonts w:ascii="Times New Roman" w:hAnsi="Times New Roman" w:cs="Times New Roman"/>
          <w:b w:val="0"/>
          <w:sz w:val="24"/>
          <w:szCs w:val="26"/>
        </w:rPr>
        <w:t xml:space="preserve">2. Признать утратившим силу Решение Собрания представителей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w:t>
      </w:r>
      <w:r w:rsidRPr="00AA6F99">
        <w:rPr>
          <w:rFonts w:ascii="Times New Roman" w:hAnsi="Times New Roman" w:cs="Times New Roman"/>
          <w:b w:val="0"/>
          <w:sz w:val="24"/>
          <w:szCs w:val="26"/>
        </w:rPr>
        <w:t xml:space="preserve">№ </w:t>
      </w:r>
      <w:r w:rsidR="00AA6F99" w:rsidRPr="00AA6F99">
        <w:rPr>
          <w:rFonts w:ascii="Times New Roman" w:hAnsi="Times New Roman" w:cs="Times New Roman"/>
          <w:b w:val="0"/>
          <w:sz w:val="24"/>
          <w:szCs w:val="26"/>
        </w:rPr>
        <w:t>25</w:t>
      </w:r>
      <w:r w:rsidRPr="00AA6F99">
        <w:rPr>
          <w:rFonts w:ascii="Times New Roman" w:hAnsi="Times New Roman" w:cs="Times New Roman"/>
          <w:b w:val="0"/>
          <w:sz w:val="24"/>
          <w:szCs w:val="26"/>
        </w:rPr>
        <w:t xml:space="preserve"> от </w:t>
      </w:r>
      <w:r w:rsidR="00AA6F99" w:rsidRPr="00AA6F99">
        <w:rPr>
          <w:rFonts w:ascii="Times New Roman" w:hAnsi="Times New Roman" w:cs="Times New Roman"/>
          <w:b w:val="0"/>
          <w:sz w:val="24"/>
          <w:szCs w:val="26"/>
        </w:rPr>
        <w:t>19.11</w:t>
      </w:r>
      <w:r w:rsidR="00AA6F99">
        <w:rPr>
          <w:rFonts w:ascii="Times New Roman" w:hAnsi="Times New Roman" w:cs="Times New Roman"/>
          <w:b w:val="0"/>
          <w:sz w:val="24"/>
          <w:szCs w:val="26"/>
        </w:rPr>
        <w:t>.2018 г</w:t>
      </w:r>
      <w:r w:rsidRPr="0045795C">
        <w:rPr>
          <w:rFonts w:ascii="Times New Roman" w:hAnsi="Times New Roman" w:cs="Times New Roman"/>
          <w:b w:val="0"/>
          <w:sz w:val="24"/>
          <w:szCs w:val="26"/>
        </w:rPr>
        <w:t>.</w:t>
      </w:r>
      <w:r w:rsidRPr="0045795C">
        <w:rPr>
          <w:sz w:val="24"/>
          <w:szCs w:val="26"/>
        </w:rPr>
        <w:t xml:space="preserve"> </w:t>
      </w:r>
      <w:r w:rsidRPr="0045795C">
        <w:rPr>
          <w:rFonts w:ascii="Times New Roman" w:hAnsi="Times New Roman" w:cs="Times New Roman"/>
          <w:b w:val="0"/>
          <w:sz w:val="24"/>
          <w:szCs w:val="26"/>
        </w:rPr>
        <w:t xml:space="preserve">«Об утверждении Правил благоустройства территории сельского поселения </w:t>
      </w:r>
      <w:r w:rsidR="0045795C" w:rsidRPr="0045795C">
        <w:rPr>
          <w:rFonts w:ascii="Times New Roman" w:hAnsi="Times New Roman" w:cs="Times New Roman"/>
          <w:b w:val="0"/>
          <w:sz w:val="24"/>
          <w:szCs w:val="26"/>
        </w:rPr>
        <w:t>Старое Семенкино</w:t>
      </w:r>
      <w:r w:rsidRPr="0045795C">
        <w:rPr>
          <w:rFonts w:ascii="Times New Roman" w:hAnsi="Times New Roman" w:cs="Times New Roman"/>
          <w:b w:val="0"/>
          <w:sz w:val="24"/>
          <w:szCs w:val="26"/>
        </w:rPr>
        <w:t xml:space="preserve"> муниципального района Клявлинский».</w:t>
      </w:r>
    </w:p>
    <w:p w:rsidR="00203DC4" w:rsidRPr="0045795C" w:rsidRDefault="00203DC4" w:rsidP="00203DC4">
      <w:pPr>
        <w:tabs>
          <w:tab w:val="left" w:pos="993"/>
        </w:tabs>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bCs/>
          <w:sz w:val="24"/>
          <w:szCs w:val="26"/>
        </w:rPr>
        <w:t xml:space="preserve">3. Настоящее решение направить главе сельского поселения на подписание и официальное опубликование в газете «Вести сельского поселения </w:t>
      </w:r>
      <w:r w:rsidR="0045795C" w:rsidRPr="0045795C">
        <w:rPr>
          <w:rFonts w:ascii="Times New Roman" w:hAnsi="Times New Roman" w:cs="Times New Roman"/>
          <w:bCs/>
          <w:sz w:val="24"/>
          <w:szCs w:val="26"/>
        </w:rPr>
        <w:t>Старое Семенкино</w:t>
      </w:r>
      <w:r w:rsidRPr="0045795C">
        <w:rPr>
          <w:rFonts w:ascii="Times New Roman" w:hAnsi="Times New Roman" w:cs="Times New Roman"/>
          <w:bCs/>
          <w:sz w:val="24"/>
          <w:szCs w:val="26"/>
        </w:rPr>
        <w:t>».</w:t>
      </w:r>
    </w:p>
    <w:p w:rsidR="00203DC4" w:rsidRPr="0045795C" w:rsidRDefault="00203DC4" w:rsidP="00203DC4">
      <w:pPr>
        <w:tabs>
          <w:tab w:val="left" w:pos="993"/>
        </w:tabs>
        <w:spacing w:after="0" w:line="240" w:lineRule="auto"/>
        <w:ind w:firstLine="567"/>
        <w:jc w:val="both"/>
        <w:rPr>
          <w:rFonts w:ascii="Times New Roman" w:hAnsi="Times New Roman" w:cs="Times New Roman"/>
          <w:sz w:val="24"/>
          <w:szCs w:val="26"/>
        </w:rPr>
      </w:pPr>
      <w:r w:rsidRPr="0045795C">
        <w:rPr>
          <w:rFonts w:ascii="Times New Roman" w:hAnsi="Times New Roman" w:cs="Times New Roman"/>
          <w:bCs/>
          <w:sz w:val="24"/>
          <w:szCs w:val="26"/>
        </w:rPr>
        <w:t>4. Настоящее решение вступает в силу после его официального опубликования.</w:t>
      </w:r>
    </w:p>
    <w:p w:rsidR="00203DC4" w:rsidRPr="0045795C" w:rsidRDefault="00203DC4" w:rsidP="00203DC4">
      <w:pPr>
        <w:spacing w:after="0" w:line="240" w:lineRule="auto"/>
        <w:rPr>
          <w:rFonts w:ascii="Times New Roman" w:hAnsi="Times New Roman" w:cs="Times New Roman"/>
          <w:sz w:val="24"/>
          <w:szCs w:val="26"/>
        </w:rPr>
      </w:pP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Председатель Собрания представителей </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сельского поселения </w:t>
      </w:r>
      <w:r w:rsidR="0045795C" w:rsidRPr="0045795C">
        <w:rPr>
          <w:rFonts w:ascii="Times New Roman" w:hAnsi="Times New Roman" w:cs="Times New Roman"/>
          <w:sz w:val="24"/>
          <w:szCs w:val="26"/>
        </w:rPr>
        <w:t>Старое Семенкино</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муниципального района Клявлинский </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Самарской области                                                                     </w:t>
      </w:r>
      <w:r w:rsidR="00AA6F99">
        <w:rPr>
          <w:rFonts w:ascii="Times New Roman" w:hAnsi="Times New Roman" w:cs="Times New Roman"/>
          <w:sz w:val="24"/>
          <w:szCs w:val="26"/>
        </w:rPr>
        <w:t>Л.В.Волкова</w:t>
      </w:r>
    </w:p>
    <w:p w:rsidR="00203DC4" w:rsidRPr="0045795C" w:rsidRDefault="00203DC4" w:rsidP="00203DC4">
      <w:pPr>
        <w:spacing w:after="0" w:line="240" w:lineRule="auto"/>
        <w:rPr>
          <w:rFonts w:ascii="Times New Roman" w:hAnsi="Times New Roman" w:cs="Times New Roman"/>
          <w:sz w:val="24"/>
          <w:szCs w:val="26"/>
        </w:rPr>
      </w:pP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Глава сельского поселения </w:t>
      </w:r>
      <w:r w:rsidR="0045795C" w:rsidRPr="0045795C">
        <w:rPr>
          <w:rFonts w:ascii="Times New Roman" w:hAnsi="Times New Roman" w:cs="Times New Roman"/>
          <w:sz w:val="24"/>
          <w:szCs w:val="26"/>
        </w:rPr>
        <w:t>Старое Семенкино</w:t>
      </w:r>
    </w:p>
    <w:p w:rsidR="00203DC4" w:rsidRPr="0045795C"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муниципального района Клявлинский </w:t>
      </w:r>
    </w:p>
    <w:p w:rsidR="00203DC4" w:rsidRDefault="00203DC4" w:rsidP="00203DC4">
      <w:pPr>
        <w:spacing w:after="0" w:line="240" w:lineRule="auto"/>
        <w:rPr>
          <w:rFonts w:ascii="Times New Roman" w:hAnsi="Times New Roman" w:cs="Times New Roman"/>
          <w:sz w:val="24"/>
          <w:szCs w:val="26"/>
        </w:rPr>
      </w:pPr>
      <w:r w:rsidRPr="0045795C">
        <w:rPr>
          <w:rFonts w:ascii="Times New Roman" w:hAnsi="Times New Roman" w:cs="Times New Roman"/>
          <w:sz w:val="24"/>
          <w:szCs w:val="26"/>
        </w:rPr>
        <w:t xml:space="preserve">Самарской области                                                                     </w:t>
      </w:r>
      <w:r w:rsidR="00AA6F99">
        <w:rPr>
          <w:rFonts w:ascii="Times New Roman" w:hAnsi="Times New Roman" w:cs="Times New Roman"/>
          <w:sz w:val="24"/>
          <w:szCs w:val="26"/>
        </w:rPr>
        <w:t>А.В.Ильин</w:t>
      </w:r>
    </w:p>
    <w:p w:rsidR="0045795C" w:rsidRDefault="0045795C" w:rsidP="00203DC4">
      <w:pPr>
        <w:spacing w:after="0" w:line="240" w:lineRule="auto"/>
        <w:rPr>
          <w:rFonts w:ascii="Times New Roman" w:hAnsi="Times New Roman" w:cs="Times New Roman"/>
          <w:sz w:val="24"/>
          <w:szCs w:val="26"/>
        </w:rPr>
      </w:pPr>
    </w:p>
    <w:p w:rsidR="0045795C" w:rsidRPr="0045795C" w:rsidRDefault="0045795C" w:rsidP="00203DC4">
      <w:pPr>
        <w:spacing w:after="0" w:line="240" w:lineRule="auto"/>
        <w:rPr>
          <w:rFonts w:ascii="Times New Roman" w:hAnsi="Times New Roman" w:cs="Times New Roman"/>
          <w:b/>
          <w:sz w:val="24"/>
          <w:szCs w:val="26"/>
        </w:rPr>
      </w:pPr>
    </w:p>
    <w:p w:rsidR="0045795C" w:rsidRDefault="0045795C" w:rsidP="00203DC4">
      <w:pPr>
        <w:pStyle w:val="ConsPlusTitle"/>
        <w:jc w:val="right"/>
        <w:rPr>
          <w:rFonts w:ascii="Times New Roman" w:hAnsi="Times New Roman" w:cs="Times New Roman"/>
          <w:b w:val="0"/>
          <w:szCs w:val="24"/>
        </w:rPr>
      </w:pPr>
    </w:p>
    <w:p w:rsidR="00640EF7" w:rsidRDefault="0045795C" w:rsidP="0045795C">
      <w:pPr>
        <w:pStyle w:val="ConsPlusTitle"/>
        <w:jc w:val="right"/>
        <w:rPr>
          <w:rFonts w:ascii="Times New Roman" w:hAnsi="Times New Roman" w:cs="Times New Roman"/>
          <w:b w:val="0"/>
          <w:szCs w:val="24"/>
        </w:rPr>
      </w:pPr>
      <w:r>
        <w:rPr>
          <w:rFonts w:ascii="Times New Roman" w:hAnsi="Times New Roman" w:cs="Times New Roman"/>
          <w:b w:val="0"/>
          <w:szCs w:val="24"/>
        </w:rPr>
        <w:t xml:space="preserve">                  </w:t>
      </w:r>
      <w:r w:rsidR="00203DC4" w:rsidRPr="0045795C">
        <w:rPr>
          <w:rFonts w:ascii="Times New Roman" w:hAnsi="Times New Roman" w:cs="Times New Roman"/>
          <w:b w:val="0"/>
          <w:szCs w:val="24"/>
        </w:rPr>
        <w:t xml:space="preserve">                                                                                        </w:t>
      </w:r>
    </w:p>
    <w:p w:rsidR="00640EF7" w:rsidRDefault="00640EF7" w:rsidP="0045795C">
      <w:pPr>
        <w:pStyle w:val="ConsPlusTitle"/>
        <w:jc w:val="right"/>
        <w:rPr>
          <w:rFonts w:ascii="Times New Roman" w:hAnsi="Times New Roman" w:cs="Times New Roman"/>
          <w:b w:val="0"/>
          <w:szCs w:val="24"/>
        </w:rPr>
      </w:pPr>
    </w:p>
    <w:p w:rsidR="00640EF7" w:rsidRDefault="00640EF7" w:rsidP="0045795C">
      <w:pPr>
        <w:pStyle w:val="ConsPlusTitle"/>
        <w:jc w:val="right"/>
        <w:rPr>
          <w:rFonts w:ascii="Times New Roman" w:hAnsi="Times New Roman" w:cs="Times New Roman"/>
          <w:b w:val="0"/>
          <w:szCs w:val="24"/>
        </w:rPr>
      </w:pPr>
    </w:p>
    <w:p w:rsidR="00640EF7" w:rsidRDefault="00640EF7" w:rsidP="0045795C">
      <w:pPr>
        <w:pStyle w:val="ConsPlusTitle"/>
        <w:jc w:val="right"/>
        <w:rPr>
          <w:rFonts w:ascii="Times New Roman" w:hAnsi="Times New Roman" w:cs="Times New Roman"/>
          <w:b w:val="0"/>
          <w:szCs w:val="24"/>
        </w:rPr>
      </w:pPr>
    </w:p>
    <w:p w:rsidR="00640EF7" w:rsidRDefault="00640EF7" w:rsidP="0045795C">
      <w:pPr>
        <w:pStyle w:val="ConsPlusTitle"/>
        <w:jc w:val="right"/>
        <w:rPr>
          <w:rFonts w:ascii="Times New Roman" w:hAnsi="Times New Roman" w:cs="Times New Roman"/>
          <w:b w:val="0"/>
          <w:szCs w:val="24"/>
        </w:rPr>
      </w:pPr>
    </w:p>
    <w:p w:rsidR="00640EF7" w:rsidRDefault="00640EF7" w:rsidP="0045795C">
      <w:pPr>
        <w:pStyle w:val="ConsPlusTitle"/>
        <w:jc w:val="right"/>
        <w:rPr>
          <w:rFonts w:ascii="Times New Roman" w:hAnsi="Times New Roman" w:cs="Times New Roman"/>
          <w:b w:val="0"/>
          <w:szCs w:val="24"/>
        </w:rPr>
      </w:pPr>
    </w:p>
    <w:p w:rsidR="00640EF7" w:rsidRDefault="00640EF7" w:rsidP="00640EF7">
      <w:pPr>
        <w:pStyle w:val="ConsPlusTitle"/>
        <w:jc w:val="right"/>
        <w:rPr>
          <w:rFonts w:ascii="Times New Roman" w:hAnsi="Times New Roman" w:cs="Times New Roman"/>
          <w:b w:val="0"/>
          <w:szCs w:val="24"/>
        </w:rPr>
      </w:pPr>
      <w:r>
        <w:rPr>
          <w:rFonts w:ascii="Times New Roman" w:hAnsi="Times New Roman" w:cs="Times New Roman"/>
          <w:b w:val="0"/>
          <w:szCs w:val="24"/>
        </w:rPr>
        <w:lastRenderedPageBreak/>
        <w:t xml:space="preserve"> </w:t>
      </w:r>
    </w:p>
    <w:p w:rsidR="0045795C" w:rsidRDefault="00640EF7" w:rsidP="00640EF7">
      <w:pPr>
        <w:pStyle w:val="ConsPlusTitle"/>
        <w:jc w:val="right"/>
        <w:rPr>
          <w:rFonts w:ascii="Times New Roman" w:hAnsi="Times New Roman" w:cs="Times New Roman"/>
          <w:b w:val="0"/>
          <w:szCs w:val="24"/>
        </w:rPr>
      </w:pPr>
      <w:r>
        <w:rPr>
          <w:rFonts w:ascii="Times New Roman" w:hAnsi="Times New Roman" w:cs="Times New Roman"/>
          <w:b w:val="0"/>
          <w:szCs w:val="24"/>
        </w:rPr>
        <w:t xml:space="preserve">                                     </w:t>
      </w:r>
      <w:bookmarkStart w:id="0" w:name="_GoBack"/>
      <w:bookmarkEnd w:id="0"/>
      <w:r w:rsidR="00203DC4" w:rsidRPr="0045795C">
        <w:rPr>
          <w:rFonts w:ascii="Times New Roman" w:hAnsi="Times New Roman" w:cs="Times New Roman"/>
          <w:b w:val="0"/>
          <w:szCs w:val="24"/>
        </w:rPr>
        <w:t xml:space="preserve"> </w:t>
      </w:r>
      <w:r w:rsidR="0045795C" w:rsidRPr="0045795C">
        <w:rPr>
          <w:rFonts w:ascii="Times New Roman" w:hAnsi="Times New Roman" w:cs="Times New Roman"/>
          <w:b w:val="0"/>
          <w:szCs w:val="24"/>
        </w:rPr>
        <w:t xml:space="preserve">Приложение                                                                                                                                              к Решению Собрания представителей </w:t>
      </w:r>
    </w:p>
    <w:p w:rsidR="00203DC4" w:rsidRPr="0045795C" w:rsidRDefault="00203DC4" w:rsidP="0045795C">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сельского поселения </w:t>
      </w:r>
      <w:r w:rsidR="0045795C" w:rsidRPr="0045795C">
        <w:rPr>
          <w:rFonts w:ascii="Times New Roman" w:hAnsi="Times New Roman" w:cs="Times New Roman"/>
          <w:b w:val="0"/>
          <w:szCs w:val="24"/>
        </w:rPr>
        <w:t>Старое Семенкино</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муниципального района Клявлинский</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 Самарской области                                                                                                      </w:t>
      </w:r>
    </w:p>
    <w:p w:rsidR="00203DC4" w:rsidRPr="0045795C" w:rsidRDefault="00203DC4" w:rsidP="00203DC4">
      <w:pPr>
        <w:pStyle w:val="ConsPlusTitle"/>
        <w:jc w:val="right"/>
        <w:rPr>
          <w:rFonts w:ascii="Times New Roman" w:hAnsi="Times New Roman" w:cs="Times New Roman"/>
          <w:b w:val="0"/>
          <w:szCs w:val="24"/>
        </w:rPr>
      </w:pPr>
      <w:r w:rsidRPr="0045795C">
        <w:rPr>
          <w:rFonts w:ascii="Times New Roman" w:hAnsi="Times New Roman" w:cs="Times New Roman"/>
          <w:b w:val="0"/>
          <w:szCs w:val="24"/>
        </w:rPr>
        <w:t xml:space="preserve">от </w:t>
      </w:r>
      <w:r w:rsidR="00640EF7">
        <w:rPr>
          <w:rFonts w:ascii="Times New Roman" w:hAnsi="Times New Roman" w:cs="Times New Roman"/>
          <w:b w:val="0"/>
          <w:szCs w:val="24"/>
        </w:rPr>
        <w:t>29.07.</w:t>
      </w:r>
      <w:r w:rsidRPr="0045795C">
        <w:rPr>
          <w:rFonts w:ascii="Times New Roman" w:hAnsi="Times New Roman" w:cs="Times New Roman"/>
          <w:b w:val="0"/>
          <w:szCs w:val="24"/>
        </w:rPr>
        <w:t xml:space="preserve">2022г. № </w:t>
      </w:r>
      <w:r w:rsidR="00640EF7">
        <w:rPr>
          <w:rFonts w:ascii="Times New Roman" w:hAnsi="Times New Roman" w:cs="Times New Roman"/>
          <w:b w:val="0"/>
          <w:szCs w:val="24"/>
        </w:rPr>
        <w:t>18</w:t>
      </w:r>
    </w:p>
    <w:p w:rsidR="00203DC4" w:rsidRPr="0097701C" w:rsidRDefault="00203DC4" w:rsidP="00203DC4">
      <w:pPr>
        <w:spacing w:after="0" w:line="240" w:lineRule="auto"/>
        <w:rPr>
          <w:rFonts w:ascii="Times New Roman" w:hAnsi="Times New Roman" w:cs="Times New Roman"/>
          <w:b/>
          <w:sz w:val="24"/>
          <w:szCs w:val="24"/>
        </w:rPr>
      </w:pPr>
    </w:p>
    <w:p w:rsidR="00DF0E37" w:rsidRPr="0045795C" w:rsidRDefault="00DF0E37" w:rsidP="0045795C">
      <w:pPr>
        <w:pStyle w:val="32"/>
        <w:keepNext/>
        <w:keepLines/>
        <w:shd w:val="clear" w:color="auto" w:fill="auto"/>
        <w:spacing w:before="0" w:after="622" w:line="276" w:lineRule="auto"/>
        <w:ind w:left="100"/>
        <w:rPr>
          <w:sz w:val="22"/>
          <w:szCs w:val="22"/>
        </w:rPr>
      </w:pPr>
      <w:bookmarkStart w:id="1" w:name="bookmark3"/>
      <w:r w:rsidRPr="0045795C">
        <w:rPr>
          <w:sz w:val="22"/>
          <w:szCs w:val="22"/>
        </w:rPr>
        <w:t>ПРАВИЛА БЛАГОУСТРОЙСТВА</w:t>
      </w:r>
      <w:r w:rsidRPr="0045795C">
        <w:rPr>
          <w:sz w:val="22"/>
          <w:szCs w:val="22"/>
        </w:rPr>
        <w:br/>
        <w:t xml:space="preserve">ТЕРРИТОРИИ СЕЛЬСКОГО ПОСЕЛЕНИЯ </w:t>
      </w:r>
      <w:bookmarkEnd w:id="1"/>
      <w:r w:rsidR="0045795C" w:rsidRPr="0045795C">
        <w:rPr>
          <w:sz w:val="22"/>
          <w:szCs w:val="22"/>
        </w:rPr>
        <w:t>СТАРОЕ СЕМЕНКИНО</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2" w:name="bookmark4"/>
      <w:r w:rsidRPr="0045795C">
        <w:rPr>
          <w:sz w:val="22"/>
          <w:szCs w:val="22"/>
        </w:rPr>
        <w:t>Глава 1. Общие положения</w:t>
      </w:r>
      <w:bookmarkEnd w:id="2"/>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lastRenderedPageBreak/>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r w:rsidRPr="0045795C">
        <w:rPr>
          <w:b/>
          <w:sz w:val="22"/>
          <w:szCs w:val="22"/>
          <w:lang w:val="de-DE"/>
        </w:rPr>
        <w:t xml:space="preserve">Прокладка, переустройство, ремонт и содержание подземных инженерных коммуникаций на территориях </w:t>
      </w:r>
      <w:r w:rsidRPr="0045795C">
        <w:rPr>
          <w:b/>
          <w:bCs/>
          <w:sz w:val="22"/>
          <w:szCs w:val="22"/>
          <w:lang w:val="de-DE"/>
        </w:rPr>
        <w:t>общего пользования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3" w:name="bookmark5"/>
    </w:p>
    <w:p w:rsidR="00DF0E37" w:rsidRDefault="00DF0E37" w:rsidP="00DF0E37">
      <w:pPr>
        <w:pStyle w:val="32"/>
        <w:keepNext/>
        <w:keepLines/>
        <w:shd w:val="clear" w:color="auto" w:fill="auto"/>
        <w:spacing w:before="0" w:after="384" w:line="288" w:lineRule="exact"/>
        <w:ind w:right="16" w:firstLine="426"/>
        <w:rPr>
          <w:sz w:val="22"/>
          <w:szCs w:val="22"/>
        </w:rPr>
      </w:pPr>
      <w:r>
        <w:rPr>
          <w:sz w:val="22"/>
          <w:szCs w:val="22"/>
        </w:rPr>
        <w:t>Глава 1. Общие положения</w:t>
      </w:r>
      <w:bookmarkEnd w:id="3"/>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w:t>
      </w:r>
      <w:r>
        <w:rPr>
          <w:sz w:val="22"/>
          <w:szCs w:val="22"/>
        </w:rPr>
        <w:lastRenderedPageBreak/>
        <w:t>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gramStart"/>
      <w:r>
        <w:rPr>
          <w:sz w:val="22"/>
          <w:szCs w:val="22"/>
        </w:rPr>
        <w:t>пр</w:t>
      </w:r>
      <w:proofErr w:type="gramEnd"/>
      <w:r>
        <w:rPr>
          <w:sz w:val="22"/>
          <w:szCs w:val="22"/>
        </w:rPr>
        <w:t xml:space="preserve">, Уставом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 xml:space="preserve">Проекты строительства, реконструкции, капитального ремонта зданий, строений, сооружений </w:t>
      </w:r>
      <w:r>
        <w:rPr>
          <w:sz w:val="22"/>
          <w:szCs w:val="22"/>
        </w:rPr>
        <w:lastRenderedPageBreak/>
        <w:t>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w:t>
      </w:r>
      <w:proofErr w:type="gramStart"/>
      <w:r>
        <w:rPr>
          <w:sz w:val="22"/>
          <w:szCs w:val="22"/>
        </w:rPr>
        <w:t>.м</w:t>
      </w:r>
      <w:proofErr w:type="gramEnd"/>
      <w:r>
        <w:rPr>
          <w:sz w:val="22"/>
          <w:szCs w:val="22"/>
        </w:rPr>
        <w:t xml:space="preserve"> и/или 30 куб.м,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Нестационарный торговый объект - торговый объект, представляющий собой временное </w:t>
      </w:r>
      <w:r>
        <w:rPr>
          <w:sz w:val="22"/>
          <w:szCs w:val="22"/>
        </w:rPr>
        <w:lastRenderedPageBreak/>
        <w:t>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Pr>
          <w:sz w:val="22"/>
          <w:szCs w:val="22"/>
        </w:rPr>
        <w:softHyphen/>
        <w:t>технического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илым и общественным зданиям, учреждениям, предприятиям и другим объектам сельской застройки внутри районов, микрорайонов, кварталов, в т.ч. внутридворовые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Проект благоустройства - документация, содержащая материалы в текстовой и графической </w:t>
      </w:r>
      <w:r>
        <w:rPr>
          <w:sz w:val="22"/>
          <w:szCs w:val="22"/>
        </w:rPr>
        <w:lastRenderedPageBreak/>
        <w:t>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w:t>
      </w:r>
      <w:r>
        <w:rPr>
          <w:sz w:val="22"/>
          <w:szCs w:val="22"/>
        </w:rPr>
        <w:lastRenderedPageBreak/>
        <w:t>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r w:rsidR="0045795C">
        <w:rPr>
          <w:sz w:val="22"/>
          <w:szCs w:val="22"/>
        </w:rPr>
        <w:t>Старое Семенкино</w:t>
      </w:r>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4" w:name="bookmark6"/>
      <w:r>
        <w:rPr>
          <w:sz w:val="22"/>
          <w:szCs w:val="22"/>
        </w:rPr>
        <w:t>Глава 2. Элементы благоустройства территории</w:t>
      </w:r>
      <w:bookmarkEnd w:id="4"/>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7"/>
      <w:r>
        <w:rPr>
          <w:sz w:val="22"/>
          <w:szCs w:val="22"/>
        </w:rPr>
        <w:t>Статья 4. Виды покрытий</w:t>
      </w:r>
      <w:bookmarkEnd w:id="5"/>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твердые (капитальные) - монолитные или сборные, выполняемые из асфальтобетона, цементобетона, природного камня и тому подобных материалов;</w:t>
      </w:r>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 xml:space="preserve">газонные, выполняемые по специальным технологиям подготовки и посадки травяного </w:t>
      </w:r>
      <w:r>
        <w:rPr>
          <w:sz w:val="22"/>
          <w:szCs w:val="22"/>
        </w:rPr>
        <w:lastRenderedPageBreak/>
        <w:t>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ремонтопригодным, экологичным,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экологичных.</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8"/>
      <w:r>
        <w:rPr>
          <w:sz w:val="22"/>
          <w:szCs w:val="22"/>
        </w:rPr>
        <w:t>Статья 5. Сопряжения поверхностей</w:t>
      </w:r>
      <w:bookmarkEnd w:id="6"/>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gramStart"/>
      <w:r>
        <w:rPr>
          <w:sz w:val="22"/>
          <w:szCs w:val="22"/>
        </w:rPr>
        <w:t>пр</w:t>
      </w:r>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w:t>
      </w:r>
      <w:r>
        <w:rPr>
          <w:sz w:val="22"/>
          <w:szCs w:val="22"/>
        </w:rPr>
        <w:lastRenderedPageBreak/>
        <w:t>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9"/>
      <w:r>
        <w:rPr>
          <w:sz w:val="22"/>
          <w:szCs w:val="22"/>
        </w:rPr>
        <w:t>Статья 6. Ограждения</w:t>
      </w:r>
      <w:bookmarkEnd w:id="7"/>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w:t>
      </w:r>
      <w:r>
        <w:rPr>
          <w:sz w:val="22"/>
          <w:szCs w:val="22"/>
        </w:rPr>
        <w:lastRenderedPageBreak/>
        <w:t>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0"/>
      <w:r>
        <w:rPr>
          <w:sz w:val="22"/>
          <w:szCs w:val="22"/>
        </w:rPr>
        <w:t>Статья 7. Малые архитектурные формы (МАФ)</w:t>
      </w:r>
      <w:bookmarkEnd w:id="8"/>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наличие рельефного текстурирования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w:t>
      </w:r>
      <w:r>
        <w:rPr>
          <w:sz w:val="22"/>
          <w:szCs w:val="22"/>
        </w:rPr>
        <w:lastRenderedPageBreak/>
        <w:t xml:space="preserve">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w:t>
      </w:r>
      <w:r>
        <w:rPr>
          <w:sz w:val="22"/>
          <w:szCs w:val="22"/>
        </w:rPr>
        <w:lastRenderedPageBreak/>
        <w:t>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9" w:name="bookmark11"/>
      <w:r>
        <w:rPr>
          <w:sz w:val="22"/>
          <w:szCs w:val="22"/>
        </w:rPr>
        <w:t>Статья 9. Освещение и осветительное оборудование</w:t>
      </w:r>
      <w:bookmarkEnd w:id="9"/>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экономичность и энергоэффективность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высокомачтовые,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 xml:space="preserve">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Pr>
          <w:sz w:val="22"/>
          <w:szCs w:val="22"/>
        </w:rPr>
        <w:lastRenderedPageBreak/>
        <w:t>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10" w:name="bookmark12"/>
      <w:r>
        <w:rPr>
          <w:sz w:val="22"/>
          <w:szCs w:val="22"/>
        </w:rPr>
        <w:t>Статья 10. Вывески и информация</w:t>
      </w:r>
      <w:bookmarkEnd w:id="10"/>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lastRenderedPageBreak/>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r>
        <w:rPr>
          <w:sz w:val="22"/>
          <w:szCs w:val="22"/>
          <w:lang w:val="en-US" w:bidi="en-US"/>
        </w:rPr>
        <w:t>lightbox</w:t>
      </w:r>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Вывески площадью более 6,5 кв</w:t>
      </w:r>
      <w:proofErr w:type="gramStart"/>
      <w:r>
        <w:rPr>
          <w:sz w:val="22"/>
          <w:szCs w:val="22"/>
        </w:rPr>
        <w:t>.м</w:t>
      </w:r>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 xml:space="preserve">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w:t>
      </w:r>
      <w:r>
        <w:rPr>
          <w:sz w:val="22"/>
          <w:szCs w:val="22"/>
        </w:rPr>
        <w:lastRenderedPageBreak/>
        <w:t>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1"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1"/>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Отделочные материалы сооружений должны отвечать санитарно</w:t>
      </w:r>
      <w:r>
        <w:rPr>
          <w:sz w:val="22"/>
          <w:szCs w:val="22"/>
        </w:rPr>
        <w:softHyphen/>
        <w:t>гигиеническим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w:t>
      </w:r>
      <w:r>
        <w:rPr>
          <w:sz w:val="22"/>
          <w:szCs w:val="22"/>
        </w:rPr>
        <w:lastRenderedPageBreak/>
        <w:t>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материалы фотофиксации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 xml:space="preserve">на участках, на которых размещены объекты, не являющиеся объектами капитального </w:t>
      </w:r>
      <w:r>
        <w:rPr>
          <w:sz w:val="22"/>
          <w:szCs w:val="22"/>
        </w:rPr>
        <w:lastRenderedPageBreak/>
        <w:t>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r>
        <w:rPr>
          <w:sz w:val="22"/>
          <w:szCs w:val="22"/>
        </w:rPr>
        <w:t>самовольное изменение функционального назначения нестационарного торгового объекта;</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4"/>
      <w:r>
        <w:rPr>
          <w:sz w:val="22"/>
          <w:szCs w:val="22"/>
        </w:rPr>
        <w:t>Статья 12. Оформление и оборудование зданий и сооружений</w:t>
      </w:r>
      <w:bookmarkEnd w:id="12"/>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lastRenderedPageBreak/>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w:t>
      </w:r>
      <w:r>
        <w:rPr>
          <w:sz w:val="22"/>
          <w:szCs w:val="22"/>
        </w:rPr>
        <w:softHyphen/>
        <w:t>игровые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lastRenderedPageBreak/>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3" w:name="bookmark15"/>
      <w:r>
        <w:rPr>
          <w:sz w:val="22"/>
          <w:szCs w:val="22"/>
        </w:rPr>
        <w:t>Статья 14. Спортивные площадки</w:t>
      </w:r>
      <w:bookmarkEnd w:id="13"/>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w:t>
      </w:r>
      <w:r>
        <w:rPr>
          <w:sz w:val="22"/>
          <w:szCs w:val="22"/>
        </w:rPr>
        <w:lastRenderedPageBreak/>
        <w:t>менее 150 кв</w:t>
      </w:r>
      <w:proofErr w:type="gramStart"/>
      <w:r>
        <w:rPr>
          <w:sz w:val="22"/>
          <w:szCs w:val="22"/>
        </w:rPr>
        <w:t>.м</w:t>
      </w:r>
      <w:proofErr w:type="gramEnd"/>
      <w:r>
        <w:rPr>
          <w:sz w:val="22"/>
          <w:szCs w:val="22"/>
        </w:rPr>
        <w:t>, школьного возраста (100 детей) - не менее 250 кв.м.</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4" w:name="bookmark16"/>
      <w:r>
        <w:rPr>
          <w:sz w:val="22"/>
          <w:szCs w:val="22"/>
        </w:rPr>
        <w:t>Статья 15. Площадки для установки мусоросборников</w:t>
      </w:r>
      <w:bookmarkEnd w:id="14"/>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Размер площадки на один контейнер принимать - 2-3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w:t>
      </w:r>
      <w:proofErr w:type="gramStart"/>
      <w:r>
        <w:rPr>
          <w:sz w:val="22"/>
          <w:szCs w:val="22"/>
        </w:rPr>
        <w:t>.м</w:t>
      </w:r>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lastRenderedPageBreak/>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приобъектные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приобъектных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w:t>
      </w:r>
      <w:r>
        <w:rPr>
          <w:sz w:val="22"/>
          <w:szCs w:val="22"/>
        </w:rPr>
        <w:lastRenderedPageBreak/>
        <w:t>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w:t>
      </w:r>
      <w:r>
        <w:rPr>
          <w:sz w:val="22"/>
          <w:szCs w:val="22"/>
        </w:rPr>
        <w:lastRenderedPageBreak/>
        <w:t>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DF0E37" w:rsidRDefault="00DF0E37" w:rsidP="004A1425">
      <w:pPr>
        <w:pStyle w:val="32"/>
        <w:keepNext/>
        <w:keepLines/>
        <w:shd w:val="clear" w:color="auto" w:fill="auto"/>
        <w:spacing w:before="0" w:after="369" w:line="240" w:lineRule="auto"/>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8"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2"/>
      <w:bookmarkEnd w:id="18"/>
      <w:proofErr w:type="gramStart"/>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1" w:name="sub_534"/>
      <w:bookmarkEnd w:id="20"/>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6" w:name="sub_55"/>
      <w:bookmarkEnd w:id="23"/>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lastRenderedPageBreak/>
        <w:t>- на прочих территориях - 5 метров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DF0E37" w:rsidRDefault="00DF0E37" w:rsidP="004A1425">
      <w:pPr>
        <w:pStyle w:val="32"/>
        <w:keepNext/>
        <w:keepLines/>
        <w:shd w:val="clear" w:color="auto" w:fill="auto"/>
        <w:spacing w:before="0" w:after="315" w:line="240" w:lineRule="auto"/>
        <w:rPr>
          <w:sz w:val="22"/>
          <w:szCs w:val="22"/>
        </w:rPr>
      </w:pPr>
      <w:bookmarkStart w:id="37" w:name="bookmark19"/>
      <w:r>
        <w:rPr>
          <w:sz w:val="22"/>
          <w:szCs w:val="22"/>
        </w:rPr>
        <w:t>Статья 19. Благоустройство территорий общественного назначения</w:t>
      </w:r>
      <w:bookmarkEnd w:id="37"/>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8" w:name="bookmark20"/>
      <w:r>
        <w:rPr>
          <w:sz w:val="22"/>
          <w:szCs w:val="22"/>
        </w:rPr>
        <w:t>Статья 20. Благоустройство территорий жилого назначения</w:t>
      </w:r>
      <w:bookmarkEnd w:id="38"/>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w:t>
      </w:r>
      <w:r>
        <w:rPr>
          <w:sz w:val="22"/>
          <w:szCs w:val="22"/>
        </w:rPr>
        <w:lastRenderedPageBreak/>
        <w:t>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9" w:name="bookmark21"/>
      <w:r>
        <w:rPr>
          <w:sz w:val="22"/>
          <w:szCs w:val="22"/>
        </w:rPr>
        <w:t>Статья 21. Благоустройство территорий рекреационного назначения</w:t>
      </w:r>
      <w:bookmarkEnd w:id="39"/>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lastRenderedPageBreak/>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обеспечивать сохранение травяного покрова, древесно</w:t>
      </w:r>
      <w:r>
        <w:rPr>
          <w:sz w:val="22"/>
          <w:szCs w:val="22"/>
        </w:rPr>
        <w:softHyphen/>
        <w:t>кустарниковой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трельджи,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w:t>
      </w:r>
      <w:r>
        <w:rPr>
          <w:sz w:val="22"/>
          <w:szCs w:val="22"/>
        </w:rPr>
        <w:softHyphen/>
        <w:t>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w:t>
      </w:r>
      <w:r>
        <w:rPr>
          <w:sz w:val="22"/>
          <w:szCs w:val="22"/>
        </w:rPr>
        <w:lastRenderedPageBreak/>
        <w:t>урны или малые контейнеры для мусора, осветительное оборудование, оборудование архитектурно</w:t>
      </w:r>
      <w:r>
        <w:rPr>
          <w:sz w:val="22"/>
          <w:szCs w:val="22"/>
        </w:rPr>
        <w:softHyphen/>
        <w:t>декоративного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40" w:name="bookmark22"/>
      <w:r>
        <w:rPr>
          <w:sz w:val="22"/>
          <w:szCs w:val="22"/>
        </w:rPr>
        <w:t>Статья 22. Правила уборки территории сельского поселения</w:t>
      </w:r>
      <w:bookmarkEnd w:id="40"/>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r>
        <w:rPr>
          <w:sz w:val="22"/>
          <w:szCs w:val="22"/>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r>
        <w:rPr>
          <w:sz w:val="22"/>
          <w:szCs w:val="22"/>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r>
        <w:rPr>
          <w:sz w:val="22"/>
          <w:szCs w:val="22"/>
        </w:rPr>
        <w:t>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r>
        <w:rPr>
          <w:sz w:val="22"/>
          <w:szCs w:val="22"/>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w:t>
      </w:r>
      <w:r>
        <w:rPr>
          <w:sz w:val="22"/>
          <w:szCs w:val="22"/>
        </w:rPr>
        <w:lastRenderedPageBreak/>
        <w:t>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r>
        <w:rPr>
          <w:sz w:val="22"/>
          <w:szCs w:val="22"/>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r>
        <w:rPr>
          <w:sz w:val="22"/>
          <w:szCs w:val="22"/>
        </w:rPr>
        <w:t>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r>
        <w:rPr>
          <w:sz w:val="22"/>
          <w:szCs w:val="22"/>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r>
        <w:rPr>
          <w:sz w:val="22"/>
          <w:szCs w:val="22"/>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9)</w:t>
      </w:r>
      <w:r>
        <w:rPr>
          <w:sz w:val="22"/>
          <w:szCs w:val="22"/>
          <w:lang w:val="ru-RU"/>
        </w:rPr>
        <w:t xml:space="preserve"> </w:t>
      </w:r>
      <w:r>
        <w:rPr>
          <w:sz w:val="22"/>
          <w:szCs w:val="22"/>
        </w:rPr>
        <w:t>территория мест погребения - в границах предоставленного земельного участка и прилегающая территория в радиусе 10 м от границ участка;</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r>
        <w:rPr>
          <w:sz w:val="22"/>
          <w:szCs w:val="22"/>
        </w:rPr>
        <w:t>территории общего пользования - обязанности возлагаются на уполномоченные органы;</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r>
        <w:rPr>
          <w:sz w:val="22"/>
          <w:szCs w:val="22"/>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12)</w:t>
      </w:r>
      <w:r>
        <w:rPr>
          <w:sz w:val="22"/>
          <w:szCs w:val="22"/>
          <w:lang w:val="ru-RU"/>
        </w:rPr>
        <w:t xml:space="preserve"> </w:t>
      </w:r>
      <w:r>
        <w:rPr>
          <w:sz w:val="22"/>
          <w:szCs w:val="22"/>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13) для территорий, розничных мини-рынков, рынков, ярмарок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r>
        <w:rPr>
          <w:sz w:val="22"/>
          <w:szCs w:val="22"/>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r>
        <w:rPr>
          <w:sz w:val="22"/>
          <w:szCs w:val="22"/>
        </w:rPr>
        <w:t>для иных территорий:</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территории, прилегающие к контейнерным (бункерным) площадкам - 10 метров по периметру;</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территории, прилегающие к рекламным конструкциям - 5 метров по периметру (радиусу) основания.</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 xml:space="preserve">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w:t>
      </w:r>
      <w:r>
        <w:rPr>
          <w:sz w:val="22"/>
          <w:szCs w:val="22"/>
        </w:rPr>
        <w:lastRenderedPageBreak/>
        <w:t>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w:t>
      </w:r>
      <w:r>
        <w:rPr>
          <w:sz w:val="22"/>
          <w:szCs w:val="22"/>
        </w:rPr>
        <w:softHyphen/>
        <w:t>защитные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В случае наложения прилегающих территорий либо наложения охранных зон инженерных сооружений, либо наложения санитарно</w:t>
      </w:r>
      <w:r>
        <w:rPr>
          <w:sz w:val="22"/>
          <w:szCs w:val="22"/>
        </w:rPr>
        <w:softHyphen/>
        <w:t>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Pr>
          <w:sz w:val="22"/>
          <w:szCs w:val="22"/>
        </w:rPr>
        <w:softHyphen/>
        <w:t>защитная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lastRenderedPageBreak/>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 xml:space="preserve">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w:t>
      </w:r>
      <w:r>
        <w:rPr>
          <w:sz w:val="22"/>
          <w:szCs w:val="22"/>
        </w:rPr>
        <w:lastRenderedPageBreak/>
        <w:t>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1" w:name="bookmark23"/>
      <w:r>
        <w:rPr>
          <w:sz w:val="22"/>
          <w:szCs w:val="22"/>
        </w:rPr>
        <w:t>Статья 23. Уборка территорий сельского поселения в зимний период</w:t>
      </w:r>
      <w:bookmarkEnd w:id="41"/>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Обработка проезжей части дорог противогололедными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w:t>
      </w:r>
      <w:r>
        <w:rPr>
          <w:sz w:val="22"/>
          <w:szCs w:val="22"/>
        </w:rPr>
        <w:lastRenderedPageBreak/>
        <w:t>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При возникновении наледи (гололеда) производится обработка противогололедными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промывку и расчистку лотков, дождеприемных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систематический сгон талой воды к лоткам и дождеприемным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Отмостки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2" w:name="bookmark24"/>
      <w:r>
        <w:rPr>
          <w:sz w:val="22"/>
          <w:szCs w:val="22"/>
        </w:rPr>
        <w:t>Статья 24. Уборка территорий сельского поселения в летний период</w:t>
      </w:r>
      <w:bookmarkEnd w:id="42"/>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w:t>
      </w:r>
      <w:r>
        <w:rPr>
          <w:sz w:val="22"/>
          <w:szCs w:val="22"/>
        </w:rPr>
        <w:softHyphen/>
        <w:t>песчаных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3" w:name="bookmark25"/>
      <w:r>
        <w:rPr>
          <w:sz w:val="22"/>
          <w:szCs w:val="22"/>
        </w:rPr>
        <w:t>Глава 4. Сбор отходов и содержание контейнерных площадок</w:t>
      </w:r>
      <w:bookmarkEnd w:id="43"/>
    </w:p>
    <w:p w:rsidR="00DF0E37" w:rsidRDefault="00DF0E37" w:rsidP="004A1425">
      <w:pPr>
        <w:pStyle w:val="32"/>
        <w:keepNext/>
        <w:keepLines/>
        <w:shd w:val="clear" w:color="auto" w:fill="auto"/>
        <w:spacing w:before="0" w:after="309" w:line="240" w:lineRule="auto"/>
        <w:ind w:firstLine="780"/>
        <w:rPr>
          <w:sz w:val="22"/>
          <w:szCs w:val="22"/>
        </w:rPr>
      </w:pPr>
      <w:bookmarkStart w:id="44" w:name="bookmark26"/>
      <w:r>
        <w:rPr>
          <w:sz w:val="22"/>
          <w:szCs w:val="22"/>
        </w:rPr>
        <w:t>Статья 25. Порядок организации сбора отходов</w:t>
      </w:r>
      <w:bookmarkEnd w:id="44"/>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w:t>
      </w:r>
      <w:r>
        <w:rPr>
          <w:sz w:val="22"/>
          <w:szCs w:val="22"/>
        </w:rPr>
        <w:lastRenderedPageBreak/>
        <w:t xml:space="preserve">участка, собственник 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 xml:space="preserve">в жилищном фонде - управляющие организации (собственники помещений в многоквартирном доме при непосредственном управлении многоквартирным домом) </w:t>
      </w:r>
      <w:r>
        <w:rPr>
          <w:sz w:val="22"/>
          <w:szCs w:val="22"/>
        </w:rPr>
        <w:lastRenderedPageBreak/>
        <w:t>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w:t>
      </w:r>
      <w:r>
        <w:rPr>
          <w:sz w:val="22"/>
          <w:szCs w:val="22"/>
        </w:rPr>
        <w:softHyphen/>
        <w:t>смазочных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w:t>
      </w:r>
      <w:r>
        <w:rPr>
          <w:sz w:val="22"/>
          <w:szCs w:val="22"/>
        </w:rPr>
        <w:lastRenderedPageBreak/>
        <w:t>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lastRenderedPageBreak/>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Статья 26. Требования к внешнему виду жилых домов и нежилых зданий и ооружений</w:t>
      </w:r>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w:t>
      </w:r>
      <w:r>
        <w:rPr>
          <w:sz w:val="22"/>
          <w:szCs w:val="22"/>
        </w:rPr>
        <w:softHyphen/>
        <w:t>градостроительным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lastRenderedPageBreak/>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пристенных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водосточцых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 xml:space="preserve">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w:t>
      </w:r>
      <w:r>
        <w:rPr>
          <w:sz w:val="22"/>
          <w:szCs w:val="22"/>
        </w:rPr>
        <w:lastRenderedPageBreak/>
        <w:t>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5"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5"/>
    </w:p>
    <w:p w:rsidR="00DF0E37" w:rsidRDefault="00DF0E37" w:rsidP="004A1425">
      <w:pPr>
        <w:pStyle w:val="32"/>
        <w:keepNext/>
        <w:keepLines/>
        <w:shd w:val="clear" w:color="auto" w:fill="auto"/>
        <w:spacing w:before="0" w:after="300" w:line="240" w:lineRule="auto"/>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7" w:name="bookmark29"/>
      <w:r>
        <w:rPr>
          <w:sz w:val="22"/>
          <w:szCs w:val="22"/>
        </w:rPr>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8" w:name="bookmark38"/>
      <w:r>
        <w:rPr>
          <w:sz w:val="22"/>
          <w:szCs w:val="22"/>
        </w:rPr>
        <w:t>Глава 8. Зеленые насаждения</w:t>
      </w:r>
      <w:bookmarkEnd w:id="48"/>
    </w:p>
    <w:p w:rsidR="00DF0E37" w:rsidRDefault="00DF0E37" w:rsidP="004A1425">
      <w:pPr>
        <w:pStyle w:val="32"/>
        <w:keepNext/>
        <w:keepLines/>
        <w:shd w:val="clear" w:color="auto" w:fill="auto"/>
        <w:spacing w:before="0" w:after="291" w:line="240" w:lineRule="auto"/>
        <w:ind w:firstLine="820"/>
        <w:rPr>
          <w:sz w:val="22"/>
          <w:szCs w:val="22"/>
        </w:rPr>
      </w:pPr>
      <w:bookmarkStart w:id="49" w:name="bookmark39"/>
      <w:r>
        <w:rPr>
          <w:sz w:val="22"/>
          <w:szCs w:val="22"/>
        </w:rPr>
        <w:t>Статья 31. Правила содержания зеленых насаждений</w:t>
      </w:r>
      <w:bookmarkEnd w:id="49"/>
    </w:p>
    <w:p w:rsidR="00DF0E37" w:rsidRDefault="00DF0E37" w:rsidP="004A1425">
      <w:pPr>
        <w:pStyle w:val="24"/>
        <w:numPr>
          <w:ilvl w:val="0"/>
          <w:numId w:val="67"/>
        </w:numPr>
        <w:shd w:val="clear" w:color="auto" w:fill="auto"/>
        <w:spacing w:before="0" w:after="0" w:line="240" w:lineRule="auto"/>
        <w:rPr>
          <w:sz w:val="22"/>
          <w:szCs w:val="22"/>
        </w:rPr>
      </w:pPr>
      <w:r>
        <w:rPr>
          <w:sz w:val="22"/>
          <w:szCs w:val="22"/>
        </w:rPr>
        <w:t xml:space="preserve">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w:t>
      </w:r>
      <w:r>
        <w:rPr>
          <w:sz w:val="22"/>
          <w:szCs w:val="22"/>
        </w:rPr>
        <w:lastRenderedPageBreak/>
        <w:t>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Землепользователи озелененных территорий обязаны:</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сохранность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осуществлять квалифицированный уход за зелеными насаждениями;</w:t>
      </w: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принимать меры по борьбе с вредителями и болезнями зеленых насаждений;</w:t>
      </w:r>
    </w:p>
    <w:p w:rsidR="00DF0E37" w:rsidRDefault="00DF0E37" w:rsidP="004A1425">
      <w:pPr>
        <w:pStyle w:val="24"/>
        <w:numPr>
          <w:ilvl w:val="0"/>
          <w:numId w:val="68"/>
        </w:numPr>
        <w:shd w:val="clear" w:color="auto" w:fill="auto"/>
        <w:tabs>
          <w:tab w:val="left" w:pos="567"/>
        </w:tabs>
        <w:spacing w:before="0" w:after="0" w:line="240" w:lineRule="auto"/>
        <w:rPr>
          <w:sz w:val="22"/>
          <w:szCs w:val="22"/>
        </w:rPr>
      </w:pPr>
      <w:r>
        <w:rPr>
          <w:sz w:val="22"/>
          <w:szCs w:val="22"/>
        </w:rPr>
        <w:t>обеспечивать уборку сухостоя, вырезку сухих и поломанных сучьев,</w:t>
      </w:r>
    </w:p>
    <w:p w:rsidR="00DF0E37" w:rsidRDefault="00DF0E37" w:rsidP="004A1425">
      <w:pPr>
        <w:pStyle w:val="24"/>
        <w:shd w:val="clear" w:color="auto" w:fill="auto"/>
        <w:tabs>
          <w:tab w:val="left" w:pos="8393"/>
        </w:tabs>
        <w:spacing w:before="0" w:after="0" w:line="240" w:lineRule="auto"/>
        <w:rPr>
          <w:sz w:val="22"/>
          <w:szCs w:val="22"/>
        </w:rPr>
      </w:pPr>
      <w:r>
        <w:rPr>
          <w:sz w:val="22"/>
          <w:szCs w:val="22"/>
        </w:rPr>
        <w:t>лечение ран, дупел на деревьях;</w:t>
      </w:r>
    </w:p>
    <w:p w:rsidR="00DF0E37" w:rsidRDefault="00DF0E37" w:rsidP="004A1425">
      <w:pPr>
        <w:pStyle w:val="24"/>
        <w:numPr>
          <w:ilvl w:val="0"/>
          <w:numId w:val="68"/>
        </w:numPr>
        <w:shd w:val="clear" w:color="auto" w:fill="auto"/>
        <w:tabs>
          <w:tab w:val="left" w:pos="430"/>
        </w:tabs>
        <w:spacing w:before="0" w:after="0" w:line="240" w:lineRule="auto"/>
        <w:rPr>
          <w:sz w:val="22"/>
          <w:szCs w:val="22"/>
        </w:rPr>
      </w:pPr>
      <w:r>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F33917" w:rsidRDefault="00F33917" w:rsidP="004A1425">
      <w:pPr>
        <w:pStyle w:val="af6"/>
        <w:framePr w:w="9526" w:h="5536" w:hRule="exact" w:wrap="notBeside" w:vAnchor="text" w:hAnchor="page" w:x="1501" w:y="1607"/>
        <w:shd w:val="clear" w:color="auto" w:fill="auto"/>
        <w:spacing w:line="240" w:lineRule="auto"/>
        <w:rPr>
          <w:sz w:val="22"/>
          <w:szCs w:val="22"/>
        </w:rPr>
      </w:pPr>
      <w:r>
        <w:rPr>
          <w:sz w:val="22"/>
          <w:szCs w:val="22"/>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F33917" w:rsidTr="00F33917">
        <w:trPr>
          <w:trHeight w:hRule="exact" w:val="401"/>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Расстояние (м) до оси</w:t>
            </w:r>
          </w:p>
        </w:tc>
      </w:tr>
      <w:tr w:rsidR="00F33917" w:rsidTr="00F33917">
        <w:trPr>
          <w:trHeight w:hRule="exact" w:val="279"/>
          <w:jc w:val="center"/>
        </w:trPr>
        <w:tc>
          <w:tcPr>
            <w:tcW w:w="6250" w:type="dxa"/>
            <w:vMerge/>
            <w:tcBorders>
              <w:top w:val="single" w:sz="4" w:space="0" w:color="auto"/>
              <w:left w:val="single" w:sz="4" w:space="0" w:color="auto"/>
              <w:bottom w:val="nil"/>
              <w:right w:val="nil"/>
            </w:tcBorders>
            <w:vAlign w:val="center"/>
            <w:hideMark/>
          </w:tcPr>
          <w:p w:rsidR="00F33917" w:rsidRDefault="00F33917" w:rsidP="004A1425">
            <w:pPr>
              <w:framePr w:w="9526" w:h="5536" w:hRule="exact" w:wrap="notBeside" w:vAnchor="text" w:hAnchor="page" w:x="1501" w:y="1607"/>
              <w:spacing w:line="240" w:lineRule="auto"/>
              <w:rPr>
                <w:rFonts w:ascii="Times New Roman" w:eastAsia="Times New Roman" w:hAnsi="Times New Roman" w:cs="Times New Roman"/>
                <w:lang w:bidi="ru-RU"/>
              </w:rPr>
            </w:pP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кустарника</w:t>
            </w:r>
          </w:p>
        </w:tc>
      </w:tr>
      <w:tr w:rsidR="00F33917" w:rsidTr="00F33917">
        <w:trPr>
          <w:trHeight w:hRule="exact" w:val="283"/>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5</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1,5</w:t>
            </w:r>
          </w:p>
        </w:tc>
      </w:tr>
      <w:tr w:rsidR="00F33917" w:rsidTr="00F33917">
        <w:trPr>
          <w:trHeight w:hRule="exact" w:val="287"/>
          <w:jc w:val="center"/>
        </w:trPr>
        <w:tc>
          <w:tcPr>
            <w:tcW w:w="6250"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0,7</w:t>
            </w:r>
          </w:p>
        </w:tc>
        <w:tc>
          <w:tcPr>
            <w:tcW w:w="1435" w:type="dxa"/>
            <w:tcBorders>
              <w:top w:val="single" w:sz="4" w:space="0" w:color="auto"/>
              <w:left w:val="single" w:sz="4" w:space="0" w:color="auto"/>
              <w:bottom w:val="nil"/>
              <w:right w:val="single" w:sz="4" w:space="0" w:color="auto"/>
            </w:tcBorders>
            <w:shd w:val="clear" w:color="auto" w:fill="FFFFFF"/>
            <w:vAlign w:val="bottom"/>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561"/>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56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4</w:t>
            </w:r>
          </w:p>
        </w:tc>
        <w:tc>
          <w:tcPr>
            <w:tcW w:w="1435" w:type="dxa"/>
            <w:tcBorders>
              <w:top w:val="single" w:sz="4" w:space="0" w:color="auto"/>
              <w:left w:val="single" w:sz="4" w:space="0" w:color="auto"/>
              <w:bottom w:val="nil"/>
              <w:right w:val="single" w:sz="4" w:space="0" w:color="auto"/>
            </w:tcBorders>
            <w:shd w:val="clear" w:color="auto" w:fill="FFFFFF"/>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w:t>
            </w:r>
          </w:p>
        </w:tc>
      </w:tr>
      <w:tr w:rsidR="00F33917" w:rsidTr="00F33917">
        <w:trPr>
          <w:trHeight w:hRule="exact" w:val="435"/>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0,5</w:t>
            </w:r>
          </w:p>
        </w:tc>
      </w:tr>
      <w:tr w:rsidR="00F33917" w:rsidTr="00F33917">
        <w:trPr>
          <w:trHeight w:hRule="exact" w:val="413"/>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419"/>
          <w:jc w:val="center"/>
        </w:trPr>
        <w:tc>
          <w:tcPr>
            <w:tcW w:w="6250" w:type="dxa"/>
            <w:tcBorders>
              <w:top w:val="single" w:sz="4" w:space="0" w:color="auto"/>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От подземных сетей:</w:t>
            </w:r>
          </w:p>
        </w:tc>
        <w:tc>
          <w:tcPr>
            <w:tcW w:w="1819" w:type="dxa"/>
            <w:tcBorders>
              <w:top w:val="single" w:sz="4" w:space="0" w:color="auto"/>
              <w:left w:val="single" w:sz="4" w:space="0" w:color="auto"/>
              <w:bottom w:val="nil"/>
              <w:right w:val="nil"/>
            </w:tcBorders>
            <w:shd w:val="clear" w:color="auto" w:fill="FFFFFF"/>
          </w:tcPr>
          <w:p w:rsidR="00F33917" w:rsidRDefault="00F33917" w:rsidP="004A1425">
            <w:pPr>
              <w:framePr w:w="9526" w:h="5536" w:hRule="exact" w:wrap="notBeside" w:vAnchor="text" w:hAnchor="page" w:x="1501" w:y="1607"/>
              <w:spacing w:line="240" w:lineRule="auto"/>
            </w:pPr>
          </w:p>
        </w:tc>
        <w:tc>
          <w:tcPr>
            <w:tcW w:w="1435" w:type="dxa"/>
            <w:tcBorders>
              <w:top w:val="single" w:sz="4" w:space="0" w:color="auto"/>
              <w:left w:val="single" w:sz="4" w:space="0" w:color="auto"/>
              <w:bottom w:val="nil"/>
              <w:right w:val="single" w:sz="4" w:space="0" w:color="auto"/>
            </w:tcBorders>
            <w:shd w:val="clear" w:color="auto" w:fill="FFFFFF"/>
          </w:tcPr>
          <w:p w:rsidR="00F33917" w:rsidRDefault="00F33917" w:rsidP="004A1425">
            <w:pPr>
              <w:framePr w:w="9526" w:h="5536" w:hRule="exact" w:wrap="notBeside" w:vAnchor="text" w:hAnchor="page" w:x="1501" w:y="1607"/>
              <w:spacing w:line="240" w:lineRule="auto"/>
            </w:pPr>
          </w:p>
        </w:tc>
      </w:tr>
      <w:tr w:rsidR="00F33917" w:rsidTr="00F33917">
        <w:trPr>
          <w:trHeight w:hRule="exact" w:val="273"/>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1,5</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90"/>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б) тепловых сетей;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r w:rsidR="00F33917" w:rsidTr="00F33917">
        <w:trPr>
          <w:trHeight w:hRule="exact" w:val="294"/>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rStyle w:val="213pt0"/>
                <w:sz w:val="22"/>
                <w:szCs w:val="22"/>
              </w:rPr>
              <w:t>-</w:t>
            </w:r>
          </w:p>
        </w:tc>
      </w:tr>
      <w:tr w:rsidR="00F33917" w:rsidTr="00F33917">
        <w:trPr>
          <w:trHeight w:hRule="exact" w:val="271"/>
          <w:jc w:val="center"/>
        </w:trPr>
        <w:tc>
          <w:tcPr>
            <w:tcW w:w="6250"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2</w:t>
            </w:r>
          </w:p>
        </w:tc>
        <w:tc>
          <w:tcPr>
            <w:tcW w:w="1435" w:type="dxa"/>
            <w:tcBorders>
              <w:top w:val="nil"/>
              <w:left w:val="single" w:sz="4" w:space="0" w:color="auto"/>
              <w:bottom w:val="nil"/>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0,7</w:t>
            </w:r>
          </w:p>
        </w:tc>
      </w:tr>
      <w:tr w:rsidR="00F33917" w:rsidTr="00F33917">
        <w:trPr>
          <w:trHeight w:hRule="exact" w:val="288"/>
          <w:jc w:val="center"/>
        </w:trPr>
        <w:tc>
          <w:tcPr>
            <w:tcW w:w="6250"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left"/>
              <w:rPr>
                <w:sz w:val="22"/>
                <w:szCs w:val="22"/>
              </w:rPr>
            </w:pPr>
            <w:r>
              <w:rPr>
                <w:sz w:val="22"/>
                <w:szCs w:val="22"/>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jc w:val="center"/>
              <w:rPr>
                <w:sz w:val="22"/>
                <w:szCs w:val="22"/>
              </w:rPr>
            </w:pPr>
            <w:r>
              <w:rPr>
                <w:sz w:val="22"/>
                <w:szCs w:val="22"/>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F33917" w:rsidRDefault="00F33917" w:rsidP="004A1425">
            <w:pPr>
              <w:pStyle w:val="24"/>
              <w:framePr w:w="9526" w:h="5536" w:hRule="exact" w:wrap="notBeside" w:vAnchor="text" w:hAnchor="page" w:x="1501" w:y="1607"/>
              <w:shd w:val="clear" w:color="auto" w:fill="auto"/>
              <w:spacing w:before="0" w:after="0" w:line="240" w:lineRule="auto"/>
              <w:ind w:left="800"/>
              <w:jc w:val="left"/>
              <w:rPr>
                <w:sz w:val="22"/>
                <w:szCs w:val="22"/>
              </w:rPr>
            </w:pPr>
            <w:r>
              <w:rPr>
                <w:sz w:val="22"/>
                <w:szCs w:val="22"/>
              </w:rPr>
              <w:t>1</w:t>
            </w:r>
          </w:p>
        </w:tc>
      </w:tr>
    </w:tbl>
    <w:p w:rsidR="00F33917" w:rsidRDefault="00F33917" w:rsidP="004A1425">
      <w:pPr>
        <w:framePr w:w="9526" w:h="5536" w:hRule="exact" w:wrap="notBeside" w:vAnchor="text" w:hAnchor="page" w:x="1501" w:y="1607"/>
        <w:spacing w:line="240" w:lineRule="auto"/>
        <w:rPr>
          <w:rFonts w:ascii="Courier New" w:hAnsi="Courier New" w:cs="Courier New"/>
          <w:color w:val="000000"/>
          <w:lang w:bidi="ru-RU"/>
        </w:rPr>
      </w:pPr>
    </w:p>
    <w:p w:rsidR="00DF0E37" w:rsidRDefault="00DF0E37" w:rsidP="004A1425">
      <w:pPr>
        <w:pStyle w:val="24"/>
        <w:numPr>
          <w:ilvl w:val="0"/>
          <w:numId w:val="68"/>
        </w:numPr>
        <w:shd w:val="clear" w:color="auto" w:fill="auto"/>
        <w:spacing w:before="0" w:after="0" w:line="240" w:lineRule="auto"/>
        <w:rPr>
          <w:sz w:val="22"/>
          <w:szCs w:val="22"/>
        </w:rPr>
      </w:pPr>
      <w:r>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63790D" w:rsidRDefault="0063790D" w:rsidP="0063790D">
      <w:pPr>
        <w:pStyle w:val="24"/>
        <w:shd w:val="clear" w:color="auto" w:fill="auto"/>
        <w:spacing w:before="0" w:after="0" w:line="240" w:lineRule="auto"/>
        <w:rPr>
          <w:sz w:val="22"/>
          <w:szCs w:val="22"/>
        </w:rPr>
      </w:pPr>
    </w:p>
    <w:p w:rsidR="00DF0E37" w:rsidRDefault="00DF0E37" w:rsidP="004A1425">
      <w:pPr>
        <w:pStyle w:val="24"/>
        <w:numPr>
          <w:ilvl w:val="0"/>
          <w:numId w:val="67"/>
        </w:numPr>
        <w:shd w:val="clear" w:color="auto" w:fill="auto"/>
        <w:tabs>
          <w:tab w:val="left" w:pos="567"/>
        </w:tabs>
        <w:spacing w:before="297" w:after="0" w:line="240" w:lineRule="auto"/>
        <w:rPr>
          <w:sz w:val="22"/>
          <w:szCs w:val="22"/>
        </w:rPr>
      </w:pPr>
      <w:r>
        <w:rPr>
          <w:sz w:val="22"/>
          <w:szCs w:val="22"/>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Pr>
          <w:sz w:val="22"/>
          <w:szCs w:val="22"/>
        </w:rPr>
        <w:t>согласно</w:t>
      </w:r>
      <w:proofErr w:type="gramEnd"/>
      <w:r>
        <w:rPr>
          <w:sz w:val="22"/>
          <w:szCs w:val="22"/>
        </w:rPr>
        <w:t xml:space="preserve"> административного регламента сельского поселения </w:t>
      </w:r>
      <w:r w:rsidR="0045795C">
        <w:rPr>
          <w:sz w:val="22"/>
          <w:szCs w:val="22"/>
        </w:rPr>
        <w:t>Старое Семенкино</w:t>
      </w:r>
      <w:r>
        <w:rPr>
          <w:sz w:val="22"/>
          <w:szCs w:val="22"/>
        </w:rPr>
        <w:t xml:space="preserve"> муниципального района Клявлинский Самарской области.</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На озелененных территориях запрещается: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складировать любые материалы и мусор (отходы);</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применять чистый торф в качестве растительного грунта;</w:t>
      </w:r>
    </w:p>
    <w:p w:rsidR="00DF0E37" w:rsidRDefault="00DF0E37" w:rsidP="004A1425">
      <w:pPr>
        <w:pStyle w:val="24"/>
        <w:numPr>
          <w:ilvl w:val="0"/>
          <w:numId w:val="69"/>
        </w:numPr>
        <w:shd w:val="clear" w:color="auto" w:fill="auto"/>
        <w:tabs>
          <w:tab w:val="left" w:pos="567"/>
          <w:tab w:val="left" w:pos="1107"/>
        </w:tabs>
        <w:spacing w:before="0" w:after="0" w:line="240" w:lineRule="auto"/>
        <w:rPr>
          <w:sz w:val="22"/>
          <w:szCs w:val="22"/>
        </w:rPr>
      </w:pPr>
      <w:r>
        <w:rPr>
          <w:sz w:val="22"/>
          <w:szCs w:val="22"/>
        </w:rPr>
        <w:t>устраивать свалки мусора, снега и льда, за исключением чистого</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снега, полученного от расчистки садово-парковых дорожек;</w:t>
      </w:r>
    </w:p>
    <w:p w:rsidR="00DF0E37" w:rsidRDefault="00DF0E37" w:rsidP="004A1425">
      <w:pPr>
        <w:pStyle w:val="24"/>
        <w:numPr>
          <w:ilvl w:val="0"/>
          <w:numId w:val="69"/>
        </w:numPr>
        <w:shd w:val="clear" w:color="auto" w:fill="auto"/>
        <w:tabs>
          <w:tab w:val="left" w:pos="567"/>
          <w:tab w:val="left" w:pos="1148"/>
        </w:tabs>
        <w:spacing w:before="0" w:after="0" w:line="240" w:lineRule="auto"/>
        <w:rPr>
          <w:sz w:val="22"/>
          <w:szCs w:val="22"/>
        </w:rPr>
      </w:pPr>
      <w:r>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сбрасывать снег с крыш на участки, занятые насаждениями, без принятия мер, </w:t>
      </w:r>
      <w:r>
        <w:rPr>
          <w:sz w:val="22"/>
          <w:szCs w:val="22"/>
        </w:rPr>
        <w:lastRenderedPageBreak/>
        <w:t>обеспечивающих сохранность деревьев и кустарников;</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посыпать не разрешенными к применению химическими препаратами тротуары, проезжие и прогулочные дороги и иные покрытия;</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сбрасывать смет и другие загрязнения на газоны;</w:t>
      </w:r>
    </w:p>
    <w:p w:rsidR="00DF0E37" w:rsidRDefault="00DF0E37" w:rsidP="004A1425">
      <w:pPr>
        <w:pStyle w:val="24"/>
        <w:numPr>
          <w:ilvl w:val="0"/>
          <w:numId w:val="69"/>
        </w:numPr>
        <w:shd w:val="clear" w:color="auto" w:fill="auto"/>
        <w:tabs>
          <w:tab w:val="left" w:pos="567"/>
        </w:tabs>
        <w:spacing w:before="0" w:after="0" w:line="240" w:lineRule="auto"/>
        <w:rPr>
          <w:sz w:val="22"/>
          <w:szCs w:val="22"/>
        </w:rPr>
      </w:pPr>
      <w:r>
        <w:rPr>
          <w:sz w:val="22"/>
          <w:szCs w:val="22"/>
        </w:rPr>
        <w:t xml:space="preserve">ходить, сидеть и лежать на газонах (исключая </w:t>
      </w:r>
      <w:proofErr w:type="gramStart"/>
      <w:r>
        <w:rPr>
          <w:sz w:val="22"/>
          <w:szCs w:val="22"/>
        </w:rPr>
        <w:t>луговые</w:t>
      </w:r>
      <w:proofErr w:type="gramEnd"/>
      <w:r>
        <w:rPr>
          <w:sz w:val="22"/>
          <w:szCs w:val="22"/>
        </w:rPr>
        <w:t>), устраивать</w:t>
      </w:r>
    </w:p>
    <w:p w:rsidR="00DF0E37" w:rsidRDefault="00DF0E37" w:rsidP="004A1425">
      <w:pPr>
        <w:pStyle w:val="24"/>
        <w:shd w:val="clear" w:color="auto" w:fill="auto"/>
        <w:tabs>
          <w:tab w:val="left" w:pos="567"/>
        </w:tabs>
        <w:spacing w:before="0" w:after="0" w:line="240" w:lineRule="auto"/>
        <w:jc w:val="left"/>
        <w:rPr>
          <w:sz w:val="22"/>
          <w:szCs w:val="22"/>
        </w:rPr>
      </w:pPr>
      <w:r>
        <w:rPr>
          <w:sz w:val="22"/>
          <w:szCs w:val="22"/>
        </w:rPr>
        <w:t>игры;</w:t>
      </w:r>
    </w:p>
    <w:p w:rsidR="00DF0E37" w:rsidRDefault="00DF0E37" w:rsidP="004A1425">
      <w:pPr>
        <w:pStyle w:val="24"/>
        <w:numPr>
          <w:ilvl w:val="0"/>
          <w:numId w:val="69"/>
        </w:numPr>
        <w:shd w:val="clear" w:color="auto" w:fill="auto"/>
        <w:tabs>
          <w:tab w:val="left" w:pos="567"/>
          <w:tab w:val="left" w:pos="1274"/>
        </w:tabs>
        <w:spacing w:before="0" w:after="0" w:line="240" w:lineRule="auto"/>
        <w:rPr>
          <w:sz w:val="22"/>
          <w:szCs w:val="22"/>
        </w:rPr>
      </w:pPr>
      <w:r>
        <w:rPr>
          <w:sz w:val="22"/>
          <w:szCs w:val="22"/>
        </w:rPr>
        <w:t>разжигать костры и нарушать правила противопожарной охраны;</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DF0E37" w:rsidRDefault="00DF0E37" w:rsidP="004A1425">
      <w:pPr>
        <w:pStyle w:val="24"/>
        <w:numPr>
          <w:ilvl w:val="0"/>
          <w:numId w:val="69"/>
        </w:numPr>
        <w:shd w:val="clear" w:color="auto" w:fill="auto"/>
        <w:tabs>
          <w:tab w:val="left" w:pos="567"/>
          <w:tab w:val="left" w:pos="1258"/>
        </w:tabs>
        <w:spacing w:before="0" w:after="0" w:line="240" w:lineRule="auto"/>
        <w:rPr>
          <w:sz w:val="22"/>
          <w:szCs w:val="22"/>
        </w:rPr>
      </w:pPr>
      <w:r>
        <w:rPr>
          <w:sz w:val="22"/>
          <w:szCs w:val="22"/>
        </w:rPr>
        <w:t>добывать из деревьев сок, смолу, делать надрезы, надписи и наносить другие механические повреждения;</w:t>
      </w:r>
    </w:p>
    <w:p w:rsidR="00DF0E37" w:rsidRDefault="00DF0E37" w:rsidP="004A1425">
      <w:pPr>
        <w:pStyle w:val="24"/>
        <w:numPr>
          <w:ilvl w:val="0"/>
          <w:numId w:val="69"/>
        </w:numPr>
        <w:shd w:val="clear" w:color="auto" w:fill="auto"/>
        <w:tabs>
          <w:tab w:val="left" w:pos="567"/>
          <w:tab w:val="left" w:pos="1224"/>
        </w:tabs>
        <w:spacing w:before="0" w:after="0" w:line="240" w:lineRule="auto"/>
        <w:rPr>
          <w:sz w:val="22"/>
          <w:szCs w:val="22"/>
        </w:rPr>
      </w:pPr>
      <w:r>
        <w:rPr>
          <w:sz w:val="22"/>
          <w:szCs w:val="22"/>
        </w:rPr>
        <w:t xml:space="preserve">проводить разрытия для прокладки </w:t>
      </w:r>
      <w:proofErr w:type="gramStart"/>
      <w:r>
        <w:rPr>
          <w:sz w:val="22"/>
          <w:szCs w:val="22"/>
        </w:rPr>
        <w:t>инженерных</w:t>
      </w:r>
      <w:proofErr w:type="gramEnd"/>
      <w:r>
        <w:rPr>
          <w:sz w:val="22"/>
          <w:szCs w:val="22"/>
        </w:rPr>
        <w:t xml:space="preserve"> коммуникаций-без согласования в установленном порядке;</w:t>
      </w:r>
    </w:p>
    <w:p w:rsidR="00DF0E37" w:rsidRDefault="00DF0E37" w:rsidP="004A1425">
      <w:pPr>
        <w:pStyle w:val="24"/>
        <w:numPr>
          <w:ilvl w:val="0"/>
          <w:numId w:val="69"/>
        </w:numPr>
        <w:shd w:val="clear" w:color="auto" w:fill="auto"/>
        <w:tabs>
          <w:tab w:val="left" w:pos="567"/>
          <w:tab w:val="left" w:pos="1233"/>
        </w:tabs>
        <w:spacing w:before="0" w:after="0" w:line="240" w:lineRule="auto"/>
        <w:rPr>
          <w:sz w:val="22"/>
          <w:szCs w:val="22"/>
        </w:rPr>
      </w:pPr>
      <w:r>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DF0E37" w:rsidRDefault="00DF0E37" w:rsidP="004A1425">
      <w:pPr>
        <w:pStyle w:val="24"/>
        <w:numPr>
          <w:ilvl w:val="0"/>
          <w:numId w:val="67"/>
        </w:numPr>
        <w:shd w:val="clear" w:color="auto" w:fill="auto"/>
        <w:tabs>
          <w:tab w:val="left" w:pos="567"/>
        </w:tabs>
        <w:spacing w:before="0" w:after="0" w:line="240" w:lineRule="auto"/>
        <w:rPr>
          <w:sz w:val="22"/>
          <w:szCs w:val="22"/>
        </w:rPr>
      </w:pPr>
      <w:r>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DF0E37" w:rsidRDefault="00DF0E37" w:rsidP="004A1425">
      <w:pPr>
        <w:pStyle w:val="24"/>
        <w:shd w:val="clear" w:color="auto" w:fill="auto"/>
        <w:tabs>
          <w:tab w:val="left" w:pos="567"/>
        </w:tabs>
        <w:spacing w:before="0" w:after="347" w:line="240" w:lineRule="auto"/>
        <w:ind w:firstLine="780"/>
        <w:rPr>
          <w:sz w:val="22"/>
          <w:szCs w:val="22"/>
        </w:rPr>
      </w:pPr>
      <w:r>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eastAsia="ru-RU" w:bidi="ru-RU"/>
        </w:rPr>
      </w:pPr>
      <w:bookmarkStart w:id="50" w:name="bookmark42"/>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Прокладка, переустройство, ремонт и содержание</w:t>
      </w:r>
      <w:r w:rsidR="00F33917">
        <w:rPr>
          <w:rFonts w:ascii="Times New Roman" w:eastAsia="Andale Sans UI" w:hAnsi="Times New Roman" w:cs="Tahoma"/>
          <w:b/>
          <w:kern w:val="3"/>
          <w:lang w:eastAsia="ja-JP" w:bidi="fa-IR"/>
        </w:rPr>
        <w:t xml:space="preserve"> </w:t>
      </w:r>
      <w:r>
        <w:rPr>
          <w:rFonts w:ascii="Times New Roman" w:eastAsia="Andale Sans UI" w:hAnsi="Times New Roman" w:cs="Tahoma"/>
          <w:b/>
          <w:kern w:val="3"/>
          <w:lang w:val="de-DE" w:eastAsia="ja-JP" w:bidi="fa-IR"/>
        </w:rPr>
        <w:t>подземных инженерных коммуникаций на территориях</w:t>
      </w:r>
      <w:r w:rsidR="00F33917">
        <w:rPr>
          <w:rFonts w:ascii="Times New Roman" w:eastAsia="Andale Sans UI" w:hAnsi="Times New Roman" w:cs="Tahoma"/>
          <w:b/>
          <w:kern w:val="3"/>
          <w:lang w:eastAsia="ja-JP" w:bidi="fa-IR"/>
        </w:rPr>
        <w:t xml:space="preserve"> </w:t>
      </w:r>
      <w:r w:rsidRPr="00F33917">
        <w:rPr>
          <w:rFonts w:ascii="Times New Roman" w:eastAsia="Andale Sans UI" w:hAnsi="Times New Roman" w:cs="Times New Roman"/>
          <w:b/>
          <w:kern w:val="3"/>
          <w:lang w:val="de-DE" w:eastAsia="ja-JP" w:bidi="fa-IR"/>
        </w:rPr>
        <w:t>общего пользования</w:t>
      </w:r>
    </w:p>
    <w:p w:rsidR="00DF0E37" w:rsidRDefault="00DF0E37" w:rsidP="004A1425">
      <w:pPr>
        <w:pStyle w:val="32"/>
        <w:keepNext/>
        <w:keepLines/>
        <w:shd w:val="clear" w:color="auto" w:fill="auto"/>
        <w:spacing w:before="0" w:after="276" w:line="240" w:lineRule="auto"/>
        <w:ind w:firstLine="780"/>
        <w:jc w:val="both"/>
        <w:rPr>
          <w:sz w:val="22"/>
          <w:szCs w:val="22"/>
        </w:rPr>
      </w:pPr>
      <w:r>
        <w:rPr>
          <w:sz w:val="22"/>
          <w:szCs w:val="22"/>
        </w:rPr>
        <w:t>Статья 32. Ответственность при производстве строительных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4. Разрешение на осуществление земляных работ на территориях общего пользования выдаёт администрация </w:t>
      </w:r>
      <w:r>
        <w:rPr>
          <w:rFonts w:ascii="Times New Roman" w:eastAsia="Andale Sans UI" w:hAnsi="Times New Roman" w:cs="Tahoma"/>
          <w:kern w:val="3"/>
          <w:lang w:eastAsia="ja-JP" w:bidi="fa-IR"/>
        </w:rPr>
        <w:t xml:space="preserve">сельского </w:t>
      </w:r>
      <w:r>
        <w:rPr>
          <w:rFonts w:ascii="Times New Roman" w:eastAsia="Andale Sans UI" w:hAnsi="Times New Roman" w:cs="Tahoma"/>
          <w:kern w:val="3"/>
          <w:lang w:val="de-DE" w:eastAsia="ja-JP" w:bidi="fa-IR"/>
        </w:rPr>
        <w:t>поселения</w:t>
      </w:r>
      <w:r>
        <w:rPr>
          <w:rFonts w:ascii="Times New Roman" w:eastAsia="Andale Sans UI" w:hAnsi="Times New Roman" w:cs="Tahoma"/>
          <w:kern w:val="3"/>
          <w:lang w:eastAsia="ja-JP" w:bidi="fa-IR"/>
        </w:rPr>
        <w:t xml:space="preserve"> или администрация муниципальног района в случае передачи полномочий</w:t>
      </w:r>
      <w:r>
        <w:rPr>
          <w:rFonts w:ascii="Times New Roman" w:eastAsia="Andale Sans UI" w:hAnsi="Times New Roman" w:cs="Tahoma"/>
          <w:kern w:val="3"/>
          <w:lang w:val="de-DE" w:eastAsia="ja-JP" w:bidi="fa-IR"/>
        </w:rPr>
        <w:t>. Для получения указанного разрешения необходимо представить: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письмо с мотивировкой о необходимости производства данных работ;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 xml:space="preserve">2) проект (план трассы) коммуникаций с согласованиями;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проект организации работ и график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справку о наличии строительных материалов, необходимых для производства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приказ организации-подрядчика о назначении ответственного лица за производство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гарантийное письмо организации, выполняющей работы по своему выбору, о её обязанности: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а) самостоятельно восстановить повреждённый участок дороги либо участок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б) возместить убытки, причинённые владельцу дороги, участка грунтового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xml:space="preserve"> </w:t>
      </w:r>
      <w:r>
        <w:rPr>
          <w:rFonts w:ascii="Times New Roman" w:eastAsia="Andale Sans UI" w:hAnsi="Times New Roman" w:cs="Tahoma"/>
          <w:kern w:val="3"/>
          <w:lang w:val="de-DE" w:eastAsia="ja-JP" w:bidi="fa-IR"/>
        </w:rPr>
        <w:tab/>
        <w:t>г) рекультивировать участок грунтового покрытия с посевом газона.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6. Для принятия необходимых мер предосторожности </w:t>
      </w:r>
      <w:r>
        <w:rPr>
          <w:rFonts w:ascii="Times New Roman" w:eastAsia="Andale Sans UI" w:hAnsi="Times New Roman" w:cs="Tahoma"/>
          <w:kern w:val="3"/>
          <w:lang w:eastAsia="ja-JP" w:bidi="fa-IR"/>
        </w:rPr>
        <w:t>и пр</w:t>
      </w:r>
      <w:r>
        <w:rPr>
          <w:rFonts w:ascii="Times New Roman" w:eastAsia="Andale Sans UI" w:hAnsi="Times New Roman" w:cs="Tahoma"/>
          <w:kern w:val="3"/>
          <w:lang w:val="de-DE" w:eastAsia="ja-JP" w:bidi="fa-IR"/>
        </w:rPr>
        <w:t>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DF0E37" w:rsidRDefault="00DF0E37" w:rsidP="004A1425">
      <w:pPr>
        <w:suppressAutoHyphens/>
        <w:autoSpaceDN w:val="0"/>
        <w:spacing w:after="0" w:line="240" w:lineRule="auto"/>
        <w:ind w:left="851"/>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В акте указываются: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характер и причины повреждений коммуникаций, зелёных насаждений;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лица, повредившие коммуникации, зелёные насаждения.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Организация, производящая работы, обязана до начала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оградить каждое место вскрытия барьерами, окрашенными в цвета ярких тонов;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в тёмное время суток обеспечить ограждения световыми сигналами красного цвета;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3) обеспечить установку дорожных знаков и указателей стандартного типа;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4) на участке, на котором разрешено закрытие всего проезда, обозначить направление объезда;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10. Вскрытие вдоль элементов улично-дорожной сети производится участками длиной: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для водопровода, газопровода, канализации и теплотрассы — 200-300 погонных метров;</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для телефонного и электрического кабелей — 500-600 погонных метров (на всю длину катушки).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r>
      <w:r>
        <w:rPr>
          <w:rFonts w:ascii="Times New Roman" w:eastAsia="Andale Sans UI" w:hAnsi="Times New Roman" w:cs="Tahoma"/>
          <w:kern w:val="3"/>
          <w:lang w:eastAsia="ja-JP" w:bidi="fa-IR"/>
        </w:rPr>
        <w:t>13</w:t>
      </w:r>
      <w:r>
        <w:rPr>
          <w:rFonts w:ascii="Times New Roman" w:eastAsia="Andale Sans UI" w:hAnsi="Times New Roman" w:cs="Tahoma"/>
          <w:kern w:val="3"/>
          <w:lang w:val="de-DE" w:eastAsia="ja-JP" w:bidi="fa-IR"/>
        </w:rPr>
        <w:t>. При осуществлении земляных работ запрещается: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3) смещение каких-либо строений и сооружений на трассах существующих коммуникаций;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засыпка землёй или строительными материалами зелёных насаждений, крышек колодцев и газовых коверов, водосточных решеток, иных сооружений;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lastRenderedPageBreak/>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6) вырубка зелёных насаждений в вегетационный период, за исключением аварийных работ;</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7) засорение территории и ливневой канализации;</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Pr>
          <w:rFonts w:ascii="Times New Roman" w:eastAsia="Andale Sans UI" w:hAnsi="Times New Roman" w:cs="Tahoma"/>
          <w:kern w:val="3"/>
          <w:lang w:val="de-DE" w:eastAsia="ja-JP" w:bidi="fa-IR"/>
        </w:rPr>
        <w:br/>
      </w:r>
      <w:r>
        <w:rPr>
          <w:rFonts w:ascii="Times New Roman" w:eastAsia="Andale Sans UI" w:hAnsi="Times New Roman" w:cs="Tahoma"/>
          <w:kern w:val="3"/>
          <w:lang w:val="de-DE"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     </w:t>
      </w:r>
      <w:r>
        <w:rPr>
          <w:rFonts w:ascii="Times New Roman" w:eastAsia="Andale Sans UI" w:hAnsi="Times New Roman" w:cs="Tahoma"/>
          <w:kern w:val="3"/>
          <w:lang w:val="de-DE" w:eastAsia="ja-JP" w:bidi="fa-IR"/>
        </w:rPr>
        <w:tab/>
        <w:t>17. Руководители строительно-монтажных и эксплуатирующих организаций обязаны:</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 xml:space="preserve">1) </w:t>
      </w:r>
      <w:r>
        <w:rPr>
          <w:rFonts w:ascii="Times New Roman" w:eastAsia="Andale Sans UI" w:hAnsi="Times New Roman" w:cs="Tahoma"/>
          <w:kern w:val="3"/>
          <w:lang w:eastAsia="ja-JP" w:bidi="fa-IR"/>
        </w:rPr>
        <w:t>при</w:t>
      </w:r>
      <w:r>
        <w:rPr>
          <w:rFonts w:ascii="Times New Roman" w:eastAsia="Andale Sans UI" w:hAnsi="Times New Roman" w:cs="Tahoma"/>
          <w:kern w:val="3"/>
          <w:lang w:val="de-DE" w:eastAsia="ja-JP" w:bidi="fa-IR"/>
        </w:rPr>
        <w:t xml:space="preserve">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2) обеспечить сохранность ливневых канализаций и дренажей на подведомственных им территориях;</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3) обеспечить свободный доступ и подъезды к колодцам и приёмникам посредством своевременной уборки снега, льда, мусора;</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val="de-DE" w:eastAsia="ja-JP" w:bidi="fa-IR"/>
        </w:rPr>
      </w:pPr>
      <w:r>
        <w:rPr>
          <w:rFonts w:ascii="Times New Roman" w:eastAsia="Andale Sans UI" w:hAnsi="Times New Roman" w:cs="Tahoma"/>
          <w:kern w:val="3"/>
          <w:lang w:val="de-DE"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DF0E37" w:rsidRDefault="00DF0E37" w:rsidP="004A1425">
      <w:pPr>
        <w:suppressAutoHyphens/>
        <w:autoSpaceDN w:val="0"/>
        <w:spacing w:after="0" w:line="240" w:lineRule="auto"/>
        <w:jc w:val="both"/>
        <w:textAlignment w:val="baseline"/>
        <w:rPr>
          <w:rFonts w:ascii="Times New Roman" w:eastAsia="Andale Sans UI" w:hAnsi="Times New Roman" w:cs="Tahoma"/>
          <w:kern w:val="3"/>
          <w:lang w:eastAsia="ja-JP" w:bidi="fa-IR"/>
        </w:rPr>
      </w:pPr>
      <w:r>
        <w:rPr>
          <w:rFonts w:ascii="Times New Roman" w:eastAsia="Andale Sans UI" w:hAnsi="Times New Roman" w:cs="Tahoma"/>
          <w:kern w:val="3"/>
          <w:lang w:val="de-DE" w:eastAsia="ja-JP" w:bidi="fa-IR"/>
        </w:rPr>
        <w:tab/>
        <w:t>5) немедленно устранять течи на коммуникациях.</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r>
        <w:rPr>
          <w:rFonts w:ascii="Times New Roman" w:eastAsia="Andale Sans UI" w:hAnsi="Times New Roman" w:cs="Tahoma"/>
          <w:b/>
          <w:kern w:val="3"/>
          <w:lang w:val="de-DE" w:eastAsia="ja-JP" w:bidi="fa-IR"/>
        </w:rPr>
        <w:t xml:space="preserve">Глава </w:t>
      </w:r>
      <w:r>
        <w:rPr>
          <w:rFonts w:ascii="Times New Roman" w:eastAsia="Andale Sans UI" w:hAnsi="Times New Roman" w:cs="Tahoma"/>
          <w:b/>
          <w:kern w:val="3"/>
          <w:lang w:eastAsia="ja-JP" w:bidi="fa-IR"/>
        </w:rPr>
        <w:t>10. Праздничное оформление территории.</w:t>
      </w:r>
    </w:p>
    <w:p w:rsidR="00DF0E37" w:rsidRDefault="00DF0E37" w:rsidP="004A1425">
      <w:pPr>
        <w:keepNext/>
        <w:keepLines/>
        <w:spacing w:after="329" w:line="240" w:lineRule="auto"/>
        <w:ind w:firstLine="760"/>
        <w:jc w:val="both"/>
        <w:outlineLvl w:val="2"/>
        <w:rPr>
          <w:rFonts w:ascii="Times New Roman" w:eastAsia="Times New Roman" w:hAnsi="Times New Roman" w:cs="Times New Roman"/>
          <w:b/>
          <w:bCs/>
          <w:lang w:eastAsia="ru-RU" w:bidi="ru-RU"/>
        </w:rPr>
      </w:pPr>
      <w:r>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0"/>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lastRenderedPageBreak/>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1" w:name="bookmark53"/>
      <w:r>
        <w:rPr>
          <w:sz w:val="22"/>
          <w:szCs w:val="22"/>
        </w:rPr>
        <w:t>Статья 34. Задачи общественного участия</w:t>
      </w:r>
      <w:bookmarkEnd w:id="51"/>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2" w:name="bookmark54"/>
      <w:r>
        <w:rPr>
          <w:sz w:val="22"/>
          <w:szCs w:val="22"/>
        </w:rPr>
        <w:t>Статья 35. Формы общественного участия</w:t>
      </w:r>
      <w:bookmarkEnd w:id="52"/>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 xml:space="preserve">участие в смотрах, конкурсах, иных массовых мероприятиях по содержанию территории </w:t>
      </w:r>
      <w:r>
        <w:rPr>
          <w:sz w:val="22"/>
          <w:szCs w:val="22"/>
        </w:rPr>
        <w:lastRenderedPageBreak/>
        <w:t>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вывешивания афиш и объявлений на информационных досках в местах доступных для 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использования социальных сетей и интернет-ресурсов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36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lastRenderedPageBreak/>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8. Владельцам беспородных и неплеменных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lastRenderedPageBreak/>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37.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3" w:name="_Hlk96684435"/>
      <w:r>
        <w:rPr>
          <w:rFonts w:ascii="Times New Roman" w:hAnsi="Times New Roman" w:cs="Times New Roman"/>
          <w:bCs/>
        </w:rPr>
        <w:t xml:space="preserve">на поводе </w:t>
      </w:r>
      <w:bookmarkEnd w:id="53"/>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4" w:name="_Hlk96673617"/>
      <w:r>
        <w:rPr>
          <w:rFonts w:ascii="Times New Roman" w:hAnsi="Times New Roman" w:cs="Times New Roman"/>
          <w:bCs/>
        </w:rPr>
        <w:t>постановлением Администрации поселения</w:t>
      </w:r>
      <w:bookmarkEnd w:id="54"/>
      <w:r>
        <w:rPr>
          <w:rFonts w:ascii="Times New Roman" w:hAnsi="Times New Roman" w:cs="Times New Roman"/>
          <w:bCs/>
        </w:rPr>
        <w:t xml:space="preserve">. </w:t>
      </w:r>
    </w:p>
    <w:p w:rsidR="00DF0E37" w:rsidRDefault="00DF0E37" w:rsidP="00640EF7">
      <w:pPr>
        <w:spacing w:after="0" w:line="240" w:lineRule="auto"/>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640EF7">
      <w:pPr>
        <w:spacing w:after="0" w:line="240" w:lineRule="auto"/>
        <w:ind w:firstLine="567"/>
        <w:jc w:val="both"/>
        <w:rPr>
          <w:rFonts w:ascii="Times New Roman" w:hAnsi="Times New Roman" w:cs="Times New Roman"/>
          <w:bCs/>
        </w:rPr>
      </w:pPr>
      <w:proofErr w:type="gramStart"/>
      <w:r>
        <w:rPr>
          <w:rFonts w:ascii="Times New Roman" w:hAnsi="Times New Roman" w:cs="Times New Roman"/>
          <w:bCs/>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w:t>
      </w:r>
      <w:r>
        <w:rPr>
          <w:rFonts w:ascii="Times New Roman" w:hAnsi="Times New Roman" w:cs="Times New Roman"/>
          <w:bCs/>
        </w:rPr>
        <w:lastRenderedPageBreak/>
        <w:t>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вести сельскохозяйственных животных по автомобильной дороге с асфальт</w:t>
      </w:r>
      <w:proofErr w:type="gramStart"/>
      <w:r>
        <w:rPr>
          <w:rFonts w:ascii="Times New Roman" w:hAnsi="Times New Roman" w:cs="Times New Roman"/>
          <w:bCs/>
        </w:rPr>
        <w:t>о-</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640EF7">
      <w:pPr>
        <w:spacing w:after="0" w:line="240" w:lineRule="auto"/>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640EF7">
      <w:pPr>
        <w:spacing w:after="0" w:line="240" w:lineRule="auto"/>
        <w:ind w:firstLine="567"/>
        <w:jc w:val="both"/>
        <w:rPr>
          <w:rFonts w:ascii="Times New Roman" w:hAnsi="Times New Roman" w:cs="Times New Roman"/>
          <w:bCs/>
        </w:rPr>
      </w:pPr>
      <w:r>
        <w:rPr>
          <w:b/>
        </w:rPr>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40EF7">
      <w:pPr>
        <w:pStyle w:val="32"/>
        <w:keepNext/>
        <w:keepLines/>
        <w:shd w:val="clear" w:color="auto" w:fill="auto"/>
        <w:spacing w:before="0" w:after="0" w:line="240" w:lineRule="auto"/>
        <w:rPr>
          <w:sz w:val="22"/>
          <w:szCs w:val="22"/>
        </w:rPr>
      </w:pPr>
    </w:p>
    <w:p w:rsidR="00DF0E37" w:rsidRDefault="00DF0E37" w:rsidP="00640EF7">
      <w:pPr>
        <w:pStyle w:val="32"/>
        <w:keepNext/>
        <w:keepLines/>
        <w:shd w:val="clear" w:color="auto" w:fill="auto"/>
        <w:spacing w:before="0" w:after="266" w:line="240" w:lineRule="auto"/>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p>
    <w:p w:rsidR="00DF0E37" w:rsidRDefault="00DF0E37" w:rsidP="00640EF7">
      <w:pPr>
        <w:pStyle w:val="32"/>
        <w:keepNext/>
        <w:keepLines/>
        <w:shd w:val="clear" w:color="auto" w:fill="auto"/>
        <w:spacing w:before="0" w:after="294" w:line="240" w:lineRule="auto"/>
        <w:ind w:firstLine="760"/>
        <w:rPr>
          <w:sz w:val="22"/>
          <w:szCs w:val="22"/>
        </w:rPr>
      </w:pPr>
      <w:bookmarkStart w:id="55" w:name="bookmark58"/>
      <w:r>
        <w:rPr>
          <w:sz w:val="22"/>
          <w:szCs w:val="22"/>
        </w:rPr>
        <w:t xml:space="preserve">Статья 38. </w:t>
      </w:r>
      <w:bookmarkStart w:id="56" w:name="bookmark59"/>
      <w:bookmarkEnd w:id="55"/>
      <w:r>
        <w:rPr>
          <w:sz w:val="22"/>
          <w:szCs w:val="22"/>
        </w:rPr>
        <w:t>Ответственность за нарушение Правил благоустройства сельского оселения</w:t>
      </w:r>
      <w:bookmarkEnd w:id="56"/>
    </w:p>
    <w:p w:rsidR="00203DC4" w:rsidRPr="00C37E11" w:rsidRDefault="00DF0E37" w:rsidP="00640EF7">
      <w:pPr>
        <w:pStyle w:val="24"/>
        <w:shd w:val="clear" w:color="auto" w:fill="auto"/>
        <w:spacing w:before="0" w:after="0" w:line="240" w:lineRule="auto"/>
        <w:rPr>
          <w:b/>
          <w:sz w:val="24"/>
          <w:szCs w:val="24"/>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sectPr w:rsidR="00203DC4" w:rsidRPr="00C37E11" w:rsidSect="00DF0E37">
      <w:headerReference w:type="default" r:id="rId9"/>
      <w:headerReference w:type="first" r:id="rId10"/>
      <w:footerReference w:type="first" r:id="rId11"/>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6C" w:rsidRDefault="008A046C">
      <w:pPr>
        <w:spacing w:after="0" w:line="240" w:lineRule="auto"/>
      </w:pPr>
      <w:r>
        <w:separator/>
      </w:r>
    </w:p>
  </w:endnote>
  <w:endnote w:type="continuationSeparator" w:id="0">
    <w:p w:rsidR="008A046C" w:rsidRDefault="008A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A046C">
    <w:pPr>
      <w:rPr>
        <w:sz w:val="2"/>
        <w:szCs w:val="2"/>
      </w:rPr>
    </w:pPr>
    <w:r>
      <w:rPr>
        <w:noProof/>
      </w:rPr>
      <w:pict>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QqQIAAKs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OnkiVCpAgAAqwUAAA4AAAAAAAAA&#10;AAAAAAAALgIAAGRycy9lMm9Eb2MueG1sUEsBAi0AFAAGAAgAAAAhAOpvTLngAAAADwEAAA8AAAAA&#10;AAAAAAAAAAAAAwUAAGRycy9kb3ducmV2LnhtbFBLBQYAAAAABAAEAPMAAAAQBgAAAAA=&#10;" filled="f" stroked="f">
          <v:textbox style="mso-next-textbox:#Text Box 7;mso-fit-shape-to-text:t" inset="0,0,0,0">
            <w:txbxContent>
              <w:p w:rsidR="0018285C" w:rsidRDefault="0018285C">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6C" w:rsidRDefault="008A046C">
      <w:pPr>
        <w:spacing w:after="0" w:line="240" w:lineRule="auto"/>
      </w:pPr>
      <w:r>
        <w:separator/>
      </w:r>
    </w:p>
  </w:footnote>
  <w:footnote w:type="continuationSeparator" w:id="0">
    <w:p w:rsidR="008A046C" w:rsidRDefault="008A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A046C">
    <w:pPr>
      <w:rPr>
        <w:sz w:val="2"/>
        <w:szCs w:val="2"/>
      </w:rPr>
    </w:pPr>
    <w:r>
      <w:rPr>
        <w:noProof/>
      </w:rPr>
      <w:pict>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Ze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VIkA5a9EBHg27liF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" filled="f" stroked="f">
          <v:textbox style="mso-next-textbox:#Text Box 9;mso-fit-shape-to-text:t" inset="0,0,0,0">
            <w:txbxContent>
              <w:p w:rsidR="0018285C" w:rsidRDefault="0018285C">
                <w:pPr>
                  <w:spacing w:line="240" w:lineRule="auto"/>
                </w:pPr>
                <w:r>
                  <w:fldChar w:fldCharType="begin"/>
                </w:r>
                <w:r>
                  <w:instrText xml:space="preserve"> PAGE \* MERGEFORMAT </w:instrText>
                </w:r>
                <w:r>
                  <w:fldChar w:fldCharType="separate"/>
                </w:r>
                <w:r w:rsidR="00640EF7" w:rsidRPr="00640EF7">
                  <w:rPr>
                    <w:rStyle w:val="af4"/>
                    <w:rFonts w:eastAsiaTheme="minorHAnsi"/>
                    <w:noProof/>
                  </w:rPr>
                  <w:t>1</w:t>
                </w:r>
                <w:r>
                  <w:rPr>
                    <w:rStyle w:val="af4"/>
                    <w:rFonts w:eastAsiaTheme="minorHAns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8A046C">
    <w:pPr>
      <w:rPr>
        <w:sz w:val="2"/>
        <w:szCs w:val="2"/>
      </w:rPr>
    </w:pPr>
    <w:r>
      <w:rPr>
        <w:noProof/>
      </w:rPr>
      <w:pict>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" filled="f" stroked="f">
          <v:textbox style="mso-next-textbox:#Text Box 8;mso-fit-shape-to-text:t" inset="0,0,0,0">
            <w:txbxContent>
              <w:p w:rsidR="0018285C" w:rsidRDefault="0018285C">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17E65"/>
    <w:rsid w:val="00221D9D"/>
    <w:rsid w:val="0023279B"/>
    <w:rsid w:val="00237587"/>
    <w:rsid w:val="002428BA"/>
    <w:rsid w:val="00271927"/>
    <w:rsid w:val="00276A71"/>
    <w:rsid w:val="00281464"/>
    <w:rsid w:val="00292D02"/>
    <w:rsid w:val="002A7B98"/>
    <w:rsid w:val="002E087E"/>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5795C"/>
    <w:rsid w:val="004823A9"/>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11FCE"/>
    <w:rsid w:val="006306AB"/>
    <w:rsid w:val="006321CC"/>
    <w:rsid w:val="0063790D"/>
    <w:rsid w:val="00640EF7"/>
    <w:rsid w:val="006507A5"/>
    <w:rsid w:val="00665538"/>
    <w:rsid w:val="006758E5"/>
    <w:rsid w:val="00676998"/>
    <w:rsid w:val="00686FF9"/>
    <w:rsid w:val="006916FB"/>
    <w:rsid w:val="00696749"/>
    <w:rsid w:val="006A547F"/>
    <w:rsid w:val="006B67C5"/>
    <w:rsid w:val="006B7725"/>
    <w:rsid w:val="006C3AF9"/>
    <w:rsid w:val="006F254A"/>
    <w:rsid w:val="00722C28"/>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A046C"/>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14128"/>
    <w:rsid w:val="00A20016"/>
    <w:rsid w:val="00A27B0B"/>
    <w:rsid w:val="00A45340"/>
    <w:rsid w:val="00A4738E"/>
    <w:rsid w:val="00A52032"/>
    <w:rsid w:val="00A57B2C"/>
    <w:rsid w:val="00A9288E"/>
    <w:rsid w:val="00A93B32"/>
    <w:rsid w:val="00AA6F99"/>
    <w:rsid w:val="00AB19E9"/>
    <w:rsid w:val="00AB79DB"/>
    <w:rsid w:val="00AC1894"/>
    <w:rsid w:val="00AF6692"/>
    <w:rsid w:val="00B25688"/>
    <w:rsid w:val="00B641F9"/>
    <w:rsid w:val="00B65BB5"/>
    <w:rsid w:val="00B95892"/>
    <w:rsid w:val="00B97D39"/>
    <w:rsid w:val="00BA362E"/>
    <w:rsid w:val="00BB46CF"/>
    <w:rsid w:val="00C0073E"/>
    <w:rsid w:val="00C03658"/>
    <w:rsid w:val="00C61850"/>
    <w:rsid w:val="00C704E0"/>
    <w:rsid w:val="00C93E1C"/>
    <w:rsid w:val="00CB446E"/>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4F12C-50B0-4BDA-AF86-320F03E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30176</Words>
  <Characters>172006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 Семенкино</cp:lastModifiedBy>
  <cp:revision>2</cp:revision>
  <cp:lastPrinted>2022-06-16T12:28:00Z</cp:lastPrinted>
  <dcterms:created xsi:type="dcterms:W3CDTF">2022-08-09T04:58:00Z</dcterms:created>
  <dcterms:modified xsi:type="dcterms:W3CDTF">2022-08-09T04:58:00Z</dcterms:modified>
</cp:coreProperties>
</file>