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12239" w14:textId="47628109" w:rsidR="00A25D82" w:rsidRPr="00A25D82" w:rsidRDefault="00781A98" w:rsidP="00781A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A25D82" w:rsidRPr="00A25D82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14:paraId="529AC284" w14:textId="4F55F2B5" w:rsidR="00A25D82" w:rsidRPr="00A25D82" w:rsidRDefault="00781A98" w:rsidP="00781A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A25D82" w:rsidRPr="00A25D82"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</w:p>
    <w:p w14:paraId="16252BAE" w14:textId="222061D5" w:rsidR="00A25D82" w:rsidRPr="00A25D82" w:rsidRDefault="00781A98" w:rsidP="00781A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A25D82" w:rsidRPr="00A25D82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</w:p>
    <w:p w14:paraId="2B097101" w14:textId="0C47309B" w:rsidR="00A25D82" w:rsidRPr="00A25D82" w:rsidRDefault="00781A98" w:rsidP="00781A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A25D82" w:rsidRPr="00A25D82">
        <w:rPr>
          <w:rFonts w:ascii="Times New Roman" w:eastAsia="Times New Roman" w:hAnsi="Times New Roman" w:cs="Times New Roman"/>
          <w:sz w:val="28"/>
          <w:szCs w:val="28"/>
        </w:rPr>
        <w:t>ЧЕРНЫЙ КЛЮЧ</w:t>
      </w:r>
    </w:p>
    <w:p w14:paraId="2440EF15" w14:textId="77777777" w:rsidR="00A25D82" w:rsidRPr="00A25D82" w:rsidRDefault="00A25D82" w:rsidP="00781A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25D82"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14:paraId="6A20C98D" w14:textId="17D2C7C9" w:rsidR="00A25D82" w:rsidRPr="00A25D82" w:rsidRDefault="00781A98" w:rsidP="00781A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A25D82" w:rsidRPr="00A25D82">
        <w:rPr>
          <w:rFonts w:ascii="Times New Roman" w:eastAsia="Times New Roman" w:hAnsi="Times New Roman" w:cs="Times New Roman"/>
          <w:sz w:val="28"/>
          <w:szCs w:val="28"/>
        </w:rPr>
        <w:t>КЛЯВЛИНСКИЙ</w:t>
      </w:r>
    </w:p>
    <w:p w14:paraId="06E106A9" w14:textId="3F5B997E" w:rsidR="00A25D82" w:rsidRPr="00A25D82" w:rsidRDefault="00781A98" w:rsidP="00781A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</w:t>
      </w:r>
      <w:r w:rsidR="00A25D82" w:rsidRPr="00A25D82">
        <w:rPr>
          <w:rFonts w:ascii="Times New Roman" w:eastAsia="Times New Roman" w:hAnsi="Times New Roman" w:cs="Times New Roman"/>
          <w:sz w:val="28"/>
          <w:szCs w:val="28"/>
          <w:u w:val="single"/>
        </w:rPr>
        <w:t>САМАРСКОЙ ОБЛАСТИ</w:t>
      </w:r>
    </w:p>
    <w:p w14:paraId="01C92C1C" w14:textId="3CB74CC5" w:rsidR="00A25D82" w:rsidRPr="00A25D82" w:rsidRDefault="00781A98" w:rsidP="00781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</w:t>
      </w:r>
      <w:r w:rsidR="00A25D82" w:rsidRPr="00A25D82">
        <w:rPr>
          <w:rFonts w:ascii="Times New Roman" w:eastAsia="Times New Roman" w:hAnsi="Times New Roman" w:cs="Times New Roman"/>
          <w:sz w:val="16"/>
          <w:szCs w:val="16"/>
        </w:rPr>
        <w:t>446951, Самарская область, Клявлинский район,</w:t>
      </w:r>
    </w:p>
    <w:p w14:paraId="1DADCFD1" w14:textId="2561F9E2" w:rsidR="00A25D82" w:rsidRPr="00A25D82" w:rsidRDefault="00781A98" w:rsidP="00781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</w:t>
      </w:r>
      <w:r w:rsidR="00A25D82" w:rsidRPr="00A25D82">
        <w:rPr>
          <w:rFonts w:ascii="Times New Roman" w:eastAsia="Times New Roman" w:hAnsi="Times New Roman" w:cs="Times New Roman"/>
          <w:sz w:val="16"/>
          <w:szCs w:val="16"/>
        </w:rPr>
        <w:t>с. Черный Ключ, ул. Центральная,</w:t>
      </w:r>
    </w:p>
    <w:p w14:paraId="300A4DC2" w14:textId="07BF47E7" w:rsidR="00A25D82" w:rsidRPr="00A25D82" w:rsidRDefault="00781A98" w:rsidP="00781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</w:t>
      </w:r>
      <w:r w:rsidR="00A25D82" w:rsidRPr="00A25D82">
        <w:rPr>
          <w:rFonts w:ascii="Times New Roman" w:eastAsia="Times New Roman" w:hAnsi="Times New Roman" w:cs="Times New Roman"/>
          <w:sz w:val="16"/>
          <w:szCs w:val="16"/>
        </w:rPr>
        <w:t>д.4 тел. /факс 8(84653)5-71-24,</w:t>
      </w:r>
    </w:p>
    <w:p w14:paraId="1655EB3D" w14:textId="4CCB3181" w:rsidR="00A25D82" w:rsidRPr="00A25D82" w:rsidRDefault="00781A98" w:rsidP="00781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</w:t>
      </w:r>
      <w:r w:rsidR="00A25D82" w:rsidRPr="00A25D82">
        <w:rPr>
          <w:rFonts w:ascii="Times New Roman" w:eastAsia="Times New Roman" w:hAnsi="Times New Roman" w:cs="Times New Roman"/>
          <w:sz w:val="16"/>
          <w:szCs w:val="16"/>
          <w:lang w:val="en-US"/>
        </w:rPr>
        <w:t>e</w:t>
      </w:r>
      <w:r w:rsidR="00A25D82" w:rsidRPr="00A25D82">
        <w:rPr>
          <w:rFonts w:ascii="Times New Roman" w:eastAsia="Times New Roman" w:hAnsi="Times New Roman" w:cs="Times New Roman"/>
          <w:sz w:val="16"/>
          <w:szCs w:val="16"/>
        </w:rPr>
        <w:t>-</w:t>
      </w:r>
      <w:r w:rsidR="00A25D82" w:rsidRPr="00A25D82">
        <w:rPr>
          <w:rFonts w:ascii="Times New Roman" w:eastAsia="Times New Roman" w:hAnsi="Times New Roman" w:cs="Times New Roman"/>
          <w:sz w:val="16"/>
          <w:szCs w:val="16"/>
          <w:lang w:val="en-US"/>
        </w:rPr>
        <w:t>mail</w:t>
      </w:r>
      <w:r w:rsidR="00A25D82" w:rsidRPr="00A25D82">
        <w:rPr>
          <w:rFonts w:ascii="Times New Roman" w:eastAsia="Times New Roman" w:hAnsi="Times New Roman" w:cs="Times New Roman"/>
          <w:sz w:val="16"/>
          <w:szCs w:val="16"/>
        </w:rPr>
        <w:t xml:space="preserve">: </w:t>
      </w:r>
      <w:hyperlink r:id="rId6" w:history="1">
        <w:r w:rsidR="00A25D82" w:rsidRPr="00A25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chkl</w:t>
        </w:r>
        <w:r w:rsidR="00A25D82" w:rsidRPr="00A25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4@</w:t>
        </w:r>
        <w:r w:rsidR="00A25D82" w:rsidRPr="00A25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yandex</w:t>
        </w:r>
        <w:r w:rsidR="00A25D82" w:rsidRPr="00A25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="00A25D82" w:rsidRPr="00A25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</w:p>
    <w:p w14:paraId="792E3BE1" w14:textId="2C37F3D4" w:rsidR="00A25D82" w:rsidRPr="00A25D82" w:rsidRDefault="00781A98" w:rsidP="00781A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A25D82" w:rsidRPr="00A25D82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14:paraId="7DBC13D5" w14:textId="6C1B0611" w:rsidR="00A25D82" w:rsidRPr="00A25D82" w:rsidRDefault="00781A98" w:rsidP="00781A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о</w:t>
      </w:r>
      <w:bookmarkStart w:id="0" w:name="_GoBack"/>
      <w:bookmarkEnd w:id="0"/>
      <w:r w:rsidR="00A25D82" w:rsidRPr="00A25D82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="002B4A88">
        <w:rPr>
          <w:rFonts w:ascii="Times New Roman" w:eastAsia="Times New Roman" w:hAnsi="Times New Roman" w:cs="Times New Roman"/>
          <w:b/>
          <w:sz w:val="28"/>
          <w:szCs w:val="28"/>
        </w:rPr>
        <w:t xml:space="preserve"> 01.07</w:t>
      </w:r>
      <w:r w:rsidR="00A25D82" w:rsidRPr="00A25D82">
        <w:rPr>
          <w:rFonts w:ascii="Times New Roman" w:eastAsia="Times New Roman" w:hAnsi="Times New Roman" w:cs="Times New Roman"/>
          <w:b/>
          <w:sz w:val="28"/>
          <w:szCs w:val="28"/>
        </w:rPr>
        <w:t>.2021г. №</w:t>
      </w:r>
      <w:r w:rsidR="002B4A88">
        <w:rPr>
          <w:rFonts w:ascii="Times New Roman" w:eastAsia="Times New Roman" w:hAnsi="Times New Roman" w:cs="Times New Roman"/>
          <w:b/>
          <w:sz w:val="28"/>
          <w:szCs w:val="28"/>
        </w:rPr>
        <w:t>19.1</w:t>
      </w:r>
    </w:p>
    <w:p w14:paraId="73286027" w14:textId="77777777" w:rsidR="00EC461F" w:rsidRPr="00AE7151" w:rsidRDefault="00EC461F" w:rsidP="00781A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FDAC61" w14:textId="49034133" w:rsidR="00EC461F" w:rsidRPr="00781A98" w:rsidRDefault="00EC461F" w:rsidP="00EC461F">
      <w:pPr>
        <w:spacing w:after="0" w:line="240" w:lineRule="atLeast"/>
        <w:ind w:right="12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1A98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Порядка формирования перечня налоговых расходов сельского поселения </w:t>
      </w:r>
      <w:r w:rsidR="00A25D82" w:rsidRPr="00781A98">
        <w:rPr>
          <w:rFonts w:ascii="Times New Roman" w:eastAsia="Times New Roman" w:hAnsi="Times New Roman" w:cs="Times New Roman"/>
          <w:sz w:val="28"/>
          <w:szCs w:val="28"/>
        </w:rPr>
        <w:t>Черный Ключ</w:t>
      </w:r>
      <w:r w:rsidRPr="00781A9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Клявлинский Самарской </w:t>
      </w:r>
      <w:r w:rsidR="00A25D82" w:rsidRPr="00781A98">
        <w:rPr>
          <w:rFonts w:ascii="Times New Roman" w:eastAsia="Times New Roman" w:hAnsi="Times New Roman" w:cs="Times New Roman"/>
          <w:sz w:val="28"/>
          <w:szCs w:val="28"/>
        </w:rPr>
        <w:t>области и</w:t>
      </w:r>
      <w:r w:rsidRPr="00781A98">
        <w:rPr>
          <w:rFonts w:ascii="Times New Roman" w:eastAsia="Times New Roman" w:hAnsi="Times New Roman" w:cs="Times New Roman"/>
          <w:sz w:val="28"/>
          <w:szCs w:val="28"/>
        </w:rPr>
        <w:t xml:space="preserve"> оценки налоговых расходов сельского поселения </w:t>
      </w:r>
      <w:r w:rsidR="00A25D82" w:rsidRPr="00781A98">
        <w:rPr>
          <w:rFonts w:ascii="Times New Roman" w:eastAsia="Times New Roman" w:hAnsi="Times New Roman" w:cs="Times New Roman"/>
          <w:sz w:val="28"/>
          <w:szCs w:val="28"/>
        </w:rPr>
        <w:t>Черный Ключ</w:t>
      </w:r>
      <w:r w:rsidRPr="00781A9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="00A25D82" w:rsidRPr="00781A98">
        <w:rPr>
          <w:rFonts w:ascii="Times New Roman" w:eastAsia="Times New Roman" w:hAnsi="Times New Roman" w:cs="Times New Roman"/>
          <w:sz w:val="28"/>
          <w:szCs w:val="28"/>
        </w:rPr>
        <w:t>Клявлинский Самарской</w:t>
      </w:r>
      <w:r w:rsidRPr="00781A98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</w:p>
    <w:p w14:paraId="14CAFAF4" w14:textId="77777777" w:rsidR="00EC461F" w:rsidRPr="00781A98" w:rsidRDefault="00EC461F" w:rsidP="00EC461F">
      <w:pPr>
        <w:spacing w:after="0" w:line="240" w:lineRule="atLeast"/>
        <w:ind w:right="127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0A23E7" w14:textId="77777777" w:rsidR="00EC461F" w:rsidRPr="00781A98" w:rsidRDefault="00EC461F" w:rsidP="00EC461F">
      <w:pPr>
        <w:shd w:val="clear" w:color="auto" w:fill="FFFFFF"/>
        <w:spacing w:before="144" w:after="144" w:line="288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81A98">
        <w:rPr>
          <w:rFonts w:ascii="Times New Roman" w:eastAsia="Times New Roman" w:hAnsi="Times New Roman" w:cs="Times New Roman"/>
          <w:bCs/>
          <w:sz w:val="28"/>
          <w:szCs w:val="28"/>
        </w:rPr>
        <w:t xml:space="preserve">В  соответствии со статьей 174.3 Бюджетного кодекса Российской Федерации, 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образований», руководствуясь Федеральным законом от 06.10.2003 № 131-ФЗ «Об общих принципах организации местного самоуправления в Российской Федерации»,  </w:t>
      </w:r>
    </w:p>
    <w:p w14:paraId="021036C7" w14:textId="3DC158A8" w:rsidR="00EC461F" w:rsidRPr="00781A98" w:rsidRDefault="00EC461F" w:rsidP="00EC461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81A98">
        <w:rPr>
          <w:rFonts w:ascii="Times New Roman" w:eastAsia="Times New Roman" w:hAnsi="Times New Roman" w:cs="Times New Roman"/>
          <w:bCs/>
          <w:sz w:val="28"/>
          <w:szCs w:val="28"/>
        </w:rPr>
        <w:t>ПОСТАНОВЛЯЮ:</w:t>
      </w:r>
    </w:p>
    <w:p w14:paraId="3D730B75" w14:textId="77777777" w:rsidR="00141E3B" w:rsidRPr="00781A98" w:rsidRDefault="00141E3B" w:rsidP="00EC461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3122C50" w14:textId="36FC691D" w:rsidR="00EC461F" w:rsidRPr="00781A98" w:rsidRDefault="00EC461F" w:rsidP="00EC46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81A98">
        <w:rPr>
          <w:rFonts w:ascii="Times New Roman" w:eastAsia="Times New Roman" w:hAnsi="Times New Roman" w:cs="Times New Roman"/>
          <w:bCs/>
          <w:sz w:val="28"/>
          <w:szCs w:val="28"/>
        </w:rPr>
        <w:t xml:space="preserve">1. Утвердить прилагаемый Порядок формирования перечня налоговых расходов сельского поселения </w:t>
      </w:r>
      <w:r w:rsidR="00A25D82" w:rsidRPr="00781A98">
        <w:rPr>
          <w:rFonts w:ascii="Times New Roman" w:eastAsia="Times New Roman" w:hAnsi="Times New Roman" w:cs="Times New Roman"/>
          <w:bCs/>
          <w:sz w:val="28"/>
          <w:szCs w:val="28"/>
        </w:rPr>
        <w:t>Черный Ключ</w:t>
      </w:r>
      <w:r w:rsidRPr="00781A98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района Клявлинский Самарской области и оценки налоговых расходов сельского поселения </w:t>
      </w:r>
      <w:r w:rsidR="00A25D82" w:rsidRPr="00781A98">
        <w:rPr>
          <w:rFonts w:ascii="Times New Roman" w:eastAsia="Times New Roman" w:hAnsi="Times New Roman" w:cs="Times New Roman"/>
          <w:bCs/>
          <w:sz w:val="28"/>
          <w:szCs w:val="28"/>
        </w:rPr>
        <w:t>Черный Ключ</w:t>
      </w:r>
      <w:r w:rsidRPr="00781A98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</w:t>
      </w:r>
      <w:r w:rsidR="00A25D82" w:rsidRPr="00781A98">
        <w:rPr>
          <w:rFonts w:ascii="Times New Roman" w:eastAsia="Times New Roman" w:hAnsi="Times New Roman" w:cs="Times New Roman"/>
          <w:bCs/>
          <w:sz w:val="28"/>
          <w:szCs w:val="28"/>
        </w:rPr>
        <w:t>района Клявлинский</w:t>
      </w:r>
      <w:r w:rsidRPr="00781A98">
        <w:rPr>
          <w:rFonts w:ascii="Times New Roman" w:eastAsia="Times New Roman" w:hAnsi="Times New Roman" w:cs="Times New Roman"/>
          <w:bCs/>
          <w:sz w:val="28"/>
          <w:szCs w:val="28"/>
        </w:rPr>
        <w:t xml:space="preserve"> Самарской области.</w:t>
      </w:r>
    </w:p>
    <w:p w14:paraId="2B3ABF80" w14:textId="77777777" w:rsidR="00EC461F" w:rsidRPr="00781A98" w:rsidRDefault="00EC461F" w:rsidP="00EC46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81A98">
        <w:rPr>
          <w:rFonts w:ascii="Times New Roman" w:eastAsia="Times New Roman" w:hAnsi="Times New Roman" w:cs="Times New Roman"/>
          <w:bCs/>
          <w:sz w:val="28"/>
          <w:szCs w:val="28"/>
        </w:rPr>
        <w:t>2. Настоящее постановление вступает в силу со дня подписания и распространяет свое действие на правоотношения, возникшие с 01 января 2021 года.</w:t>
      </w:r>
    </w:p>
    <w:p w14:paraId="07D15218" w14:textId="437F071C" w:rsidR="00EC461F" w:rsidRPr="00781A98" w:rsidRDefault="00EC461F" w:rsidP="00EC46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81A98">
        <w:rPr>
          <w:rFonts w:ascii="Times New Roman" w:eastAsia="Times New Roman" w:hAnsi="Times New Roman" w:cs="Times New Roman"/>
          <w:bCs/>
          <w:sz w:val="28"/>
          <w:szCs w:val="28"/>
        </w:rPr>
        <w:t xml:space="preserve">3. Опубликовать настоящее постановление в газете «Вести сельского </w:t>
      </w:r>
      <w:r w:rsidR="00A25D82" w:rsidRPr="00781A98">
        <w:rPr>
          <w:rFonts w:ascii="Times New Roman" w:eastAsia="Times New Roman" w:hAnsi="Times New Roman" w:cs="Times New Roman"/>
          <w:bCs/>
          <w:sz w:val="28"/>
          <w:szCs w:val="28"/>
        </w:rPr>
        <w:t>поселения Черный Ключ</w:t>
      </w:r>
      <w:r w:rsidRPr="00781A98">
        <w:rPr>
          <w:rFonts w:ascii="Times New Roman" w:eastAsia="Times New Roman" w:hAnsi="Times New Roman" w:cs="Times New Roman"/>
          <w:bCs/>
          <w:sz w:val="28"/>
          <w:szCs w:val="28"/>
        </w:rPr>
        <w:t xml:space="preserve">» и разместить на официальном сайте Администрации муниципального района Клявлинский Самарской области в сети Интернет.  </w:t>
      </w:r>
    </w:p>
    <w:p w14:paraId="044705DD" w14:textId="6C0824AF" w:rsidR="00EC461F" w:rsidRPr="00781A98" w:rsidRDefault="00EC461F" w:rsidP="00EC461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81A98">
        <w:rPr>
          <w:rFonts w:ascii="Times New Roman" w:eastAsia="Times New Roman" w:hAnsi="Times New Roman" w:cs="Times New Roman"/>
          <w:bCs/>
          <w:sz w:val="28"/>
          <w:szCs w:val="28"/>
        </w:rPr>
        <w:t xml:space="preserve">4. Контроль </w:t>
      </w:r>
      <w:r w:rsidR="00A25D82" w:rsidRPr="00781A98">
        <w:rPr>
          <w:rFonts w:ascii="Times New Roman" w:eastAsia="Times New Roman" w:hAnsi="Times New Roman" w:cs="Times New Roman"/>
          <w:bCs/>
          <w:sz w:val="28"/>
          <w:szCs w:val="28"/>
        </w:rPr>
        <w:t xml:space="preserve">за </w:t>
      </w:r>
      <w:r w:rsidRPr="00781A98">
        <w:rPr>
          <w:rFonts w:ascii="Times New Roman" w:eastAsia="Times New Roman" w:hAnsi="Times New Roman" w:cs="Times New Roman"/>
          <w:bCs/>
          <w:sz w:val="28"/>
          <w:szCs w:val="28"/>
        </w:rPr>
        <w:t>выполнением настоящего постановления оставляю за собой.</w:t>
      </w:r>
    </w:p>
    <w:p w14:paraId="33B8AA08" w14:textId="77777777" w:rsidR="00EC461F" w:rsidRPr="00781A98" w:rsidRDefault="00EC461F" w:rsidP="00EC4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5FB7F7" w14:textId="682F62AB" w:rsidR="00EC461F" w:rsidRPr="00781A98" w:rsidRDefault="00EC461F" w:rsidP="00EC4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E929E9" w14:textId="77777777" w:rsidR="00A25D82" w:rsidRPr="00781A98" w:rsidRDefault="00A25D82" w:rsidP="00EC4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216E60" w14:textId="50A82D9B" w:rsidR="00EC461F" w:rsidRPr="00781A98" w:rsidRDefault="00EC461F" w:rsidP="00EC4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1A98">
        <w:rPr>
          <w:rFonts w:ascii="Times New Roman" w:hAnsi="Times New Roman" w:cs="Times New Roman"/>
          <w:sz w:val="28"/>
          <w:szCs w:val="28"/>
        </w:rPr>
        <w:t>Глава  сельского</w:t>
      </w:r>
      <w:proofErr w:type="gramEnd"/>
      <w:r w:rsidRPr="00781A98">
        <w:rPr>
          <w:rFonts w:ascii="Times New Roman" w:hAnsi="Times New Roman" w:cs="Times New Roman"/>
          <w:sz w:val="28"/>
          <w:szCs w:val="28"/>
        </w:rPr>
        <w:t xml:space="preserve"> поселения  </w:t>
      </w:r>
      <w:r w:rsidR="00A25D82" w:rsidRPr="00781A98">
        <w:rPr>
          <w:rFonts w:ascii="Times New Roman" w:hAnsi="Times New Roman" w:cs="Times New Roman"/>
          <w:sz w:val="28"/>
          <w:szCs w:val="28"/>
        </w:rPr>
        <w:t>Черный Ключ</w:t>
      </w:r>
      <w:r w:rsidRPr="00781A9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42514" w14:textId="77777777" w:rsidR="00EC461F" w:rsidRPr="00781A98" w:rsidRDefault="00EC461F" w:rsidP="00EC4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A9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gramStart"/>
      <w:r w:rsidRPr="00781A98">
        <w:rPr>
          <w:rFonts w:ascii="Times New Roman" w:hAnsi="Times New Roman" w:cs="Times New Roman"/>
          <w:sz w:val="28"/>
          <w:szCs w:val="28"/>
        </w:rPr>
        <w:t>района  Клявлинский</w:t>
      </w:r>
      <w:proofErr w:type="gramEnd"/>
    </w:p>
    <w:p w14:paraId="285F3FB1" w14:textId="17F9D026" w:rsidR="00EC461F" w:rsidRPr="00BA462B" w:rsidRDefault="00EC461F" w:rsidP="00EC4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A98">
        <w:rPr>
          <w:rFonts w:ascii="Times New Roman" w:hAnsi="Times New Roman" w:cs="Times New Roman"/>
          <w:sz w:val="28"/>
          <w:szCs w:val="28"/>
        </w:rPr>
        <w:t xml:space="preserve">Самарской области   </w:t>
      </w:r>
      <w:r w:rsidRPr="00781A98">
        <w:rPr>
          <w:rFonts w:ascii="Times New Roman" w:hAnsi="Times New Roman" w:cs="Times New Roman"/>
          <w:sz w:val="28"/>
          <w:szCs w:val="28"/>
        </w:rPr>
        <w:tab/>
      </w:r>
      <w:r w:rsidRPr="00781A9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</w:t>
      </w:r>
      <w:r w:rsidR="00A25D82" w:rsidRPr="00781A98">
        <w:rPr>
          <w:rFonts w:ascii="Times New Roman" w:hAnsi="Times New Roman" w:cs="Times New Roman"/>
          <w:sz w:val="28"/>
          <w:szCs w:val="28"/>
        </w:rPr>
        <w:t>В.М. Кадеев</w:t>
      </w:r>
    </w:p>
    <w:p w14:paraId="691B3174" w14:textId="77777777" w:rsidR="00EC461F" w:rsidRPr="00BA462B" w:rsidRDefault="00EC461F" w:rsidP="00EC4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452C45" w14:textId="77777777" w:rsidR="00EC461F" w:rsidRPr="00D902D4" w:rsidRDefault="00EC461F" w:rsidP="00EC4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C039F2" w14:textId="77777777" w:rsidR="00EC461F" w:rsidRDefault="00EC461F" w:rsidP="00EC461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09CB250" w14:textId="0DA727B3" w:rsidR="00EC461F" w:rsidRPr="002B4A88" w:rsidRDefault="00EC461F" w:rsidP="002B4A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DA527D8" w14:textId="77777777" w:rsidR="002B4A88" w:rsidRDefault="002B4A88" w:rsidP="00EC461F">
      <w:pPr>
        <w:pStyle w:val="ConsPlusNormal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14:paraId="06716183" w14:textId="60AAA5BD" w:rsidR="00EC461F" w:rsidRPr="00D450D5" w:rsidRDefault="00EC461F" w:rsidP="00EC461F">
      <w:pPr>
        <w:pStyle w:val="ConsPlusNormal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D450D5">
        <w:rPr>
          <w:rFonts w:ascii="Times New Roman" w:hAnsi="Times New Roman" w:cs="Times New Roman"/>
          <w:sz w:val="20"/>
          <w:szCs w:val="20"/>
        </w:rPr>
        <w:t>Утвержден</w:t>
      </w:r>
    </w:p>
    <w:p w14:paraId="46B685C7" w14:textId="77777777" w:rsidR="00EC461F" w:rsidRPr="00D450D5" w:rsidRDefault="00EC461F" w:rsidP="00EC461F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D450D5">
        <w:rPr>
          <w:rFonts w:ascii="Times New Roman" w:hAnsi="Times New Roman" w:cs="Times New Roman"/>
          <w:sz w:val="20"/>
          <w:szCs w:val="20"/>
        </w:rPr>
        <w:t xml:space="preserve">Постановлением Администрации </w:t>
      </w:r>
    </w:p>
    <w:p w14:paraId="6336FD0E" w14:textId="658098E9" w:rsidR="00EC461F" w:rsidRPr="00D450D5" w:rsidRDefault="00EC461F" w:rsidP="00EC461F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D450D5">
        <w:rPr>
          <w:rFonts w:ascii="Times New Roman" w:hAnsi="Times New Roman" w:cs="Times New Roman"/>
          <w:sz w:val="20"/>
          <w:szCs w:val="20"/>
        </w:rPr>
        <w:t xml:space="preserve">сельского </w:t>
      </w:r>
      <w:r>
        <w:rPr>
          <w:rFonts w:ascii="Times New Roman" w:hAnsi="Times New Roman" w:cs="Times New Roman"/>
          <w:sz w:val="20"/>
          <w:szCs w:val="20"/>
        </w:rPr>
        <w:t xml:space="preserve">поселения </w:t>
      </w:r>
      <w:r w:rsidR="00A25D82">
        <w:rPr>
          <w:rFonts w:ascii="Times New Roman" w:hAnsi="Times New Roman" w:cs="Times New Roman"/>
          <w:sz w:val="20"/>
          <w:szCs w:val="20"/>
        </w:rPr>
        <w:t>Черный Ключ</w:t>
      </w:r>
    </w:p>
    <w:p w14:paraId="4F96F327" w14:textId="77777777" w:rsidR="00EC461F" w:rsidRPr="00D450D5" w:rsidRDefault="00EC461F" w:rsidP="00EC461F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D450D5">
        <w:rPr>
          <w:rFonts w:ascii="Times New Roman" w:hAnsi="Times New Roman" w:cs="Times New Roman"/>
          <w:sz w:val="20"/>
          <w:szCs w:val="20"/>
        </w:rPr>
        <w:t xml:space="preserve">   му</w:t>
      </w:r>
      <w:r>
        <w:rPr>
          <w:rFonts w:ascii="Times New Roman" w:hAnsi="Times New Roman" w:cs="Times New Roman"/>
          <w:sz w:val="20"/>
          <w:szCs w:val="20"/>
        </w:rPr>
        <w:t>ниципального района Клявлинский</w:t>
      </w:r>
      <w:r w:rsidRPr="00D450D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CFAFCAD" w14:textId="77777777" w:rsidR="00EC461F" w:rsidRPr="00D450D5" w:rsidRDefault="00EC461F" w:rsidP="00EC461F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D450D5">
        <w:rPr>
          <w:rFonts w:ascii="Times New Roman" w:hAnsi="Times New Roman" w:cs="Times New Roman"/>
          <w:sz w:val="20"/>
          <w:szCs w:val="20"/>
        </w:rPr>
        <w:t>Самарской области</w:t>
      </w:r>
    </w:p>
    <w:p w14:paraId="73BC6D0F" w14:textId="5C22E588" w:rsidR="00EC461F" w:rsidRPr="00D450D5" w:rsidRDefault="00EC461F" w:rsidP="00EC461F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2B4A88">
        <w:rPr>
          <w:rFonts w:ascii="Times New Roman" w:hAnsi="Times New Roman" w:cs="Times New Roman"/>
          <w:sz w:val="20"/>
          <w:szCs w:val="20"/>
        </w:rPr>
        <w:t>01</w:t>
      </w:r>
      <w:r>
        <w:rPr>
          <w:rFonts w:ascii="Times New Roman" w:hAnsi="Times New Roman" w:cs="Times New Roman"/>
          <w:sz w:val="20"/>
          <w:szCs w:val="20"/>
        </w:rPr>
        <w:t>.0</w:t>
      </w:r>
      <w:r w:rsidR="002B4A88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.2021 г. № </w:t>
      </w:r>
      <w:r w:rsidR="002B4A88">
        <w:rPr>
          <w:rFonts w:ascii="Times New Roman" w:hAnsi="Times New Roman" w:cs="Times New Roman"/>
          <w:sz w:val="20"/>
          <w:szCs w:val="20"/>
        </w:rPr>
        <w:t>19.1</w:t>
      </w:r>
    </w:p>
    <w:p w14:paraId="1EB0CE2A" w14:textId="77777777" w:rsidR="00EC461F" w:rsidRDefault="00EC461F" w:rsidP="00EC461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</w:rPr>
      </w:pPr>
    </w:p>
    <w:p w14:paraId="7FE1E284" w14:textId="77777777" w:rsidR="00EC461F" w:rsidRDefault="00EC461F" w:rsidP="00EC461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14:paraId="17BBEA2D" w14:textId="1AE5B66B" w:rsidR="00EC461F" w:rsidRPr="00037460" w:rsidRDefault="00EC461F" w:rsidP="00EC461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037460">
        <w:rPr>
          <w:rFonts w:ascii="Times New Roman" w:hAnsi="Times New Roman" w:cs="Times New Roman"/>
          <w:b/>
          <w:bCs/>
          <w:sz w:val="24"/>
          <w:szCs w:val="24"/>
        </w:rPr>
        <w:t xml:space="preserve">формирования перечня налоговых расходов сельского поселения </w:t>
      </w:r>
      <w:r w:rsidR="00A25D82">
        <w:rPr>
          <w:rFonts w:ascii="Times New Roman" w:hAnsi="Times New Roman" w:cs="Times New Roman"/>
          <w:b/>
          <w:bCs/>
          <w:sz w:val="24"/>
          <w:szCs w:val="24"/>
        </w:rPr>
        <w:t>Черный Ключ</w:t>
      </w:r>
      <w:r w:rsidRPr="00037460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Клявлинский Самарской области и оценки налоговых расходов сельского поселения </w:t>
      </w:r>
      <w:r w:rsidR="00A25D82">
        <w:rPr>
          <w:rFonts w:ascii="Times New Roman" w:hAnsi="Times New Roman" w:cs="Times New Roman"/>
          <w:b/>
          <w:bCs/>
          <w:sz w:val="24"/>
          <w:szCs w:val="24"/>
        </w:rPr>
        <w:t>Черный Ключ</w:t>
      </w:r>
      <w:r w:rsidRPr="00037460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</w:t>
      </w:r>
      <w:r w:rsidR="00A25D82" w:rsidRPr="00037460">
        <w:rPr>
          <w:rFonts w:ascii="Times New Roman" w:hAnsi="Times New Roman" w:cs="Times New Roman"/>
          <w:b/>
          <w:bCs/>
          <w:sz w:val="24"/>
          <w:szCs w:val="24"/>
        </w:rPr>
        <w:t>района Клявлинский</w:t>
      </w:r>
      <w:r w:rsidRPr="00037460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области.</w:t>
      </w:r>
    </w:p>
    <w:p w14:paraId="1F137C84" w14:textId="77777777" w:rsidR="00EC461F" w:rsidRDefault="00EC461F" w:rsidP="00EC461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9CA852" w14:textId="77777777" w:rsidR="00EC461F" w:rsidRDefault="00EC461F" w:rsidP="00EC461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F23FDD" w14:textId="77777777" w:rsidR="00EC461F" w:rsidRPr="00D450D5" w:rsidRDefault="00EC461F" w:rsidP="00EC46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D88AE3D" w14:textId="77777777" w:rsidR="00EC461F" w:rsidRPr="00D450D5" w:rsidRDefault="00EC461F" w:rsidP="00EC461F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D450D5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14:paraId="7F9159C2" w14:textId="45B09D61" w:rsidR="00EC461F" w:rsidRPr="00D450D5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.1</w:t>
      </w:r>
      <w:r w:rsidRPr="00D450D5">
        <w:rPr>
          <w:rFonts w:ascii="Times New Roman" w:hAnsi="Times New Roman" w:cs="Times New Roman"/>
          <w:sz w:val="24"/>
          <w:szCs w:val="24"/>
        </w:rPr>
        <w:t>. Настоящий Порядок определяет процедуру формирования перечня налоговых расходо</w:t>
      </w:r>
      <w:r>
        <w:rPr>
          <w:rFonts w:ascii="Times New Roman" w:hAnsi="Times New Roman" w:cs="Times New Roman"/>
          <w:sz w:val="24"/>
          <w:szCs w:val="24"/>
        </w:rPr>
        <w:t xml:space="preserve">в сельского поселения </w:t>
      </w:r>
      <w:r w:rsidR="00A25D82">
        <w:rPr>
          <w:rFonts w:ascii="Times New Roman" w:hAnsi="Times New Roman" w:cs="Times New Roman"/>
          <w:sz w:val="24"/>
          <w:szCs w:val="24"/>
        </w:rPr>
        <w:t>Черный Ключ</w:t>
      </w:r>
      <w:r w:rsidRPr="00D450D5">
        <w:rPr>
          <w:rFonts w:ascii="Times New Roman" w:hAnsi="Times New Roman" w:cs="Times New Roman"/>
          <w:sz w:val="24"/>
          <w:szCs w:val="24"/>
        </w:rPr>
        <w:t xml:space="preserve"> му</w:t>
      </w:r>
      <w:r>
        <w:rPr>
          <w:rFonts w:ascii="Times New Roman" w:hAnsi="Times New Roman" w:cs="Times New Roman"/>
          <w:sz w:val="24"/>
          <w:szCs w:val="24"/>
        </w:rPr>
        <w:t>ниципального района Клявлинский Самарской области (далее по тексту - сельское поселение)</w:t>
      </w:r>
      <w:r w:rsidRPr="00D450D5">
        <w:rPr>
          <w:rFonts w:ascii="Times New Roman" w:hAnsi="Times New Roman" w:cs="Times New Roman"/>
          <w:sz w:val="24"/>
          <w:szCs w:val="24"/>
        </w:rPr>
        <w:t>, реестра налоговых расходов сельского поселения и методику оценки налоговых ра</w:t>
      </w:r>
      <w:r>
        <w:rPr>
          <w:rFonts w:ascii="Times New Roman" w:hAnsi="Times New Roman" w:cs="Times New Roman"/>
          <w:sz w:val="24"/>
          <w:szCs w:val="24"/>
        </w:rPr>
        <w:t>сходов (далее налоговые расходы)</w:t>
      </w:r>
      <w:r w:rsidRPr="00D450D5">
        <w:rPr>
          <w:rFonts w:ascii="Times New Roman" w:hAnsi="Times New Roman" w:cs="Times New Roman"/>
          <w:sz w:val="24"/>
          <w:szCs w:val="24"/>
        </w:rPr>
        <w:t xml:space="preserve"> сельского по</w:t>
      </w:r>
      <w:r>
        <w:rPr>
          <w:rFonts w:ascii="Times New Roman" w:hAnsi="Times New Roman" w:cs="Times New Roman"/>
          <w:sz w:val="24"/>
          <w:szCs w:val="24"/>
        </w:rPr>
        <w:t>селения</w:t>
      </w:r>
      <w:r w:rsidRPr="00D450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2D7492" w14:textId="77777777" w:rsidR="00EC461F" w:rsidRPr="00D450D5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Под оценкой налоговых расходов в целях настоящего Порядка понимается оценка объемов и оценка эффективности налоговых расходов.</w:t>
      </w:r>
    </w:p>
    <w:p w14:paraId="18DDB9B7" w14:textId="77777777" w:rsidR="00EC461F" w:rsidRPr="00D450D5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D450D5">
        <w:rPr>
          <w:rFonts w:ascii="Times New Roman" w:hAnsi="Times New Roman" w:cs="Times New Roman"/>
          <w:sz w:val="24"/>
          <w:szCs w:val="24"/>
        </w:rPr>
        <w:t>2. В целях настоящего Порядка применяются следующие понятия и термины:</w:t>
      </w:r>
    </w:p>
    <w:p w14:paraId="0D2A6F8F" w14:textId="77777777" w:rsidR="00EC461F" w:rsidRPr="00D450D5" w:rsidRDefault="00EC461F" w:rsidP="00EC461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налоговые расход</w:t>
      </w:r>
      <w:r>
        <w:rPr>
          <w:rFonts w:ascii="Times New Roman" w:hAnsi="Times New Roman" w:cs="Times New Roman"/>
          <w:sz w:val="24"/>
          <w:szCs w:val="24"/>
        </w:rPr>
        <w:t xml:space="preserve">ы сельского поселения </w:t>
      </w:r>
      <w:r w:rsidRPr="00D450D5">
        <w:rPr>
          <w:rFonts w:ascii="Times New Roman" w:hAnsi="Times New Roman" w:cs="Times New Roman"/>
          <w:sz w:val="24"/>
          <w:szCs w:val="24"/>
        </w:rPr>
        <w:t xml:space="preserve"> (далее налоговые расходы) - выпадающие доходы бюджета сельского поселения  (далее – местного бюджета), обусловленные налоговыми льготами, освобождениями и иными преференциями по налогам и сборам, предусмотренными правовыми актам</w:t>
      </w:r>
      <w:r>
        <w:rPr>
          <w:rFonts w:ascii="Times New Roman" w:hAnsi="Times New Roman" w:cs="Times New Roman"/>
          <w:sz w:val="24"/>
          <w:szCs w:val="24"/>
        </w:rPr>
        <w:t xml:space="preserve">и сельского поселения </w:t>
      </w:r>
      <w:r w:rsidRPr="00D450D5">
        <w:rPr>
          <w:rFonts w:ascii="Times New Roman" w:hAnsi="Times New Roman" w:cs="Times New Roman"/>
          <w:sz w:val="24"/>
          <w:szCs w:val="24"/>
        </w:rPr>
        <w:t xml:space="preserve"> в качестве мер муниципальной поддержки в соответствии с целями муниципальных программ и (или) целями социально-экономической политики сель</w:t>
      </w:r>
      <w:r>
        <w:rPr>
          <w:rFonts w:ascii="Times New Roman" w:hAnsi="Times New Roman" w:cs="Times New Roman"/>
          <w:sz w:val="24"/>
          <w:szCs w:val="24"/>
        </w:rPr>
        <w:t>ского поселения</w:t>
      </w:r>
      <w:r w:rsidRPr="00D450D5">
        <w:rPr>
          <w:rFonts w:ascii="Times New Roman" w:hAnsi="Times New Roman" w:cs="Times New Roman"/>
          <w:sz w:val="24"/>
          <w:szCs w:val="24"/>
        </w:rPr>
        <w:t>, не относящимися к муниципальным программам;</w:t>
      </w:r>
    </w:p>
    <w:p w14:paraId="30067EC4" w14:textId="41CABE23" w:rsidR="00EC461F" w:rsidRPr="00D450D5" w:rsidRDefault="00EC461F" w:rsidP="00EC461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куратор налоговых расходов –</w:t>
      </w:r>
      <w:r>
        <w:rPr>
          <w:rFonts w:ascii="Times New Roman" w:hAnsi="Times New Roman" w:cs="Times New Roman"/>
          <w:sz w:val="24"/>
          <w:szCs w:val="24"/>
        </w:rPr>
        <w:t xml:space="preserve">  Администрация сельского поселения </w:t>
      </w:r>
      <w:r w:rsidR="00A25D82">
        <w:rPr>
          <w:rFonts w:ascii="Times New Roman" w:hAnsi="Times New Roman" w:cs="Times New Roman"/>
          <w:sz w:val="24"/>
          <w:szCs w:val="24"/>
        </w:rPr>
        <w:t>Черный Ключ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(далее по тексту - Администрация сельского поселения)</w:t>
      </w:r>
      <w:r w:rsidRPr="00D450D5">
        <w:rPr>
          <w:rFonts w:ascii="Times New Roman" w:hAnsi="Times New Roman" w:cs="Times New Roman"/>
          <w:sz w:val="24"/>
          <w:szCs w:val="24"/>
        </w:rPr>
        <w:t>, ответственное за достижение соответствующих налоговых расходов целей муниципальной программы и (или) целей социально-экономической политики, не относящихся к муниципальным программам, осуществляющий оценку налоговых расходов поселения;</w:t>
      </w:r>
    </w:p>
    <w:p w14:paraId="0439F96D" w14:textId="77777777" w:rsidR="00EC461F" w:rsidRPr="00D450D5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 xml:space="preserve">нормативные характеристики налоговых расходов – наименование налогового расхода, категории получателей, условия предоставления, срок действия, целевая категория налогового расхода, а также иные характеристики, предусмотренные разделом </w:t>
      </w:r>
      <w:r w:rsidRPr="00D450D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450D5">
        <w:rPr>
          <w:rFonts w:ascii="Times New Roman" w:hAnsi="Times New Roman" w:cs="Times New Roman"/>
          <w:sz w:val="24"/>
          <w:szCs w:val="24"/>
        </w:rPr>
        <w:t xml:space="preserve"> приложения к настоящему Порядку;</w:t>
      </w:r>
    </w:p>
    <w:p w14:paraId="3F22845E" w14:textId="77777777" w:rsidR="00EC461F" w:rsidRPr="00D450D5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оценка налоговых расходов - комплекс мероприятий по оценке объемов налоговых расход</w:t>
      </w:r>
      <w:r>
        <w:rPr>
          <w:rFonts w:ascii="Times New Roman" w:hAnsi="Times New Roman" w:cs="Times New Roman"/>
          <w:sz w:val="24"/>
          <w:szCs w:val="24"/>
        </w:rPr>
        <w:t>ов сельского поселения</w:t>
      </w:r>
      <w:r w:rsidRPr="00D450D5">
        <w:rPr>
          <w:rFonts w:ascii="Times New Roman" w:hAnsi="Times New Roman" w:cs="Times New Roman"/>
          <w:sz w:val="24"/>
          <w:szCs w:val="24"/>
        </w:rPr>
        <w:t>, обусловленных льготами, предоставленными плательщикам, а также по оценке эффективности налоговых расходо</w:t>
      </w:r>
      <w:r>
        <w:rPr>
          <w:rFonts w:ascii="Times New Roman" w:hAnsi="Times New Roman" w:cs="Times New Roman"/>
          <w:sz w:val="24"/>
          <w:szCs w:val="24"/>
        </w:rPr>
        <w:t>в сельского поселения</w:t>
      </w:r>
      <w:r w:rsidRPr="00D450D5">
        <w:rPr>
          <w:rFonts w:ascii="Times New Roman" w:hAnsi="Times New Roman" w:cs="Times New Roman"/>
          <w:sz w:val="24"/>
          <w:szCs w:val="24"/>
        </w:rPr>
        <w:t>;</w:t>
      </w:r>
    </w:p>
    <w:p w14:paraId="2A3CE5B6" w14:textId="77777777" w:rsidR="00EC461F" w:rsidRPr="00D450D5" w:rsidRDefault="00EC461F" w:rsidP="00EC461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оценка объемов налоговых расходов - определение объемов выпадающих доходов местного бюджета, обусловленных льготами, предоставленными плательщикам;</w:t>
      </w:r>
    </w:p>
    <w:p w14:paraId="7D454F9B" w14:textId="3A4F4D06" w:rsidR="00EC461F" w:rsidRPr="00D450D5" w:rsidRDefault="00EC461F" w:rsidP="00EC461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 xml:space="preserve">оценка эффективности налоговых расходов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сельского поселения </w:t>
      </w:r>
      <w:r w:rsidR="00A25D82">
        <w:rPr>
          <w:rFonts w:ascii="Times New Roman" w:hAnsi="Times New Roman" w:cs="Times New Roman"/>
          <w:sz w:val="24"/>
          <w:szCs w:val="24"/>
        </w:rPr>
        <w:t>Черный Ключ</w:t>
      </w:r>
      <w:r w:rsidRPr="00D450D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70BDB00" w14:textId="3FBFF0F7" w:rsidR="00EC461F" w:rsidRPr="00D450D5" w:rsidRDefault="00933A6D" w:rsidP="00EC461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hyperlink w:anchor="Par221" w:history="1">
        <w:r w:rsidR="00EC461F" w:rsidRPr="00D450D5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EC461F" w:rsidRPr="00D450D5">
        <w:rPr>
          <w:rFonts w:ascii="Times New Roman" w:hAnsi="Times New Roman" w:cs="Times New Roman"/>
          <w:sz w:val="24"/>
          <w:szCs w:val="24"/>
        </w:rPr>
        <w:t xml:space="preserve"> налоговых расходов - документ, содержащий сведения о распределении налоговых расходов в соответствии с целями муниципальных програ</w:t>
      </w:r>
      <w:r w:rsidR="00EC461F">
        <w:rPr>
          <w:rFonts w:ascii="Times New Roman" w:hAnsi="Times New Roman" w:cs="Times New Roman"/>
          <w:sz w:val="24"/>
          <w:szCs w:val="24"/>
        </w:rPr>
        <w:t xml:space="preserve">мм сельского поселения </w:t>
      </w:r>
      <w:r w:rsidR="00A25D82">
        <w:rPr>
          <w:rFonts w:ascii="Times New Roman" w:hAnsi="Times New Roman" w:cs="Times New Roman"/>
          <w:sz w:val="24"/>
          <w:szCs w:val="24"/>
        </w:rPr>
        <w:t>Черный Ключ</w:t>
      </w:r>
      <w:r w:rsidR="00EC461F" w:rsidRPr="00D450D5">
        <w:rPr>
          <w:rFonts w:ascii="Times New Roman" w:hAnsi="Times New Roman" w:cs="Times New Roman"/>
          <w:sz w:val="24"/>
          <w:szCs w:val="24"/>
        </w:rPr>
        <w:t xml:space="preserve"> му</w:t>
      </w:r>
      <w:r w:rsidR="00EC461F"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  <w:r w:rsidR="00EC461F" w:rsidRPr="00D450D5">
        <w:rPr>
          <w:rFonts w:ascii="Times New Roman" w:hAnsi="Times New Roman" w:cs="Times New Roman"/>
          <w:sz w:val="24"/>
          <w:szCs w:val="24"/>
        </w:rPr>
        <w:t xml:space="preserve">  Самарской области, их структурных элементов и (или) целями социально-экономической политики мун</w:t>
      </w:r>
      <w:r w:rsidR="00EC461F">
        <w:rPr>
          <w:rFonts w:ascii="Times New Roman" w:hAnsi="Times New Roman" w:cs="Times New Roman"/>
          <w:sz w:val="24"/>
          <w:szCs w:val="24"/>
        </w:rPr>
        <w:t xml:space="preserve">иципального района  Клявлинский </w:t>
      </w:r>
      <w:r w:rsidR="00EC461F" w:rsidRPr="00D450D5">
        <w:rPr>
          <w:rFonts w:ascii="Times New Roman" w:hAnsi="Times New Roman" w:cs="Times New Roman"/>
          <w:sz w:val="24"/>
          <w:szCs w:val="24"/>
        </w:rPr>
        <w:t>Самарской области, не относящимися к муниципальным программам муниципального района, а также о кураторах налоговых расходов;</w:t>
      </w:r>
    </w:p>
    <w:p w14:paraId="4CDD8C34" w14:textId="77777777" w:rsidR="00EC461F" w:rsidRPr="00D450D5" w:rsidRDefault="00EC461F" w:rsidP="00EC461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lastRenderedPageBreak/>
        <w:t>социальные налоговые расходы - целевая категория налоговых расходов, обусловленных необходимостью обеспечения социальной защиты (поддержки) населения;</w:t>
      </w:r>
    </w:p>
    <w:p w14:paraId="6A5894BC" w14:textId="77777777" w:rsidR="00EC461F" w:rsidRPr="00D450D5" w:rsidRDefault="00EC461F" w:rsidP="00EC461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стимулирующие налоговые расход</w:t>
      </w:r>
      <w:r>
        <w:rPr>
          <w:rFonts w:ascii="Times New Roman" w:hAnsi="Times New Roman" w:cs="Times New Roman"/>
          <w:sz w:val="24"/>
          <w:szCs w:val="24"/>
        </w:rPr>
        <w:t>ы сельского поселения</w:t>
      </w:r>
      <w:r w:rsidRPr="00D450D5">
        <w:rPr>
          <w:rFonts w:ascii="Times New Roman" w:hAnsi="Times New Roman" w:cs="Times New Roman"/>
          <w:sz w:val="24"/>
          <w:szCs w:val="24"/>
        </w:rPr>
        <w:t xml:space="preserve"> - целевая категория налоговых расходов, предполагающих стимулирование экономической активности субъектов предпринимательской деятельности и последующее увеличение доходов местного бюджета;</w:t>
      </w:r>
    </w:p>
    <w:p w14:paraId="634ED513" w14:textId="33286046" w:rsidR="00EC461F" w:rsidRPr="00D450D5" w:rsidRDefault="00EC461F" w:rsidP="00EC461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технические (финансовые) налоговые расходы - целевая категория налоговых расходов, предполагающих уменьшение расходов налогоплательщиков, имеющих право на льготы, финансовое обеспечение которых осуществляется в полном объеме или частично за счет средств бюджет</w:t>
      </w:r>
      <w:r>
        <w:rPr>
          <w:rFonts w:ascii="Times New Roman" w:hAnsi="Times New Roman" w:cs="Times New Roman"/>
          <w:sz w:val="24"/>
          <w:szCs w:val="24"/>
        </w:rPr>
        <w:t xml:space="preserve">а сельского поселения </w:t>
      </w:r>
      <w:r w:rsidR="00A25D82">
        <w:rPr>
          <w:rFonts w:ascii="Times New Roman" w:hAnsi="Times New Roman" w:cs="Times New Roman"/>
          <w:sz w:val="24"/>
          <w:szCs w:val="24"/>
        </w:rPr>
        <w:t>Черный Ключ</w:t>
      </w:r>
      <w:r w:rsidRPr="00D450D5">
        <w:rPr>
          <w:rFonts w:ascii="Times New Roman" w:hAnsi="Times New Roman" w:cs="Times New Roman"/>
          <w:sz w:val="24"/>
          <w:szCs w:val="24"/>
        </w:rPr>
        <w:t xml:space="preserve"> му</w:t>
      </w:r>
      <w:r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  <w:r w:rsidRPr="00D450D5">
        <w:rPr>
          <w:rFonts w:ascii="Times New Roman" w:hAnsi="Times New Roman" w:cs="Times New Roman"/>
          <w:sz w:val="24"/>
          <w:szCs w:val="24"/>
        </w:rPr>
        <w:t xml:space="preserve"> Самарской области;</w:t>
      </w:r>
    </w:p>
    <w:p w14:paraId="62511F81" w14:textId="77777777" w:rsidR="00EC461F" w:rsidRPr="00D450D5" w:rsidRDefault="00EC461F" w:rsidP="00EC461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фискальные характеристики налоговых расходов - сведения об объеме льгот, предоставленных налогоплательщикам, о численности получателей льгот, об объеме налогов, задекларированных ими для уплаты в местный бюджет;</w:t>
      </w:r>
    </w:p>
    <w:p w14:paraId="5D327D64" w14:textId="77777777" w:rsidR="00EC461F" w:rsidRPr="00D450D5" w:rsidRDefault="00EC461F" w:rsidP="00EC461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целевые характеристики налоговых расходов – сведения о целях предоставления, показателях (индикаторах) достижения целей предоставления льготы.</w:t>
      </w:r>
    </w:p>
    <w:p w14:paraId="750143E2" w14:textId="77777777" w:rsidR="00EC461F" w:rsidRPr="00D450D5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Остальные понятия и термины, используемые в настоящем Порядке, применяются в том значении, в каком они определены федеральным и региональным законодательством.</w:t>
      </w:r>
    </w:p>
    <w:p w14:paraId="4C963E25" w14:textId="0373BF37" w:rsidR="00EC461F" w:rsidRPr="00D450D5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D450D5">
        <w:rPr>
          <w:rFonts w:ascii="Times New Roman" w:hAnsi="Times New Roman" w:cs="Times New Roman"/>
          <w:sz w:val="24"/>
          <w:szCs w:val="24"/>
        </w:rPr>
        <w:t xml:space="preserve">3.  В целях </w:t>
      </w:r>
      <w:r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Pr="00D450D5">
        <w:rPr>
          <w:rFonts w:ascii="Times New Roman" w:hAnsi="Times New Roman" w:cs="Times New Roman"/>
          <w:sz w:val="24"/>
          <w:szCs w:val="24"/>
        </w:rPr>
        <w:t>оценки налоговых расходов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Администрация</w:t>
      </w:r>
      <w:r w:rsidRPr="00D450D5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5D82">
        <w:rPr>
          <w:rFonts w:ascii="Times New Roman" w:hAnsi="Times New Roman" w:cs="Times New Roman"/>
          <w:sz w:val="24"/>
          <w:szCs w:val="24"/>
        </w:rPr>
        <w:t>Черный Ключ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D450D5">
        <w:rPr>
          <w:rFonts w:ascii="Times New Roman" w:hAnsi="Times New Roman" w:cs="Times New Roman"/>
          <w:sz w:val="24"/>
          <w:szCs w:val="24"/>
        </w:rPr>
        <w:t>:</w:t>
      </w:r>
    </w:p>
    <w:p w14:paraId="3ADAF3D3" w14:textId="77777777" w:rsidR="00EC461F" w:rsidRPr="00D450D5" w:rsidRDefault="00EC461F" w:rsidP="00EC461F">
      <w:pPr>
        <w:pStyle w:val="ConsPlusNormal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формирует перечень налоговых расходов;</w:t>
      </w:r>
    </w:p>
    <w:p w14:paraId="7CC8AC15" w14:textId="77777777" w:rsidR="00EC461F" w:rsidRPr="00D450D5" w:rsidRDefault="00EC461F" w:rsidP="00EC461F">
      <w:pPr>
        <w:pStyle w:val="ConsPlusNormal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ведет реестр налоговых расходов;</w:t>
      </w:r>
    </w:p>
    <w:p w14:paraId="397E97F1" w14:textId="77777777" w:rsidR="00EC461F" w:rsidRPr="00D450D5" w:rsidRDefault="00EC461F" w:rsidP="00EC461F">
      <w:pPr>
        <w:pStyle w:val="ConsPlusNormal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формирует оценку фактического объема налоговых расходов за отчетный финансовый год, оценку объема налогового расхода на текущий финансовый год, очередной финансовый год и плановый период;</w:t>
      </w:r>
    </w:p>
    <w:p w14:paraId="4897CB32" w14:textId="77777777" w:rsidR="00EC461F" w:rsidRPr="00D450D5" w:rsidRDefault="00EC461F" w:rsidP="00EC461F">
      <w:pPr>
        <w:pStyle w:val="ConsPlusNormal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 xml:space="preserve">осуществляет обобщение результатов оценки эффективности налоговых расходов, проводимой кураторами налоговых расходов. </w:t>
      </w:r>
    </w:p>
    <w:p w14:paraId="025B246B" w14:textId="77777777" w:rsidR="00EC461F" w:rsidRPr="00D450D5" w:rsidRDefault="00EC461F" w:rsidP="00EC461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4. В целях оценки налоговых расходов кураторы налоговых расходов:</w:t>
      </w:r>
    </w:p>
    <w:p w14:paraId="7D90DBE2" w14:textId="77777777" w:rsidR="00EC461F" w:rsidRPr="00D450D5" w:rsidRDefault="00EC461F" w:rsidP="00EC461F">
      <w:pPr>
        <w:pStyle w:val="ConsPlusNormal"/>
        <w:numPr>
          <w:ilvl w:val="0"/>
          <w:numId w:val="2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формируют паспорта налоговых расходов, содержащие информацию по перечню согласно приложению к настоящему Порядку;</w:t>
      </w:r>
    </w:p>
    <w:p w14:paraId="39506417" w14:textId="77777777" w:rsidR="00EC461F" w:rsidRPr="00D450D5" w:rsidRDefault="00EC461F" w:rsidP="00EC461F">
      <w:pPr>
        <w:pStyle w:val="ConsPlusNormal"/>
        <w:numPr>
          <w:ilvl w:val="0"/>
          <w:numId w:val="2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осуществляют оценку эффективности каждого курируемого налогового расхода и направляют результаты такой оценки Главе сельского поселения.</w:t>
      </w:r>
    </w:p>
    <w:p w14:paraId="5C1CA1FE" w14:textId="77777777" w:rsidR="00EC461F" w:rsidRPr="00D450D5" w:rsidRDefault="00EC461F" w:rsidP="00EC461F">
      <w:pPr>
        <w:pStyle w:val="ConsPlusNormal"/>
        <w:spacing w:before="16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517F6CBB" w14:textId="77777777" w:rsidR="00EC461F" w:rsidRPr="00D450D5" w:rsidRDefault="00EC461F" w:rsidP="00EC461F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D450D5">
        <w:rPr>
          <w:rFonts w:ascii="Times New Roman" w:hAnsi="Times New Roman" w:cs="Times New Roman"/>
          <w:b/>
          <w:bCs/>
          <w:sz w:val="24"/>
          <w:szCs w:val="24"/>
        </w:rPr>
        <w:t>2. Формирование перечня налоговых расходов</w:t>
      </w:r>
    </w:p>
    <w:p w14:paraId="207B2B83" w14:textId="0A9CACBE" w:rsidR="00EC461F" w:rsidRPr="00D450D5" w:rsidRDefault="00EC461F" w:rsidP="00EC461F">
      <w:pPr>
        <w:pStyle w:val="a3"/>
        <w:spacing w:before="0" w:beforeAutospacing="0" w:after="0" w:afterAutospacing="0"/>
        <w:ind w:firstLine="567"/>
        <w:jc w:val="both"/>
      </w:pPr>
      <w:bookmarkStart w:id="1" w:name="Par63"/>
      <w:bookmarkEnd w:id="1"/>
      <w:r>
        <w:t>2.1</w:t>
      </w:r>
      <w:r w:rsidRPr="00D450D5">
        <w:t>. Перечень налоговых расходо</w:t>
      </w:r>
      <w:r>
        <w:t xml:space="preserve">в сельского </w:t>
      </w:r>
      <w:r w:rsidR="00A25D82">
        <w:t xml:space="preserve">поселения </w:t>
      </w:r>
      <w:r w:rsidR="00A25D82" w:rsidRPr="00D450D5">
        <w:t>на</w:t>
      </w:r>
      <w:r w:rsidRPr="00D450D5">
        <w:t xml:space="preserve"> очередной финансовый год формируется до 15 ноября текущего финансового года и утверждается распоряжением администрации до 1 декабря текущего финансового года. В перечне налоговых расходов должна содержаться информация о нормативных, целевых и фискальных характеристиках налоговых расходов.</w:t>
      </w:r>
    </w:p>
    <w:p w14:paraId="3040F172" w14:textId="37B7F1D3" w:rsidR="00EC461F" w:rsidRPr="00D450D5" w:rsidRDefault="00EC461F" w:rsidP="00EC461F">
      <w:pPr>
        <w:pStyle w:val="a3"/>
        <w:spacing w:before="0" w:beforeAutospacing="0" w:after="0" w:afterAutospacing="0"/>
        <w:ind w:firstLine="720"/>
        <w:jc w:val="both"/>
      </w:pPr>
      <w:r w:rsidRPr="00D450D5">
        <w:t>В случае уточнения структурных элементов муниципальных програм</w:t>
      </w:r>
      <w:r>
        <w:t xml:space="preserve">м сельского </w:t>
      </w:r>
      <w:r w:rsidR="00A25D82">
        <w:t xml:space="preserve">поселения </w:t>
      </w:r>
      <w:r w:rsidR="00A25D82" w:rsidRPr="00D450D5">
        <w:t>в</w:t>
      </w:r>
      <w:r w:rsidRPr="00D450D5">
        <w:t xml:space="preserve"> рамках рассмотрения и утверждения проекта решения о местном бюджете на очередной финансовый год и плановый период перечень налоговых расходов утверждается до 30 декабря текущего финансового года.</w:t>
      </w:r>
    </w:p>
    <w:p w14:paraId="467B6660" w14:textId="77A547F1" w:rsidR="00EC461F" w:rsidRPr="00D450D5" w:rsidRDefault="00EC461F" w:rsidP="00EC461F">
      <w:pPr>
        <w:pStyle w:val="a3"/>
        <w:spacing w:before="0" w:beforeAutospacing="0" w:after="0" w:afterAutospacing="0"/>
        <w:ind w:firstLine="567"/>
        <w:jc w:val="both"/>
      </w:pPr>
      <w:r>
        <w:t>2.2</w:t>
      </w:r>
      <w:r w:rsidRPr="00D450D5">
        <w:t>. В срок, не позднее 15 рабочих дней после завершения процедур, установленных в пункте 5 настоящего Порядка, перечень налоговых расходо</w:t>
      </w:r>
      <w:r>
        <w:t xml:space="preserve">в сельского </w:t>
      </w:r>
      <w:r w:rsidR="00A25D82">
        <w:t xml:space="preserve">поселения </w:t>
      </w:r>
      <w:r w:rsidR="00A25D82" w:rsidRPr="00D450D5">
        <w:t>размещается</w:t>
      </w:r>
      <w:r w:rsidRPr="00D450D5">
        <w:t xml:space="preserve"> на официальном сай</w:t>
      </w:r>
      <w:r>
        <w:t xml:space="preserve">те </w:t>
      </w:r>
      <w:r w:rsidR="002B4A88">
        <w:t>А</w:t>
      </w:r>
      <w:r w:rsidR="002B4A88" w:rsidRPr="00D450D5">
        <w:t>дминистрации</w:t>
      </w:r>
      <w:r w:rsidR="002B4A88">
        <w:t xml:space="preserve"> муниципального</w:t>
      </w:r>
      <w:r>
        <w:t xml:space="preserve"> района Клявлинский Самарской </w:t>
      </w:r>
      <w:r w:rsidR="00A25D82">
        <w:t>области в</w:t>
      </w:r>
      <w:r w:rsidRPr="00D450D5">
        <w:t xml:space="preserve"> информационно-телекоммуникационной сети «Интернет».</w:t>
      </w:r>
    </w:p>
    <w:p w14:paraId="0713410D" w14:textId="77777777" w:rsidR="00EC461F" w:rsidRPr="00D450D5" w:rsidRDefault="00EC461F" w:rsidP="00EC461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Pr="00D450D5">
        <w:rPr>
          <w:rFonts w:ascii="Times New Roman" w:hAnsi="Times New Roman" w:cs="Times New Roman"/>
          <w:sz w:val="24"/>
          <w:szCs w:val="24"/>
        </w:rPr>
        <w:t>. Реестр налоговых расходов формируется и ведется в порядке, установленном Администрацией сельского поселения.</w:t>
      </w:r>
    </w:p>
    <w:p w14:paraId="08B350D7" w14:textId="77777777" w:rsidR="00EC461F" w:rsidRPr="00D450D5" w:rsidRDefault="00EC461F" w:rsidP="00EC461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230F5A9" w14:textId="77777777" w:rsidR="00EC461F" w:rsidRPr="00D450D5" w:rsidRDefault="00EC461F" w:rsidP="00EC46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B4D3F05" w14:textId="77777777" w:rsidR="00EC461F" w:rsidRPr="00D450D5" w:rsidRDefault="00EC461F" w:rsidP="00EC461F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D450D5">
        <w:rPr>
          <w:rFonts w:ascii="Times New Roman" w:hAnsi="Times New Roman" w:cs="Times New Roman"/>
          <w:b/>
          <w:bCs/>
          <w:sz w:val="24"/>
          <w:szCs w:val="24"/>
        </w:rPr>
        <w:t>3. Оценка эффективности налоговых расходов</w:t>
      </w:r>
    </w:p>
    <w:p w14:paraId="2D776880" w14:textId="77777777" w:rsidR="00EC461F" w:rsidRPr="00D450D5" w:rsidRDefault="00EC461F" w:rsidP="00EC46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8F0CD7E" w14:textId="77777777" w:rsidR="00EC461F" w:rsidRPr="00D450D5" w:rsidRDefault="00EC461F" w:rsidP="00EC461F">
      <w:pPr>
        <w:pStyle w:val="a3"/>
        <w:spacing w:before="0" w:beforeAutospacing="0" w:after="0" w:afterAutospacing="0"/>
        <w:ind w:firstLine="567"/>
        <w:jc w:val="both"/>
      </w:pPr>
      <w:r>
        <w:t>3.1</w:t>
      </w:r>
      <w:r w:rsidRPr="00D450D5">
        <w:t>. Методики оценки эффективности налоговых расходов сельского поселения разрабатываются кураторами налоговых расходов.</w:t>
      </w:r>
    </w:p>
    <w:p w14:paraId="29083032" w14:textId="77777777" w:rsidR="00EC461F" w:rsidRPr="00D450D5" w:rsidRDefault="00EC461F" w:rsidP="00EC461F">
      <w:pPr>
        <w:pStyle w:val="a3"/>
        <w:spacing w:before="0" w:beforeAutospacing="0" w:after="0" w:afterAutospacing="0"/>
        <w:ind w:firstLine="567"/>
        <w:jc w:val="both"/>
      </w:pPr>
      <w:r>
        <w:lastRenderedPageBreak/>
        <w:t>3.2</w:t>
      </w:r>
      <w:r w:rsidRPr="00D450D5">
        <w:t>. Оценка эффективности налоговых расходов сельского поселения (в том числе нераспределенных) осуществляется кураторами налоговых расходов и включает:</w:t>
      </w:r>
    </w:p>
    <w:p w14:paraId="3A2DA457" w14:textId="77777777" w:rsidR="00EC461F" w:rsidRPr="00D450D5" w:rsidRDefault="00EC461F" w:rsidP="00EC461F">
      <w:pPr>
        <w:pStyle w:val="a3"/>
        <w:spacing w:before="0" w:beforeAutospacing="0" w:after="0" w:afterAutospacing="0"/>
      </w:pPr>
      <w:r w:rsidRPr="00D450D5">
        <w:t>а) оценку целесообразности налоговых расходов сельского поселения;</w:t>
      </w:r>
    </w:p>
    <w:p w14:paraId="04065D99" w14:textId="77777777" w:rsidR="00EC461F" w:rsidRPr="00D450D5" w:rsidRDefault="00EC461F" w:rsidP="00EC461F">
      <w:pPr>
        <w:pStyle w:val="a3"/>
        <w:spacing w:before="0" w:beforeAutospacing="0" w:after="0" w:afterAutospacing="0"/>
      </w:pPr>
      <w:r w:rsidRPr="00D450D5">
        <w:t>б) оценку результативности налоговых расходов сельского поселения.</w:t>
      </w:r>
    </w:p>
    <w:p w14:paraId="03416EB5" w14:textId="77777777" w:rsidR="00EC461F" w:rsidRPr="00D450D5" w:rsidRDefault="00EC461F" w:rsidP="00EC461F">
      <w:pPr>
        <w:pStyle w:val="a3"/>
        <w:spacing w:before="0" w:beforeAutospacing="0" w:after="0" w:afterAutospacing="0"/>
        <w:ind w:firstLine="720"/>
        <w:jc w:val="both"/>
      </w:pPr>
      <w:r w:rsidRPr="00D450D5">
        <w:t>В целях оценки эффективности налоговых расходов сельского поселения администрация</w:t>
      </w:r>
      <w:r>
        <w:t xml:space="preserve"> сельского поселения</w:t>
      </w:r>
      <w:r w:rsidRPr="00D450D5">
        <w:t xml:space="preserve"> формирует ежегодно, до 1 сентября текущего финансового года, оценку фактических объемов налоговых расходов сельского поселения за отчетный финансовый год, оценку объемов налоговых расходов на текущий финансовый год, очередной финансовый год и плановый период, а также информацию о значениях фискальных характеристик налоговых расходов сельского поселения на основании информации налогового органа.</w:t>
      </w:r>
    </w:p>
    <w:p w14:paraId="0040CB1B" w14:textId="77777777" w:rsidR="00EC461F" w:rsidRPr="00D450D5" w:rsidRDefault="00EC461F" w:rsidP="00EC461F">
      <w:pPr>
        <w:pStyle w:val="a3"/>
        <w:spacing w:before="0" w:beforeAutospacing="0" w:after="0" w:afterAutospacing="0"/>
        <w:ind w:firstLine="720"/>
        <w:jc w:val="both"/>
      </w:pPr>
      <w:r>
        <w:t>3.3</w:t>
      </w:r>
      <w:r w:rsidRPr="00D450D5">
        <w:t>. Критериями целесообразности налоговых расходов сельского поселения являются:</w:t>
      </w:r>
    </w:p>
    <w:p w14:paraId="50BC8AE0" w14:textId="77777777" w:rsidR="00EC461F" w:rsidRPr="00D450D5" w:rsidRDefault="00EC461F" w:rsidP="00EC461F">
      <w:pPr>
        <w:pStyle w:val="a3"/>
        <w:spacing w:before="0" w:beforeAutospacing="0" w:after="0" w:afterAutospacing="0"/>
        <w:ind w:firstLine="720"/>
        <w:jc w:val="both"/>
      </w:pPr>
      <w:r w:rsidRPr="00D450D5">
        <w:t>а) соответствие налоговых расходов сельского поселения целям муниципальных программ сельского поселения, их структурных элементов и (или) целям социально-экономической политики сельского поселения, не относящимся к муниципальным программам сельского поселения (в отношении непрограммных налоговых расходов);</w:t>
      </w:r>
    </w:p>
    <w:p w14:paraId="6C288976" w14:textId="77777777" w:rsidR="00EC461F" w:rsidRPr="00D450D5" w:rsidRDefault="00EC461F" w:rsidP="00EC461F">
      <w:pPr>
        <w:pStyle w:val="a3"/>
        <w:spacing w:before="0" w:beforeAutospacing="0" w:after="0" w:afterAutospacing="0"/>
        <w:ind w:firstLine="720"/>
        <w:jc w:val="both"/>
      </w:pPr>
      <w:r w:rsidRPr="00D450D5">
        <w:t>б) востребованность плательщиками предоставленных льгот, освобождений или иных преференций, которые характеризуются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14:paraId="6A2E587E" w14:textId="77777777" w:rsidR="00EC461F" w:rsidRPr="00D450D5" w:rsidRDefault="00EC461F" w:rsidP="00EC461F">
      <w:pPr>
        <w:pStyle w:val="a3"/>
        <w:spacing w:before="0" w:beforeAutospacing="0" w:after="0" w:afterAutospacing="0"/>
        <w:ind w:firstLine="720"/>
        <w:jc w:val="both"/>
        <w:rPr>
          <w:color w:val="000000"/>
        </w:rPr>
      </w:pPr>
      <w:r>
        <w:rPr>
          <w:color w:val="242424"/>
        </w:rPr>
        <w:t>3.4</w:t>
      </w:r>
      <w:r w:rsidRPr="00D450D5">
        <w:rPr>
          <w:color w:val="242424"/>
        </w:rPr>
        <w:t>. В случае несоответствия налоговых расходов сельского поселения хотя бы одному из критериев, указанных в </w:t>
      </w:r>
      <w:r w:rsidRPr="00D450D5">
        <w:rPr>
          <w:color w:val="000000"/>
          <w:bdr w:val="none" w:sz="0" w:space="0" w:color="auto" w:frame="1"/>
        </w:rPr>
        <w:t>пункте </w:t>
      </w:r>
      <w:r w:rsidRPr="00D450D5">
        <w:rPr>
          <w:color w:val="242424"/>
        </w:rPr>
        <w:t>10 настоящего Порядка, куратору налогового расхода надлежит представить предложения об отмене льгот для плательщиков, либо сформулировать предложения по совершенствованию (уточнению) механизма ее действия.</w:t>
      </w:r>
    </w:p>
    <w:p w14:paraId="0F05D7E2" w14:textId="77777777" w:rsidR="00EC461F" w:rsidRPr="00D450D5" w:rsidRDefault="00EC461F" w:rsidP="00EC461F">
      <w:pPr>
        <w:pStyle w:val="a3"/>
        <w:spacing w:before="0" w:beforeAutospacing="0" w:after="0" w:afterAutospacing="0"/>
        <w:ind w:firstLine="720"/>
        <w:jc w:val="both"/>
      </w:pPr>
      <w:r>
        <w:t>3.5</w:t>
      </w:r>
      <w:r w:rsidRPr="00D450D5">
        <w:t>. В качестве критерия результативности налогового расхода сельского поселения определяется не менее одного показателя (индикатора) достижения целей муниципальной программы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либо иной показатель (индикатор), на значение которого оказывают влияние налоговые расходы сельского поселения.</w:t>
      </w:r>
    </w:p>
    <w:p w14:paraId="6E37A11C" w14:textId="77777777" w:rsidR="00EC461F" w:rsidRPr="00D450D5" w:rsidRDefault="00EC461F" w:rsidP="00EC461F">
      <w:pPr>
        <w:pStyle w:val="a3"/>
        <w:spacing w:before="0" w:beforeAutospacing="0" w:after="0" w:afterAutospacing="0"/>
        <w:ind w:firstLine="720"/>
        <w:jc w:val="both"/>
      </w:pPr>
      <w:r>
        <w:t>3.6</w:t>
      </w:r>
      <w:r w:rsidRPr="00D450D5">
        <w:t>. Оценка результативности налоговых расходов сельского поселения включает оценку бюджетной эффективности налоговых расходов сельского поселения.</w:t>
      </w:r>
    </w:p>
    <w:p w14:paraId="672CAF39" w14:textId="77777777" w:rsidR="00EC461F" w:rsidRPr="00D450D5" w:rsidRDefault="00EC461F" w:rsidP="00EC461F">
      <w:pPr>
        <w:pStyle w:val="a3"/>
        <w:spacing w:before="0" w:beforeAutospacing="0" w:after="0" w:afterAutospacing="0"/>
        <w:ind w:firstLine="720"/>
        <w:jc w:val="both"/>
      </w:pPr>
      <w:r w:rsidRPr="00D450D5">
        <w:t>Оценке подлежит вклад соответствующего налогового расхода в изменение значения соответствующего показателя (индикатора),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14:paraId="384B07E2" w14:textId="77777777" w:rsidR="00EC461F" w:rsidRPr="00D450D5" w:rsidRDefault="00EC461F" w:rsidP="00EC461F">
      <w:pPr>
        <w:pStyle w:val="a3"/>
        <w:spacing w:before="0" w:beforeAutospacing="0" w:after="0" w:afterAutospacing="0"/>
        <w:ind w:firstLine="720"/>
        <w:jc w:val="both"/>
      </w:pPr>
      <w:r>
        <w:t>3.7</w:t>
      </w:r>
      <w:r w:rsidRPr="00D450D5">
        <w:t>. В целях проведения оценки бюджетной эффективности налоговых расходов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и задач, включающий сравнение объемов расходов местного бюджета в случае применения альтернативных механизмов достижения целей и объемом предоставленных льгот (расчет прироста показателя (индикатора) достижения целей на 1 рубль налоговых расходов сельского поселения и на 1 рубль расходов местного бюджета для достижения того же показателя (индикатора) в случае применения альтернативных механизмов).</w:t>
      </w:r>
    </w:p>
    <w:p w14:paraId="317A2B57" w14:textId="77777777" w:rsidR="00EC461F" w:rsidRPr="00D450D5" w:rsidRDefault="00EC461F" w:rsidP="00EC461F">
      <w:pPr>
        <w:pStyle w:val="a3"/>
        <w:spacing w:before="0" w:beforeAutospacing="0" w:after="0" w:afterAutospacing="0"/>
        <w:ind w:firstLine="720"/>
        <w:jc w:val="both"/>
      </w:pPr>
      <w:r>
        <w:t>3.8</w:t>
      </w:r>
      <w:r w:rsidRPr="00D450D5">
        <w:t>. В качестве альтернативных механизмов достижения целей муниципальной программы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могут учитываться в том числе:</w:t>
      </w:r>
    </w:p>
    <w:p w14:paraId="36DD71F6" w14:textId="77777777" w:rsidR="00EC461F" w:rsidRPr="00D450D5" w:rsidRDefault="00EC461F" w:rsidP="00EC461F">
      <w:pPr>
        <w:pStyle w:val="a3"/>
        <w:spacing w:before="0" w:beforeAutospacing="0" w:after="0" w:afterAutospacing="0"/>
        <w:jc w:val="both"/>
      </w:pPr>
      <w:r w:rsidRPr="00D450D5">
        <w:t>а) субсидии или иные формы непосредственной финансовой поддержки плательщиков, имеющих право на льготы, за счет местного бюджета;</w:t>
      </w:r>
    </w:p>
    <w:p w14:paraId="6869BD89" w14:textId="77777777" w:rsidR="00EC461F" w:rsidRPr="00D450D5" w:rsidRDefault="00EC461F" w:rsidP="00EC461F">
      <w:pPr>
        <w:pStyle w:val="a3"/>
        <w:spacing w:before="0" w:beforeAutospacing="0" w:after="0" w:afterAutospacing="0"/>
        <w:jc w:val="both"/>
      </w:pPr>
      <w:r w:rsidRPr="00D450D5">
        <w:t>б) предоставление муниципальных гарантий сельского поселения по обязательствам плательщиков, имеющих право на льготы;</w:t>
      </w:r>
    </w:p>
    <w:p w14:paraId="3B992270" w14:textId="77777777" w:rsidR="00EC461F" w:rsidRPr="00D450D5" w:rsidRDefault="00EC461F" w:rsidP="00EC461F">
      <w:pPr>
        <w:pStyle w:val="a3"/>
        <w:spacing w:before="0" w:beforeAutospacing="0" w:after="0" w:afterAutospacing="0"/>
        <w:jc w:val="both"/>
      </w:pPr>
      <w:r w:rsidRPr="00D450D5"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14:paraId="7CCAEB37" w14:textId="77777777" w:rsidR="00EC461F" w:rsidRPr="00D450D5" w:rsidRDefault="00EC461F" w:rsidP="00EC461F">
      <w:pPr>
        <w:pStyle w:val="a3"/>
        <w:spacing w:before="0" w:beforeAutospacing="0" w:after="0" w:afterAutospacing="0"/>
        <w:ind w:firstLine="720"/>
        <w:jc w:val="both"/>
      </w:pPr>
      <w:r>
        <w:lastRenderedPageBreak/>
        <w:t>3.9</w:t>
      </w:r>
      <w:r w:rsidRPr="00D450D5">
        <w:t>. По итогам оценки эффективности налогового расхода сельского поселения куратор налогового расхода формулирует выводы о достижении целевых характеристик налогового расхода сельского поселения:</w:t>
      </w:r>
    </w:p>
    <w:p w14:paraId="0FAE9698" w14:textId="77777777" w:rsidR="00EC461F" w:rsidRPr="00D450D5" w:rsidRDefault="00EC461F" w:rsidP="00EC461F">
      <w:pPr>
        <w:pStyle w:val="a3"/>
        <w:spacing w:before="0" w:beforeAutospacing="0" w:after="0" w:afterAutospacing="0"/>
        <w:jc w:val="both"/>
      </w:pPr>
      <w:r w:rsidRPr="00D450D5">
        <w:t>- о значимости вклада налогового расхода сельского поселения в достижение соответствующих показателей (индикаторов);</w:t>
      </w:r>
    </w:p>
    <w:p w14:paraId="37D3F134" w14:textId="77777777" w:rsidR="00EC461F" w:rsidRPr="00D450D5" w:rsidRDefault="00EC461F" w:rsidP="00EC461F">
      <w:pPr>
        <w:pStyle w:val="a3"/>
        <w:spacing w:before="0" w:beforeAutospacing="0" w:after="0" w:afterAutospacing="0"/>
        <w:jc w:val="both"/>
      </w:pPr>
      <w:r w:rsidRPr="00D450D5">
        <w:t>- о наличии или об отсутствии более результативных (менее затратных для местного бюджета) альтернативных механизмов достижения целей и задач.</w:t>
      </w:r>
    </w:p>
    <w:p w14:paraId="58D92344" w14:textId="77777777" w:rsidR="00EC461F" w:rsidRPr="00D450D5" w:rsidRDefault="00EC461F" w:rsidP="00EC461F">
      <w:pPr>
        <w:pStyle w:val="a3"/>
        <w:spacing w:before="0" w:beforeAutospacing="0" w:after="0" w:afterAutospacing="0"/>
        <w:ind w:firstLine="720"/>
        <w:jc w:val="both"/>
      </w:pPr>
      <w:r>
        <w:t>3.10</w:t>
      </w:r>
      <w:r w:rsidRPr="00D450D5">
        <w:t>. По результатам оценки эффективности соответствующих налоговых расходов куратор налогового расхода сельского поселения формирует общий вывод о степени их эффективности и рекомендации о целесообразности их дальнейшего осуществления.</w:t>
      </w:r>
    </w:p>
    <w:p w14:paraId="1D2ADD91" w14:textId="77777777" w:rsidR="00EC461F" w:rsidRPr="00D450D5" w:rsidRDefault="00EC461F" w:rsidP="00EC461F">
      <w:pPr>
        <w:pStyle w:val="a3"/>
        <w:spacing w:before="0" w:beforeAutospacing="0" w:after="0" w:afterAutospacing="0"/>
        <w:ind w:firstLine="720"/>
        <w:jc w:val="both"/>
      </w:pPr>
      <w:r>
        <w:t>3.11</w:t>
      </w:r>
      <w:r w:rsidRPr="00D450D5">
        <w:t>. Результаты оценки налоговых расходов сельского поселения учитываются при формировании основных направлений бюджетной и налоговой политики сельского поселения, а также при проведении оценки эффективности реализации муниципальных программ.</w:t>
      </w:r>
    </w:p>
    <w:p w14:paraId="1082D2CE" w14:textId="77777777" w:rsidR="00EC461F" w:rsidRPr="00D450D5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DDD51F" w14:textId="77777777" w:rsidR="00EC461F" w:rsidRPr="00D450D5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A45C727" w14:textId="77777777" w:rsidR="00EC461F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F5E22F" w14:textId="77777777" w:rsidR="00EC461F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0F2F5B2" w14:textId="77777777" w:rsidR="00EC461F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C89896" w14:textId="77777777" w:rsidR="00EC461F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192940D" w14:textId="77777777" w:rsidR="00EC461F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F467D3C" w14:textId="77777777" w:rsidR="00EC461F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E3F175A" w14:textId="77777777" w:rsidR="00EC461F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56FA624" w14:textId="77777777" w:rsidR="00EC461F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745BA19" w14:textId="77777777" w:rsidR="00EC461F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013736" w14:textId="77777777" w:rsidR="00EC461F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EAFDC33" w14:textId="77777777" w:rsidR="00EC461F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9F523E" w14:textId="77777777" w:rsidR="00EC461F" w:rsidRDefault="00EC461F" w:rsidP="00EC46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A22D377" w14:textId="77777777" w:rsidR="00EC461F" w:rsidRDefault="00EC461F" w:rsidP="00EC461F">
      <w:pPr>
        <w:pStyle w:val="ConsPlusNormal"/>
        <w:jc w:val="both"/>
      </w:pPr>
    </w:p>
    <w:p w14:paraId="451745E3" w14:textId="77777777" w:rsidR="00EC461F" w:rsidRPr="002A4F4B" w:rsidRDefault="00EC461F" w:rsidP="00EC461F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p w14:paraId="28E0DE26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5B7129F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B524E27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F8D19B0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31F67F3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6E3CE84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C764D88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189415C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99D2FEE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E447835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3C44C50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CB088B5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B79541B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89C6D2B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414F0E6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26A7F12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A99B560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5CFE390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359F449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CFD80B7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43FD168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F517651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3350512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4108949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96F9834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92EBED5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B9BB1A3" w14:textId="77777777" w:rsidR="00EC461F" w:rsidRDefault="00EC461F" w:rsidP="00A25D82">
      <w:pPr>
        <w:pStyle w:val="ConsPlusNormal"/>
        <w:rPr>
          <w:rFonts w:ascii="Times New Roman" w:hAnsi="Times New Roman" w:cs="Times New Roman"/>
          <w:b/>
          <w:bCs/>
          <w:sz w:val="20"/>
          <w:szCs w:val="20"/>
        </w:rPr>
      </w:pPr>
    </w:p>
    <w:p w14:paraId="0EFA897E" w14:textId="1AC5EF33" w:rsidR="00EC461F" w:rsidRDefault="00EC461F" w:rsidP="00EC461F">
      <w:pPr>
        <w:pStyle w:val="ConsPlusNormal"/>
        <w:rPr>
          <w:rFonts w:ascii="Times New Roman" w:hAnsi="Times New Roman" w:cs="Times New Roman"/>
          <w:b/>
          <w:bCs/>
          <w:sz w:val="20"/>
          <w:szCs w:val="20"/>
        </w:rPr>
      </w:pPr>
    </w:p>
    <w:p w14:paraId="36763ABD" w14:textId="70B83BE0" w:rsidR="002B4A88" w:rsidRDefault="002B4A88" w:rsidP="00EC461F">
      <w:pPr>
        <w:pStyle w:val="ConsPlusNormal"/>
        <w:rPr>
          <w:rFonts w:ascii="Times New Roman" w:hAnsi="Times New Roman" w:cs="Times New Roman"/>
          <w:b/>
          <w:bCs/>
          <w:sz w:val="20"/>
          <w:szCs w:val="20"/>
        </w:rPr>
      </w:pPr>
    </w:p>
    <w:p w14:paraId="66DDEAB2" w14:textId="6A81A546" w:rsidR="002B4A88" w:rsidRDefault="002B4A88" w:rsidP="00EC461F">
      <w:pPr>
        <w:pStyle w:val="ConsPlusNormal"/>
        <w:rPr>
          <w:rFonts w:ascii="Times New Roman" w:hAnsi="Times New Roman" w:cs="Times New Roman"/>
          <w:b/>
          <w:bCs/>
          <w:sz w:val="20"/>
          <w:szCs w:val="20"/>
        </w:rPr>
      </w:pPr>
    </w:p>
    <w:p w14:paraId="0AAE5CE1" w14:textId="5E2DCD2C" w:rsidR="002B4A88" w:rsidRDefault="002B4A88" w:rsidP="00EC461F">
      <w:pPr>
        <w:pStyle w:val="ConsPlusNormal"/>
        <w:rPr>
          <w:rFonts w:ascii="Times New Roman" w:hAnsi="Times New Roman" w:cs="Times New Roman"/>
          <w:b/>
          <w:bCs/>
          <w:sz w:val="20"/>
          <w:szCs w:val="20"/>
        </w:rPr>
      </w:pPr>
    </w:p>
    <w:p w14:paraId="1E24FBFC" w14:textId="77777777" w:rsidR="002B4A88" w:rsidRDefault="002B4A88" w:rsidP="00EC461F">
      <w:pPr>
        <w:pStyle w:val="ConsPlusNormal"/>
        <w:rPr>
          <w:rFonts w:ascii="Times New Roman" w:hAnsi="Times New Roman" w:cs="Times New Roman"/>
          <w:b/>
          <w:bCs/>
          <w:sz w:val="20"/>
          <w:szCs w:val="20"/>
        </w:rPr>
      </w:pPr>
    </w:p>
    <w:p w14:paraId="3C7960FE" w14:textId="77777777" w:rsidR="00EC461F" w:rsidRDefault="00EC461F" w:rsidP="00EC461F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78ACF49" w14:textId="77777777" w:rsidR="00EC461F" w:rsidRPr="00141E3B" w:rsidRDefault="00EC461F" w:rsidP="00141E3B">
      <w:pPr>
        <w:widowControl w:val="0"/>
        <w:autoSpaceDE w:val="0"/>
        <w:autoSpaceDN w:val="0"/>
        <w:adjustRightInd w:val="0"/>
        <w:spacing w:after="0"/>
        <w:ind w:left="5387"/>
        <w:jc w:val="right"/>
        <w:rPr>
          <w:rFonts w:ascii="Times New Roman" w:hAnsi="Times New Roman"/>
          <w:color w:val="26282F"/>
          <w:sz w:val="20"/>
          <w:szCs w:val="20"/>
        </w:rPr>
      </w:pPr>
      <w:bookmarkStart w:id="2" w:name="sub_1100"/>
      <w:r w:rsidRPr="00141E3B">
        <w:rPr>
          <w:rFonts w:ascii="Times New Roman" w:hAnsi="Times New Roman"/>
          <w:color w:val="26282F"/>
          <w:sz w:val="20"/>
          <w:szCs w:val="20"/>
        </w:rPr>
        <w:t>Приложение № 1</w:t>
      </w:r>
    </w:p>
    <w:p w14:paraId="433EE349" w14:textId="74DCCBE2" w:rsidR="00EC461F" w:rsidRPr="00141E3B" w:rsidRDefault="00EC461F" w:rsidP="00141E3B">
      <w:pPr>
        <w:widowControl w:val="0"/>
        <w:autoSpaceDE w:val="0"/>
        <w:autoSpaceDN w:val="0"/>
        <w:adjustRightInd w:val="0"/>
        <w:spacing w:after="0"/>
        <w:ind w:left="5387"/>
        <w:jc w:val="right"/>
        <w:rPr>
          <w:rFonts w:ascii="Times New Roman" w:hAnsi="Times New Roman"/>
          <w:b/>
          <w:bCs/>
          <w:color w:val="26282F"/>
          <w:sz w:val="20"/>
          <w:szCs w:val="20"/>
        </w:rPr>
      </w:pPr>
      <w:r w:rsidRPr="00141E3B">
        <w:rPr>
          <w:rFonts w:ascii="Times New Roman" w:hAnsi="Times New Roman"/>
          <w:bCs/>
          <w:color w:val="26282F"/>
          <w:sz w:val="20"/>
          <w:szCs w:val="20"/>
        </w:rPr>
        <w:t xml:space="preserve">К Порядку формирования перечня налоговых расходов сельского поселения </w:t>
      </w:r>
      <w:r w:rsidR="00A25D82" w:rsidRPr="00141E3B">
        <w:rPr>
          <w:rFonts w:ascii="Times New Roman" w:hAnsi="Times New Roman"/>
          <w:bCs/>
          <w:color w:val="26282F"/>
          <w:sz w:val="20"/>
          <w:szCs w:val="20"/>
        </w:rPr>
        <w:t>Черный Ключ</w:t>
      </w:r>
      <w:r w:rsidRPr="00141E3B">
        <w:rPr>
          <w:rFonts w:ascii="Times New Roman" w:hAnsi="Times New Roman"/>
          <w:bCs/>
          <w:color w:val="26282F"/>
          <w:sz w:val="20"/>
          <w:szCs w:val="20"/>
        </w:rPr>
        <w:t xml:space="preserve"> муниципального района Клявлинский Самарской области и оценки налоговых расходов сельского поселения </w:t>
      </w:r>
      <w:r w:rsidR="00A25D82" w:rsidRPr="00141E3B">
        <w:rPr>
          <w:rFonts w:ascii="Times New Roman" w:hAnsi="Times New Roman"/>
          <w:bCs/>
          <w:color w:val="26282F"/>
          <w:sz w:val="20"/>
          <w:szCs w:val="20"/>
        </w:rPr>
        <w:t>Черный Ключ</w:t>
      </w:r>
      <w:r w:rsidRPr="00141E3B">
        <w:rPr>
          <w:rFonts w:ascii="Times New Roman" w:hAnsi="Times New Roman"/>
          <w:bCs/>
          <w:color w:val="26282F"/>
          <w:sz w:val="20"/>
          <w:szCs w:val="20"/>
        </w:rPr>
        <w:t xml:space="preserve"> муниципального </w:t>
      </w:r>
      <w:r w:rsidR="00A25D82" w:rsidRPr="00141E3B">
        <w:rPr>
          <w:rFonts w:ascii="Times New Roman" w:hAnsi="Times New Roman"/>
          <w:bCs/>
          <w:color w:val="26282F"/>
          <w:sz w:val="20"/>
          <w:szCs w:val="20"/>
        </w:rPr>
        <w:t>района Клявлинский</w:t>
      </w:r>
      <w:r w:rsidRPr="00141E3B">
        <w:rPr>
          <w:rFonts w:ascii="Times New Roman" w:hAnsi="Times New Roman"/>
          <w:bCs/>
          <w:color w:val="26282F"/>
          <w:sz w:val="20"/>
          <w:szCs w:val="20"/>
        </w:rPr>
        <w:t xml:space="preserve"> Самарской области</w:t>
      </w:r>
    </w:p>
    <w:p w14:paraId="5EA23119" w14:textId="77777777" w:rsidR="00EC461F" w:rsidRDefault="00EC461F" w:rsidP="00EC461F">
      <w:pPr>
        <w:widowControl w:val="0"/>
        <w:autoSpaceDE w:val="0"/>
        <w:autoSpaceDN w:val="0"/>
        <w:adjustRightInd w:val="0"/>
        <w:spacing w:after="0"/>
        <w:ind w:left="5387"/>
        <w:jc w:val="right"/>
        <w:rPr>
          <w:rFonts w:ascii="Times New Roman" w:hAnsi="Times New Roman"/>
          <w:color w:val="26282F"/>
          <w:sz w:val="24"/>
          <w:szCs w:val="24"/>
        </w:rPr>
      </w:pPr>
    </w:p>
    <w:p w14:paraId="0F427429" w14:textId="77777777" w:rsidR="00EC461F" w:rsidRPr="00E260BD" w:rsidRDefault="00EC461F" w:rsidP="00EC461F">
      <w:pPr>
        <w:widowControl w:val="0"/>
        <w:autoSpaceDE w:val="0"/>
        <w:autoSpaceDN w:val="0"/>
        <w:adjustRightInd w:val="0"/>
        <w:spacing w:after="0"/>
        <w:ind w:left="5387"/>
        <w:jc w:val="right"/>
        <w:rPr>
          <w:rFonts w:ascii="Times New Roman" w:hAnsi="Times New Roman"/>
          <w:sz w:val="20"/>
          <w:szCs w:val="20"/>
        </w:rPr>
      </w:pPr>
      <w:r w:rsidRPr="00331F11">
        <w:rPr>
          <w:rFonts w:ascii="Times New Roman" w:hAnsi="Times New Roman"/>
          <w:color w:val="26282F"/>
          <w:sz w:val="24"/>
          <w:szCs w:val="24"/>
        </w:rPr>
        <w:br/>
      </w:r>
      <w:r w:rsidRPr="00331F11">
        <w:rPr>
          <w:rFonts w:ascii="Times New Roman" w:hAnsi="Times New Roman"/>
          <w:color w:val="26282F"/>
          <w:sz w:val="24"/>
          <w:szCs w:val="24"/>
        </w:rPr>
        <w:br/>
      </w:r>
      <w:bookmarkEnd w:id="2"/>
    </w:p>
    <w:p w14:paraId="036F07D7" w14:textId="77777777" w:rsidR="00EC461F" w:rsidRPr="00331F11" w:rsidRDefault="00EC461F" w:rsidP="00EC46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1F11">
        <w:rPr>
          <w:rFonts w:ascii="Times New Roman" w:hAnsi="Times New Roman"/>
          <w:b/>
          <w:bCs/>
          <w:sz w:val="28"/>
          <w:szCs w:val="28"/>
        </w:rPr>
        <w:t>Перечень</w:t>
      </w:r>
      <w:r w:rsidRPr="00331F11">
        <w:rPr>
          <w:rFonts w:ascii="Times New Roman" w:hAnsi="Times New Roman"/>
          <w:b/>
          <w:bCs/>
          <w:sz w:val="28"/>
          <w:szCs w:val="28"/>
        </w:rPr>
        <w:br/>
        <w:t>налоговых расходов сельского поселения</w:t>
      </w:r>
    </w:p>
    <w:p w14:paraId="558C6665" w14:textId="77777777" w:rsidR="00EC461F" w:rsidRPr="00331F11" w:rsidRDefault="00EC461F" w:rsidP="00EC46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1F11">
        <w:rPr>
          <w:rFonts w:ascii="Times New Roman" w:hAnsi="Times New Roman"/>
          <w:b/>
          <w:bCs/>
          <w:sz w:val="28"/>
          <w:szCs w:val="28"/>
        </w:rPr>
        <w:t>на очередной финансовый год</w:t>
      </w:r>
    </w:p>
    <w:p w14:paraId="06411FBD" w14:textId="77777777" w:rsidR="00EC461F" w:rsidRPr="00E260BD" w:rsidRDefault="00EC461F" w:rsidP="00EC461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275"/>
        <w:gridCol w:w="1672"/>
        <w:gridCol w:w="1276"/>
        <w:gridCol w:w="2297"/>
        <w:gridCol w:w="1843"/>
        <w:gridCol w:w="1276"/>
      </w:tblGrid>
      <w:tr w:rsidR="00EC461F" w:rsidRPr="00E260BD" w14:paraId="5467CD25" w14:textId="77777777" w:rsidTr="00141E3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507B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N</w:t>
            </w:r>
            <w:r w:rsidRPr="00E260BD">
              <w:rPr>
                <w:rFonts w:ascii="Times New Roman" w:hAnsi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48B7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Наименование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59A3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Нормативные правовые акты,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B528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Категории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8B96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Наименование муниципальных программ сельского поселения, наименования нормативных правовых актов, определяющих цели социально-экономической политики сельского поселения, не относящиеся к муниципальным  программам сельского поселения, в целях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BAFC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Наименование целей социально-экономической политики сельского поселения, не относящихся к муниципальным программам сельского поселения, в целях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66FF95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Наименование куратора налогового расхода сельского поселения</w:t>
            </w:r>
          </w:p>
        </w:tc>
      </w:tr>
      <w:tr w:rsidR="00EC461F" w:rsidRPr="00E260BD" w14:paraId="6F5CA8C7" w14:textId="77777777" w:rsidTr="00141E3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F25D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9F2C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161A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C959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365E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A896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D166AD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EC461F" w:rsidRPr="00E260BD" w14:paraId="01AD18C0" w14:textId="77777777" w:rsidTr="00141E3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C165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1723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4C38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C428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0045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2F11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86991E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461F" w:rsidRPr="00E260BD" w14:paraId="2C15E971" w14:textId="77777777" w:rsidTr="00141E3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332C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0C62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DD93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1F4D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B114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1985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19C135" w14:textId="77777777" w:rsidR="00EC461F" w:rsidRPr="00E260BD" w:rsidRDefault="00EC461F" w:rsidP="007F72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FA97010" w14:textId="77777777" w:rsidR="00EC461F" w:rsidRPr="00F028F4" w:rsidRDefault="00EC461F" w:rsidP="00EC461F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023CF1C1" w14:textId="77777777" w:rsidR="00EC461F" w:rsidRPr="00F028F4" w:rsidRDefault="00EC461F" w:rsidP="00EC461F">
      <w:pPr>
        <w:widowControl w:val="0"/>
        <w:shd w:val="clear" w:color="auto" w:fill="FFFFFF"/>
        <w:autoSpaceDE w:val="0"/>
        <w:autoSpaceDN w:val="0"/>
        <w:adjustRightInd w:val="0"/>
        <w:ind w:left="62"/>
        <w:jc w:val="both"/>
        <w:rPr>
          <w:sz w:val="28"/>
          <w:szCs w:val="28"/>
        </w:rPr>
      </w:pPr>
    </w:p>
    <w:p w14:paraId="771327B7" w14:textId="77777777" w:rsidR="00EC461F" w:rsidRPr="00D450D5" w:rsidRDefault="00EC461F" w:rsidP="00EC461F">
      <w:pPr>
        <w:widowControl w:val="0"/>
        <w:shd w:val="clear" w:color="auto" w:fill="FFFFFF"/>
        <w:autoSpaceDE w:val="0"/>
        <w:autoSpaceDN w:val="0"/>
        <w:adjustRightInd w:val="0"/>
        <w:ind w:left="62"/>
        <w:jc w:val="both"/>
        <w:rPr>
          <w:sz w:val="24"/>
          <w:szCs w:val="24"/>
        </w:rPr>
      </w:pPr>
    </w:p>
    <w:p w14:paraId="34E796F0" w14:textId="22457E6D" w:rsidR="00EC461F" w:rsidRDefault="00EC461F" w:rsidP="00EC461F">
      <w:pPr>
        <w:widowControl w:val="0"/>
        <w:shd w:val="clear" w:color="auto" w:fill="FFFFFF"/>
        <w:autoSpaceDE w:val="0"/>
        <w:autoSpaceDN w:val="0"/>
        <w:adjustRightInd w:val="0"/>
        <w:ind w:left="62"/>
        <w:jc w:val="both"/>
        <w:rPr>
          <w:sz w:val="24"/>
          <w:szCs w:val="24"/>
        </w:rPr>
      </w:pPr>
    </w:p>
    <w:p w14:paraId="5F0FD239" w14:textId="77777777" w:rsidR="00141E3B" w:rsidRPr="00D450D5" w:rsidRDefault="00141E3B" w:rsidP="00EC461F">
      <w:pPr>
        <w:widowControl w:val="0"/>
        <w:shd w:val="clear" w:color="auto" w:fill="FFFFFF"/>
        <w:autoSpaceDE w:val="0"/>
        <w:autoSpaceDN w:val="0"/>
        <w:adjustRightInd w:val="0"/>
        <w:ind w:left="62"/>
        <w:jc w:val="both"/>
        <w:rPr>
          <w:sz w:val="24"/>
          <w:szCs w:val="24"/>
        </w:rPr>
      </w:pPr>
    </w:p>
    <w:p w14:paraId="476CC311" w14:textId="77777777" w:rsidR="00EC461F" w:rsidRDefault="00EC461F" w:rsidP="00141E3B">
      <w:pPr>
        <w:pStyle w:val="ConsPlusNormal"/>
        <w:rPr>
          <w:rFonts w:ascii="Times New Roman" w:hAnsi="Times New Roman" w:cs="Times New Roman"/>
          <w:b/>
          <w:bCs/>
          <w:sz w:val="20"/>
          <w:szCs w:val="20"/>
        </w:rPr>
      </w:pPr>
    </w:p>
    <w:p w14:paraId="32844DF3" w14:textId="55869CA1" w:rsidR="00EC461F" w:rsidRDefault="00EC461F" w:rsidP="00EC46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6282F"/>
          <w:sz w:val="24"/>
          <w:szCs w:val="24"/>
        </w:rPr>
      </w:pPr>
      <w:bookmarkStart w:id="3" w:name="sub_21"/>
    </w:p>
    <w:p w14:paraId="2833AC53" w14:textId="6166ABD7" w:rsidR="00141E3B" w:rsidRDefault="00141E3B" w:rsidP="00EC46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6282F"/>
          <w:sz w:val="24"/>
          <w:szCs w:val="24"/>
        </w:rPr>
      </w:pPr>
    </w:p>
    <w:p w14:paraId="3ADB4015" w14:textId="77777777" w:rsidR="00141E3B" w:rsidRDefault="00141E3B" w:rsidP="00EC46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6282F"/>
          <w:sz w:val="24"/>
          <w:szCs w:val="24"/>
        </w:rPr>
      </w:pPr>
    </w:p>
    <w:p w14:paraId="18AF36E6" w14:textId="77777777" w:rsidR="00EC461F" w:rsidRPr="00141E3B" w:rsidRDefault="00EC461F" w:rsidP="00EC461F">
      <w:pPr>
        <w:widowControl w:val="0"/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/>
          <w:color w:val="26282F"/>
          <w:sz w:val="20"/>
          <w:szCs w:val="20"/>
        </w:rPr>
      </w:pPr>
      <w:r w:rsidRPr="00141E3B">
        <w:rPr>
          <w:rFonts w:ascii="Times New Roman" w:hAnsi="Times New Roman"/>
          <w:color w:val="26282F"/>
          <w:sz w:val="20"/>
          <w:szCs w:val="20"/>
        </w:rPr>
        <w:t>Приложение № 2</w:t>
      </w:r>
      <w:r w:rsidRPr="00141E3B">
        <w:rPr>
          <w:rFonts w:ascii="Times New Roman" w:hAnsi="Times New Roman"/>
          <w:color w:val="26282F"/>
          <w:sz w:val="20"/>
          <w:szCs w:val="20"/>
        </w:rPr>
        <w:br/>
      </w:r>
    </w:p>
    <w:p w14:paraId="14D9E44F" w14:textId="51CA4D25" w:rsidR="00EC461F" w:rsidRPr="00141E3B" w:rsidRDefault="00EC461F" w:rsidP="00EC461F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/>
          <w:bCs/>
          <w:color w:val="26282F"/>
          <w:sz w:val="20"/>
          <w:szCs w:val="20"/>
        </w:rPr>
      </w:pPr>
      <w:r w:rsidRPr="00141E3B">
        <w:rPr>
          <w:rFonts w:ascii="Times New Roman" w:hAnsi="Times New Roman"/>
          <w:bCs/>
          <w:color w:val="26282F"/>
          <w:sz w:val="20"/>
          <w:szCs w:val="20"/>
        </w:rPr>
        <w:t xml:space="preserve">К Порядку формирования перечня налоговых расходов сельского поселения </w:t>
      </w:r>
      <w:r w:rsidR="00A25D82" w:rsidRPr="00141E3B">
        <w:rPr>
          <w:rFonts w:ascii="Times New Roman" w:hAnsi="Times New Roman"/>
          <w:bCs/>
          <w:color w:val="26282F"/>
          <w:sz w:val="20"/>
          <w:szCs w:val="20"/>
        </w:rPr>
        <w:t>Черный Ключ</w:t>
      </w:r>
      <w:r w:rsidRPr="00141E3B">
        <w:rPr>
          <w:rFonts w:ascii="Times New Roman" w:hAnsi="Times New Roman"/>
          <w:bCs/>
          <w:color w:val="26282F"/>
          <w:sz w:val="20"/>
          <w:szCs w:val="20"/>
        </w:rPr>
        <w:t xml:space="preserve"> муниципального района Клявлинский Самарской области и оценки налоговых расходов сельского поселения </w:t>
      </w:r>
      <w:r w:rsidR="00A25D82" w:rsidRPr="00141E3B">
        <w:rPr>
          <w:rFonts w:ascii="Times New Roman" w:hAnsi="Times New Roman"/>
          <w:bCs/>
          <w:color w:val="26282F"/>
          <w:sz w:val="20"/>
          <w:szCs w:val="20"/>
        </w:rPr>
        <w:t>Черный Ключ</w:t>
      </w:r>
      <w:r w:rsidRPr="00141E3B">
        <w:rPr>
          <w:rFonts w:ascii="Times New Roman" w:hAnsi="Times New Roman"/>
          <w:bCs/>
          <w:color w:val="26282F"/>
          <w:sz w:val="20"/>
          <w:szCs w:val="20"/>
        </w:rPr>
        <w:t xml:space="preserve"> муниципального </w:t>
      </w:r>
      <w:proofErr w:type="gramStart"/>
      <w:r w:rsidRPr="00141E3B">
        <w:rPr>
          <w:rFonts w:ascii="Times New Roman" w:hAnsi="Times New Roman"/>
          <w:bCs/>
          <w:color w:val="26282F"/>
          <w:sz w:val="20"/>
          <w:szCs w:val="20"/>
        </w:rPr>
        <w:t>района  Клявлинский</w:t>
      </w:r>
      <w:proofErr w:type="gramEnd"/>
      <w:r w:rsidRPr="00141E3B">
        <w:rPr>
          <w:rFonts w:ascii="Times New Roman" w:hAnsi="Times New Roman"/>
          <w:bCs/>
          <w:color w:val="26282F"/>
          <w:sz w:val="20"/>
          <w:szCs w:val="20"/>
        </w:rPr>
        <w:t xml:space="preserve"> Самарской области</w:t>
      </w:r>
    </w:p>
    <w:p w14:paraId="06185A82" w14:textId="77777777" w:rsidR="00EC461F" w:rsidRPr="00141E3B" w:rsidRDefault="00EC461F" w:rsidP="00EC461F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/>
          <w:color w:val="26282F"/>
          <w:sz w:val="20"/>
          <w:szCs w:val="20"/>
        </w:rPr>
      </w:pPr>
    </w:p>
    <w:bookmarkEnd w:id="3"/>
    <w:p w14:paraId="6F54DC5B" w14:textId="77777777" w:rsidR="00EC461F" w:rsidRPr="00D450D5" w:rsidRDefault="00EC461F" w:rsidP="00EC461F">
      <w:pPr>
        <w:keepNext/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D450D5">
        <w:rPr>
          <w:rFonts w:ascii="Times New Roman" w:hAnsi="Times New Roman"/>
          <w:b/>
          <w:sz w:val="20"/>
          <w:szCs w:val="20"/>
        </w:rPr>
        <w:t>Перечень</w:t>
      </w:r>
      <w:r w:rsidRPr="00D450D5">
        <w:rPr>
          <w:rFonts w:ascii="Times New Roman" w:hAnsi="Times New Roman"/>
          <w:b/>
          <w:sz w:val="20"/>
          <w:szCs w:val="20"/>
        </w:rPr>
        <w:br/>
        <w:t>показателей для проведения оценки налоговых расходов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8"/>
        <w:gridCol w:w="5813"/>
        <w:gridCol w:w="3095"/>
      </w:tblGrid>
      <w:tr w:rsidR="00EC461F" w:rsidRPr="00D450D5" w14:paraId="3774135B" w14:textId="77777777" w:rsidTr="00141E3B">
        <w:tc>
          <w:tcPr>
            <w:tcW w:w="6431" w:type="dxa"/>
            <w:gridSpan w:val="2"/>
          </w:tcPr>
          <w:p w14:paraId="25967291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Предоставляемая информация</w:t>
            </w:r>
          </w:p>
        </w:tc>
        <w:tc>
          <w:tcPr>
            <w:tcW w:w="3095" w:type="dxa"/>
          </w:tcPr>
          <w:p w14:paraId="17B5E08C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Источник данных</w:t>
            </w:r>
          </w:p>
        </w:tc>
      </w:tr>
      <w:tr w:rsidR="00EC461F" w:rsidRPr="00D450D5" w14:paraId="4B210312" w14:textId="77777777" w:rsidTr="00141E3B">
        <w:tc>
          <w:tcPr>
            <w:tcW w:w="9526" w:type="dxa"/>
            <w:gridSpan w:val="3"/>
          </w:tcPr>
          <w:p w14:paraId="7B17623F" w14:textId="77777777" w:rsidR="00EC461F" w:rsidRPr="00D450D5" w:rsidRDefault="00EC461F" w:rsidP="007F72EA">
            <w:pPr>
              <w:keepNext/>
              <w:spacing w:after="0" w:line="36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I. Территориальная принадлежность налогового расхода</w:t>
            </w:r>
          </w:p>
        </w:tc>
      </w:tr>
      <w:tr w:rsidR="00EC461F" w:rsidRPr="00D450D5" w14:paraId="12EA98FF" w14:textId="77777777" w:rsidTr="00141E3B">
        <w:tc>
          <w:tcPr>
            <w:tcW w:w="618" w:type="dxa"/>
          </w:tcPr>
          <w:p w14:paraId="4C7FB0DD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813" w:type="dxa"/>
          </w:tcPr>
          <w:p w14:paraId="59B0FAA1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Наименование муниципального образования</w:t>
            </w:r>
          </w:p>
        </w:tc>
        <w:tc>
          <w:tcPr>
            <w:tcW w:w="3095" w:type="dxa"/>
          </w:tcPr>
          <w:p w14:paraId="758BE55A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461F" w:rsidRPr="00D450D5" w14:paraId="1104E886" w14:textId="77777777" w:rsidTr="00141E3B">
        <w:tc>
          <w:tcPr>
            <w:tcW w:w="9526" w:type="dxa"/>
            <w:gridSpan w:val="3"/>
          </w:tcPr>
          <w:p w14:paraId="4CFC264F" w14:textId="77777777" w:rsidR="00EC461F" w:rsidRPr="00D450D5" w:rsidRDefault="00EC461F" w:rsidP="007F72EA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II. Нормативные характеристики налоговых расходов</w:t>
            </w:r>
          </w:p>
          <w:p w14:paraId="00567CF8" w14:textId="77777777" w:rsidR="00EC461F" w:rsidRPr="00D450D5" w:rsidRDefault="00EC461F" w:rsidP="007F72EA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муниципального образования</w:t>
            </w:r>
          </w:p>
        </w:tc>
      </w:tr>
      <w:tr w:rsidR="00EC461F" w:rsidRPr="00D450D5" w14:paraId="6702C647" w14:textId="77777777" w:rsidTr="00141E3B">
        <w:tc>
          <w:tcPr>
            <w:tcW w:w="618" w:type="dxa"/>
          </w:tcPr>
          <w:p w14:paraId="04591987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5813" w:type="dxa"/>
          </w:tcPr>
          <w:p w14:paraId="6934FE67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Нормативные правовые акты муниципального образования,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3095" w:type="dxa"/>
            <w:vAlign w:val="center"/>
          </w:tcPr>
          <w:p w14:paraId="3110A7D1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EC461F" w:rsidRPr="00D450D5" w14:paraId="46584B68" w14:textId="77777777" w:rsidTr="00141E3B">
        <w:tc>
          <w:tcPr>
            <w:tcW w:w="618" w:type="dxa"/>
          </w:tcPr>
          <w:p w14:paraId="707D8B53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5813" w:type="dxa"/>
          </w:tcPr>
          <w:p w14:paraId="1B56E0D2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Условия предоставления налоговых льгот, освобождений и иных преференций для плательщиков налогов, установленные нормативными правовыми актами муниципального образования</w:t>
            </w:r>
          </w:p>
        </w:tc>
        <w:tc>
          <w:tcPr>
            <w:tcW w:w="3095" w:type="dxa"/>
            <w:vAlign w:val="center"/>
          </w:tcPr>
          <w:p w14:paraId="6EFBA0E4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EC461F" w:rsidRPr="00D450D5" w14:paraId="5ABDFD13" w14:textId="77777777" w:rsidTr="00141E3B">
        <w:tc>
          <w:tcPr>
            <w:tcW w:w="618" w:type="dxa"/>
          </w:tcPr>
          <w:p w14:paraId="4451A2EE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5813" w:type="dxa"/>
          </w:tcPr>
          <w:p w14:paraId="0AE46F9D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3095" w:type="dxa"/>
            <w:vAlign w:val="center"/>
          </w:tcPr>
          <w:p w14:paraId="789A83C4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EC461F" w:rsidRPr="00D450D5" w14:paraId="32793172" w14:textId="77777777" w:rsidTr="00141E3B">
        <w:trPr>
          <w:trHeight w:val="764"/>
        </w:trPr>
        <w:tc>
          <w:tcPr>
            <w:tcW w:w="618" w:type="dxa"/>
          </w:tcPr>
          <w:p w14:paraId="45A299F1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5813" w:type="dxa"/>
          </w:tcPr>
          <w:p w14:paraId="09F89CCD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Даты вступления в силу положений нормативных правовых актов муниципального образования, устанавливающих налоговые льготы, освобождения и иные преференции по налогам</w:t>
            </w:r>
          </w:p>
        </w:tc>
        <w:tc>
          <w:tcPr>
            <w:tcW w:w="3095" w:type="dxa"/>
            <w:vAlign w:val="center"/>
          </w:tcPr>
          <w:p w14:paraId="21A42DAE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EC461F" w:rsidRPr="00D450D5" w14:paraId="01E41F95" w14:textId="77777777" w:rsidTr="00141E3B">
        <w:tc>
          <w:tcPr>
            <w:tcW w:w="618" w:type="dxa"/>
          </w:tcPr>
          <w:p w14:paraId="6E6AB5F5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5813" w:type="dxa"/>
          </w:tcPr>
          <w:p w14:paraId="0ED36627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Даты начала действия предоставленного нормативными правовыми актами муниципального образования права на налоговые льготы, освобождения и иные преференции по налогам</w:t>
            </w:r>
          </w:p>
        </w:tc>
        <w:tc>
          <w:tcPr>
            <w:tcW w:w="3095" w:type="dxa"/>
            <w:vAlign w:val="center"/>
          </w:tcPr>
          <w:p w14:paraId="5F029A3E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EC461F" w:rsidRPr="00D450D5" w14:paraId="75BA171A" w14:textId="77777777" w:rsidTr="00141E3B">
        <w:tc>
          <w:tcPr>
            <w:tcW w:w="618" w:type="dxa"/>
          </w:tcPr>
          <w:p w14:paraId="279C4F8D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5813" w:type="dxa"/>
          </w:tcPr>
          <w:p w14:paraId="32A4A573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Период действия налоговых льгот,</w:t>
            </w:r>
          </w:p>
          <w:p w14:paraId="716BF35B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освобождений и иных преференций по налогам, предоставленных нормативными правовыми актами муниципального образования</w:t>
            </w:r>
          </w:p>
        </w:tc>
        <w:tc>
          <w:tcPr>
            <w:tcW w:w="3095" w:type="dxa"/>
            <w:vAlign w:val="center"/>
          </w:tcPr>
          <w:p w14:paraId="5563EE4E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EC461F" w:rsidRPr="00D450D5" w14:paraId="53A4DD38" w14:textId="77777777" w:rsidTr="00141E3B">
        <w:tc>
          <w:tcPr>
            <w:tcW w:w="618" w:type="dxa"/>
          </w:tcPr>
          <w:p w14:paraId="7F152871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5813" w:type="dxa"/>
          </w:tcPr>
          <w:p w14:paraId="69BD7BBF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Дата прекращения действия налоговых льгот, освобождений и иных преференций по налогам, установленная нормативными правовыми актами муниципального образования</w:t>
            </w:r>
          </w:p>
        </w:tc>
        <w:tc>
          <w:tcPr>
            <w:tcW w:w="3095" w:type="dxa"/>
            <w:vAlign w:val="center"/>
          </w:tcPr>
          <w:p w14:paraId="2541429A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EC461F" w:rsidRPr="00D450D5" w14:paraId="609C9C1B" w14:textId="77777777" w:rsidTr="00141E3B">
        <w:tc>
          <w:tcPr>
            <w:tcW w:w="9526" w:type="dxa"/>
            <w:gridSpan w:val="3"/>
          </w:tcPr>
          <w:p w14:paraId="76C78DEC" w14:textId="77777777" w:rsidR="00EC461F" w:rsidRPr="00D450D5" w:rsidRDefault="00EC461F" w:rsidP="007F72EA">
            <w:pPr>
              <w:keepNext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III. Целевые характеристики налоговых расходов муниципального образования</w:t>
            </w:r>
          </w:p>
        </w:tc>
      </w:tr>
      <w:tr w:rsidR="00EC461F" w:rsidRPr="00D450D5" w14:paraId="2045E4D7" w14:textId="77777777" w:rsidTr="00141E3B">
        <w:tc>
          <w:tcPr>
            <w:tcW w:w="618" w:type="dxa"/>
          </w:tcPr>
          <w:p w14:paraId="731D9DEF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5813" w:type="dxa"/>
          </w:tcPr>
          <w:p w14:paraId="5240C9C4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3095" w:type="dxa"/>
            <w:vAlign w:val="center"/>
          </w:tcPr>
          <w:p w14:paraId="1A894C6E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EC461F" w:rsidRPr="00D450D5" w14:paraId="7B26A739" w14:textId="77777777" w:rsidTr="00141E3B">
        <w:tc>
          <w:tcPr>
            <w:tcW w:w="618" w:type="dxa"/>
          </w:tcPr>
          <w:p w14:paraId="3468CD85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5813" w:type="dxa"/>
          </w:tcPr>
          <w:p w14:paraId="33A130BF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Целевая категория налогового расхода муниципального образования</w:t>
            </w:r>
          </w:p>
        </w:tc>
        <w:tc>
          <w:tcPr>
            <w:tcW w:w="3095" w:type="dxa"/>
            <w:vAlign w:val="center"/>
          </w:tcPr>
          <w:p w14:paraId="49D7E986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EC461F" w:rsidRPr="00D450D5" w14:paraId="18D0ED38" w14:textId="77777777" w:rsidTr="00141E3B">
        <w:tc>
          <w:tcPr>
            <w:tcW w:w="618" w:type="dxa"/>
          </w:tcPr>
          <w:p w14:paraId="14EA24FA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5813" w:type="dxa"/>
          </w:tcPr>
          <w:p w14:paraId="75995A9E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муниципального образования</w:t>
            </w:r>
          </w:p>
        </w:tc>
        <w:tc>
          <w:tcPr>
            <w:tcW w:w="3095" w:type="dxa"/>
            <w:vAlign w:val="center"/>
          </w:tcPr>
          <w:p w14:paraId="17364A66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EC461F" w:rsidRPr="00D450D5" w14:paraId="5487980D" w14:textId="77777777" w:rsidTr="00141E3B">
        <w:tc>
          <w:tcPr>
            <w:tcW w:w="618" w:type="dxa"/>
          </w:tcPr>
          <w:p w14:paraId="22293FBB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5813" w:type="dxa"/>
          </w:tcPr>
          <w:p w14:paraId="237EC03A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Наименования налогов, по которым предусматриваются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3095" w:type="dxa"/>
            <w:vAlign w:val="center"/>
          </w:tcPr>
          <w:p w14:paraId="50A13BFF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EC461F" w:rsidRPr="00D450D5" w14:paraId="41944833" w14:textId="77777777" w:rsidTr="00141E3B">
        <w:tc>
          <w:tcPr>
            <w:tcW w:w="618" w:type="dxa"/>
          </w:tcPr>
          <w:p w14:paraId="70E11292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5813" w:type="dxa"/>
          </w:tcPr>
          <w:p w14:paraId="059261CE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3095" w:type="dxa"/>
            <w:vAlign w:val="center"/>
          </w:tcPr>
          <w:p w14:paraId="5BBECB90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EC461F" w:rsidRPr="00D450D5" w14:paraId="01AD507E" w14:textId="77777777" w:rsidTr="00141E3B">
        <w:tc>
          <w:tcPr>
            <w:tcW w:w="618" w:type="dxa"/>
          </w:tcPr>
          <w:p w14:paraId="70A2B427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lastRenderedPageBreak/>
              <w:t>14.</w:t>
            </w:r>
          </w:p>
        </w:tc>
        <w:tc>
          <w:tcPr>
            <w:tcW w:w="5813" w:type="dxa"/>
          </w:tcPr>
          <w:p w14:paraId="2CE61E07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3095" w:type="dxa"/>
            <w:vAlign w:val="center"/>
          </w:tcPr>
          <w:p w14:paraId="131AAEB7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EC461F" w:rsidRPr="00D450D5" w14:paraId="0D24FCF4" w14:textId="77777777" w:rsidTr="00141E3B">
        <w:tc>
          <w:tcPr>
            <w:tcW w:w="618" w:type="dxa"/>
          </w:tcPr>
          <w:p w14:paraId="70F5931D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5813" w:type="dxa"/>
          </w:tcPr>
          <w:p w14:paraId="1819B939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Показатель (индикатор) достижения целей муниципальных программ и (или) целей социально-экономической политики муниципального образования, не относящихся муниципальным программам, в связи с предоставлением налоговых льгот, освобождений и иных преференций по налогам</w:t>
            </w:r>
          </w:p>
        </w:tc>
        <w:tc>
          <w:tcPr>
            <w:tcW w:w="3095" w:type="dxa"/>
            <w:vAlign w:val="center"/>
          </w:tcPr>
          <w:p w14:paraId="2DE389AA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EC461F" w:rsidRPr="00D450D5" w14:paraId="724C8385" w14:textId="77777777" w:rsidTr="00141E3B">
        <w:tc>
          <w:tcPr>
            <w:tcW w:w="618" w:type="dxa"/>
          </w:tcPr>
          <w:p w14:paraId="5F08C6F9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5813" w:type="dxa"/>
          </w:tcPr>
          <w:p w14:paraId="6EC63058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 xml:space="preserve">Код вида экономической деятельности (по </w:t>
            </w:r>
            <w:hyperlink r:id="rId7" w:history="1">
              <w:r w:rsidRPr="00D450D5">
                <w:rPr>
                  <w:rFonts w:ascii="Times New Roman" w:hAnsi="Times New Roman"/>
                  <w:sz w:val="20"/>
                  <w:szCs w:val="20"/>
                </w:rPr>
                <w:t>ОКВЭД</w:t>
              </w:r>
            </w:hyperlink>
            <w:r w:rsidRPr="00D450D5">
              <w:rPr>
                <w:rFonts w:ascii="Times New Roman" w:hAnsi="Times New Roman"/>
                <w:sz w:val="20"/>
                <w:szCs w:val="20"/>
              </w:rPr>
              <w:t>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3095" w:type="dxa"/>
            <w:vAlign w:val="center"/>
          </w:tcPr>
          <w:p w14:paraId="4439A3C5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EC461F" w:rsidRPr="00D450D5" w14:paraId="5149303B" w14:textId="77777777" w:rsidTr="00141E3B">
        <w:trPr>
          <w:trHeight w:val="233"/>
        </w:trPr>
        <w:tc>
          <w:tcPr>
            <w:tcW w:w="9526" w:type="dxa"/>
            <w:gridSpan w:val="3"/>
          </w:tcPr>
          <w:p w14:paraId="7C5E860A" w14:textId="77777777" w:rsidR="00EC461F" w:rsidRPr="00D450D5" w:rsidRDefault="00EC461F" w:rsidP="007F72EA">
            <w:pPr>
              <w:keepNext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IV. Фискальные характеристики налогового расхода муниципального образования</w:t>
            </w:r>
          </w:p>
        </w:tc>
      </w:tr>
      <w:tr w:rsidR="00EC461F" w:rsidRPr="00D450D5" w14:paraId="7BB0D028" w14:textId="77777777" w:rsidTr="00141E3B">
        <w:tc>
          <w:tcPr>
            <w:tcW w:w="618" w:type="dxa"/>
          </w:tcPr>
          <w:p w14:paraId="7FCC3859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5813" w:type="dxa"/>
          </w:tcPr>
          <w:p w14:paraId="589AA445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Объем налоговых льгот, освобождений и иных преференций, предоставленных для плательщиков налогов, в соответствии с нормативными правовыми актами муниципального образования за отчетный год и за год, предшествующий отчетному году (тыс. рублей)</w:t>
            </w:r>
          </w:p>
        </w:tc>
        <w:tc>
          <w:tcPr>
            <w:tcW w:w="3095" w:type="dxa"/>
            <w:vAlign w:val="center"/>
          </w:tcPr>
          <w:p w14:paraId="3F9CC14F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D450D5">
              <w:rPr>
                <w:rFonts w:ascii="Times New Roman" w:hAnsi="Times New Roman"/>
                <w:sz w:val="20"/>
                <w:szCs w:val="20"/>
              </w:rPr>
              <w:t>ФНС России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Самарской области</w:t>
            </w:r>
          </w:p>
        </w:tc>
      </w:tr>
      <w:tr w:rsidR="00EC461F" w:rsidRPr="00D450D5" w14:paraId="7AE27E2A" w14:textId="77777777" w:rsidTr="00141E3B">
        <w:tc>
          <w:tcPr>
            <w:tcW w:w="618" w:type="dxa"/>
          </w:tcPr>
          <w:p w14:paraId="492E9447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5813" w:type="dxa"/>
          </w:tcPr>
          <w:p w14:paraId="1AFB4A7A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3095" w:type="dxa"/>
            <w:vAlign w:val="center"/>
          </w:tcPr>
          <w:p w14:paraId="3564E644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EC461F" w:rsidRPr="00D450D5" w14:paraId="3CF77713" w14:textId="77777777" w:rsidTr="00141E3B">
        <w:tc>
          <w:tcPr>
            <w:tcW w:w="618" w:type="dxa"/>
          </w:tcPr>
          <w:p w14:paraId="5E0F0BB0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5813" w:type="dxa"/>
          </w:tcPr>
          <w:p w14:paraId="024057A7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Численность плательщиков налогов, воспользовавшихся налоговой льготой, освобождением и иной преференцией (единиц), установленными нормативными правовыми актами муниципального образования</w:t>
            </w:r>
          </w:p>
        </w:tc>
        <w:tc>
          <w:tcPr>
            <w:tcW w:w="3095" w:type="dxa"/>
            <w:vAlign w:val="center"/>
          </w:tcPr>
          <w:p w14:paraId="796F46AE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4E94">
              <w:rPr>
                <w:rFonts w:ascii="Times New Roman" w:hAnsi="Times New Roman"/>
                <w:sz w:val="20"/>
                <w:szCs w:val="20"/>
              </w:rPr>
              <w:t>УФНС России по Самарской области</w:t>
            </w:r>
          </w:p>
        </w:tc>
      </w:tr>
      <w:tr w:rsidR="00EC461F" w:rsidRPr="00D450D5" w14:paraId="2F8C714F" w14:textId="77777777" w:rsidTr="00141E3B">
        <w:tc>
          <w:tcPr>
            <w:tcW w:w="618" w:type="dxa"/>
          </w:tcPr>
          <w:p w14:paraId="7C9FFA07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5813" w:type="dxa"/>
          </w:tcPr>
          <w:p w14:paraId="2047CE7D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Базовый объем налогов, задекларированный для уплаты в консолидированный бюджет муниципального образования плательщиками налогов, имеющими право на налоговые льготы, освобождения и иные преференции, установленные нормативными правовыми актами муниципального образования (тыс. рублей)</w:t>
            </w:r>
          </w:p>
        </w:tc>
        <w:tc>
          <w:tcPr>
            <w:tcW w:w="3095" w:type="dxa"/>
            <w:vAlign w:val="center"/>
          </w:tcPr>
          <w:p w14:paraId="7DC95345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4E94">
              <w:rPr>
                <w:rFonts w:ascii="Times New Roman" w:hAnsi="Times New Roman"/>
                <w:sz w:val="20"/>
                <w:szCs w:val="20"/>
              </w:rPr>
              <w:t>УФНС России по Самарской области</w:t>
            </w:r>
          </w:p>
        </w:tc>
      </w:tr>
      <w:tr w:rsidR="00EC461F" w:rsidRPr="00D450D5" w14:paraId="67DC3DAC" w14:textId="77777777" w:rsidTr="00141E3B">
        <w:tc>
          <w:tcPr>
            <w:tcW w:w="618" w:type="dxa"/>
          </w:tcPr>
          <w:p w14:paraId="39E3A543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5813" w:type="dxa"/>
          </w:tcPr>
          <w:p w14:paraId="6D47D2B4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Объем налогов, задекларированный для уплаты в местный бюджет плательщиками налогов,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tcW w:w="3095" w:type="dxa"/>
            <w:vAlign w:val="center"/>
          </w:tcPr>
          <w:p w14:paraId="776B3BA6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4E94">
              <w:rPr>
                <w:rFonts w:ascii="Times New Roman" w:hAnsi="Times New Roman"/>
                <w:sz w:val="20"/>
                <w:szCs w:val="20"/>
              </w:rPr>
              <w:t>УФНС России по Самарской области</w:t>
            </w:r>
          </w:p>
        </w:tc>
      </w:tr>
      <w:tr w:rsidR="00EC461F" w:rsidRPr="00D450D5" w14:paraId="4A329C36" w14:textId="77777777" w:rsidTr="00141E3B">
        <w:tc>
          <w:tcPr>
            <w:tcW w:w="618" w:type="dxa"/>
          </w:tcPr>
          <w:p w14:paraId="0736DEC2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5813" w:type="dxa"/>
          </w:tcPr>
          <w:p w14:paraId="5F0C61D6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Результат оценки эффективности налогового расхода</w:t>
            </w:r>
          </w:p>
        </w:tc>
        <w:tc>
          <w:tcPr>
            <w:tcW w:w="3095" w:type="dxa"/>
            <w:vAlign w:val="center"/>
          </w:tcPr>
          <w:p w14:paraId="791232C5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налогового расхода</w:t>
            </w:r>
          </w:p>
        </w:tc>
      </w:tr>
      <w:tr w:rsidR="00EC461F" w:rsidRPr="00D450D5" w14:paraId="302B1EA1" w14:textId="77777777" w:rsidTr="00141E3B">
        <w:tc>
          <w:tcPr>
            <w:tcW w:w="618" w:type="dxa"/>
          </w:tcPr>
          <w:p w14:paraId="129FAC25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24.</w:t>
            </w:r>
          </w:p>
        </w:tc>
        <w:tc>
          <w:tcPr>
            <w:tcW w:w="5813" w:type="dxa"/>
          </w:tcPr>
          <w:p w14:paraId="129BC9D5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Оценка совокупного бюджетного эффекта (для стимулирующих налоговых расходов)</w:t>
            </w:r>
          </w:p>
        </w:tc>
        <w:tc>
          <w:tcPr>
            <w:tcW w:w="3095" w:type="dxa"/>
            <w:vAlign w:val="center"/>
          </w:tcPr>
          <w:p w14:paraId="7D9AA14E" w14:textId="77777777" w:rsidR="00EC461F" w:rsidRPr="00D450D5" w:rsidRDefault="00EC461F" w:rsidP="007F72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налогового расхода</w:t>
            </w:r>
          </w:p>
        </w:tc>
      </w:tr>
    </w:tbl>
    <w:p w14:paraId="0142D28B" w14:textId="77777777" w:rsidR="00EC461F" w:rsidRPr="00D450D5" w:rsidRDefault="00EC461F" w:rsidP="00EC461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158431E" w14:textId="77777777" w:rsidR="00134432" w:rsidRDefault="00134432"/>
    <w:sectPr w:rsidR="00134432" w:rsidSect="00A25D82">
      <w:pgSz w:w="11906" w:h="16838"/>
      <w:pgMar w:top="993" w:right="849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B04F1"/>
    <w:multiLevelType w:val="hybridMultilevel"/>
    <w:tmpl w:val="8F2E6C3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684D1996"/>
    <w:multiLevelType w:val="hybridMultilevel"/>
    <w:tmpl w:val="835CE67A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432"/>
    <w:rsid w:val="00134432"/>
    <w:rsid w:val="00141E3B"/>
    <w:rsid w:val="002B4A88"/>
    <w:rsid w:val="00781A98"/>
    <w:rsid w:val="008F7842"/>
    <w:rsid w:val="00933A6D"/>
    <w:rsid w:val="00A25D82"/>
    <w:rsid w:val="00E958B5"/>
    <w:rsid w:val="00EC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A1013"/>
  <w15:chartTrackingRefBased/>
  <w15:docId w15:val="{A14D25CC-DEC8-4E2C-8C20-E26F5609F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C461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4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C46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4">
    <w:name w:val="Body Text"/>
    <w:basedOn w:val="a"/>
    <w:link w:val="a5"/>
    <w:rsid w:val="00EC461F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EC461F"/>
    <w:rPr>
      <w:rFonts w:ascii="Arial" w:eastAsia="Arial" w:hAnsi="Arial" w:cs="Arial"/>
      <w:sz w:val="24"/>
      <w:szCs w:val="24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781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81A9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vo.garant.ru/document/redirect/70650726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kl4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A1414-EF3B-4742-9406-669A1BB4E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2999</Words>
  <Characters>17095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2021-11-25T06:22:00Z</cp:lastPrinted>
  <dcterms:created xsi:type="dcterms:W3CDTF">2021-06-28T12:02:00Z</dcterms:created>
  <dcterms:modified xsi:type="dcterms:W3CDTF">2021-11-25T06:27:00Z</dcterms:modified>
</cp:coreProperties>
</file>