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38" w:rsidRDefault="00322338" w:rsidP="006A1AB3">
      <w:pPr>
        <w:spacing w:line="360" w:lineRule="auto"/>
        <w:jc w:val="center"/>
        <w:rPr>
          <w:rFonts w:ascii="Times New Roman" w:hAnsi="Times New Roman" w:cs="Tahoma"/>
          <w:b/>
          <w:bCs/>
          <w:sz w:val="30"/>
          <w:szCs w:val="30"/>
        </w:rPr>
      </w:pPr>
    </w:p>
    <w:p w:rsidR="00100123" w:rsidRDefault="00100123" w:rsidP="006A1AB3">
      <w:pPr>
        <w:spacing w:line="360" w:lineRule="auto"/>
        <w:jc w:val="center"/>
        <w:rPr>
          <w:rFonts w:ascii="Times New Roman" w:hAnsi="Times New Roman" w:cs="Tahoma"/>
          <w:b/>
          <w:bCs/>
          <w:sz w:val="30"/>
          <w:szCs w:val="30"/>
        </w:rPr>
      </w:pPr>
      <w:r>
        <w:rPr>
          <w:rFonts w:ascii="Times New Roman" w:hAnsi="Times New Roman" w:cs="Tahoma"/>
          <w:b/>
          <w:bCs/>
          <w:sz w:val="30"/>
          <w:szCs w:val="30"/>
        </w:rPr>
        <w:t xml:space="preserve">Заключение </w:t>
      </w:r>
    </w:p>
    <w:p w:rsidR="006A1AB3" w:rsidRDefault="00261F5F" w:rsidP="006A1AB3">
      <w:pPr>
        <w:spacing w:line="360" w:lineRule="auto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>К</w:t>
      </w:r>
      <w:r w:rsidR="000C5AA6">
        <w:rPr>
          <w:rFonts w:ascii="Times New Roman" w:hAnsi="Times New Roman" w:cs="Tahoma"/>
          <w:sz w:val="26"/>
          <w:szCs w:val="26"/>
        </w:rPr>
        <w:t>онтрольно</w:t>
      </w:r>
      <w:r w:rsidR="00100123">
        <w:rPr>
          <w:rFonts w:ascii="Times New Roman" w:hAnsi="Times New Roman" w:cs="Tahoma"/>
          <w:sz w:val="26"/>
          <w:szCs w:val="26"/>
        </w:rPr>
        <w:t>-</w:t>
      </w:r>
      <w:r w:rsidR="006E3196">
        <w:rPr>
          <w:rFonts w:ascii="Times New Roman" w:hAnsi="Times New Roman" w:cs="Tahoma"/>
          <w:sz w:val="26"/>
          <w:szCs w:val="26"/>
        </w:rPr>
        <w:t xml:space="preserve">счетной </w:t>
      </w:r>
      <w:r w:rsidR="00796E6B">
        <w:rPr>
          <w:rFonts w:ascii="Times New Roman" w:hAnsi="Times New Roman" w:cs="Tahoma"/>
          <w:sz w:val="26"/>
          <w:szCs w:val="26"/>
        </w:rPr>
        <w:t xml:space="preserve">комиссии </w:t>
      </w:r>
      <w:r w:rsidR="00100123">
        <w:rPr>
          <w:rFonts w:ascii="Times New Roman" w:hAnsi="Times New Roman" w:cs="Tahoma"/>
          <w:sz w:val="26"/>
          <w:szCs w:val="26"/>
        </w:rPr>
        <w:t xml:space="preserve"> муниципального района </w:t>
      </w:r>
      <w:proofErr w:type="spellStart"/>
      <w:r w:rsidR="00100123">
        <w:rPr>
          <w:rFonts w:ascii="Times New Roman" w:hAnsi="Times New Roman" w:cs="Tahoma"/>
          <w:sz w:val="26"/>
          <w:szCs w:val="26"/>
        </w:rPr>
        <w:t>Клявлинский</w:t>
      </w:r>
      <w:proofErr w:type="spellEnd"/>
      <w:r w:rsidR="00100123">
        <w:rPr>
          <w:rFonts w:ascii="Times New Roman" w:hAnsi="Times New Roman" w:cs="Tahoma"/>
          <w:sz w:val="26"/>
          <w:szCs w:val="26"/>
        </w:rPr>
        <w:t xml:space="preserve"> </w:t>
      </w:r>
      <w:r w:rsidR="00874264">
        <w:rPr>
          <w:rFonts w:ascii="Times New Roman" w:hAnsi="Times New Roman" w:cs="Tahoma"/>
          <w:sz w:val="26"/>
          <w:szCs w:val="26"/>
        </w:rPr>
        <w:t xml:space="preserve"> </w:t>
      </w:r>
    </w:p>
    <w:p w:rsidR="006A1AB3" w:rsidRDefault="00874264" w:rsidP="006A1AB3">
      <w:pPr>
        <w:spacing w:line="360" w:lineRule="auto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на </w:t>
      </w:r>
      <w:r w:rsidR="00100123">
        <w:rPr>
          <w:rFonts w:ascii="Times New Roman" w:hAnsi="Times New Roman" w:cs="Tahoma"/>
          <w:sz w:val="26"/>
          <w:szCs w:val="26"/>
        </w:rPr>
        <w:t>годово</w:t>
      </w:r>
      <w:r>
        <w:rPr>
          <w:rFonts w:ascii="Times New Roman" w:hAnsi="Times New Roman" w:cs="Tahoma"/>
          <w:sz w:val="26"/>
          <w:szCs w:val="26"/>
        </w:rPr>
        <w:t>й</w:t>
      </w:r>
      <w:r w:rsidR="00280941">
        <w:rPr>
          <w:rFonts w:ascii="Times New Roman" w:hAnsi="Times New Roman" w:cs="Tahoma"/>
          <w:sz w:val="26"/>
          <w:szCs w:val="26"/>
        </w:rPr>
        <w:t xml:space="preserve"> </w:t>
      </w:r>
      <w:r w:rsidR="00100123">
        <w:rPr>
          <w:rFonts w:ascii="Times New Roman" w:hAnsi="Times New Roman" w:cs="Tahoma"/>
          <w:sz w:val="26"/>
          <w:szCs w:val="26"/>
        </w:rPr>
        <w:t xml:space="preserve"> отчет об исполнении бюджета муниципального района</w:t>
      </w:r>
    </w:p>
    <w:p w:rsidR="00100123" w:rsidRDefault="00100123" w:rsidP="006A1AB3">
      <w:pPr>
        <w:spacing w:line="360" w:lineRule="auto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ahoma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ahoma"/>
          <w:sz w:val="26"/>
          <w:szCs w:val="26"/>
        </w:rPr>
        <w:t xml:space="preserve"> </w:t>
      </w:r>
      <w:r w:rsidR="00DF0818">
        <w:rPr>
          <w:rFonts w:ascii="Times New Roman" w:hAnsi="Times New Roman" w:cs="Tahoma"/>
          <w:sz w:val="26"/>
          <w:szCs w:val="26"/>
        </w:rPr>
        <w:t xml:space="preserve">Самарской области </w:t>
      </w:r>
      <w:r w:rsidR="006A1AB3">
        <w:rPr>
          <w:rFonts w:ascii="Times New Roman" w:hAnsi="Times New Roman" w:cs="Tahoma"/>
          <w:sz w:val="26"/>
          <w:szCs w:val="26"/>
        </w:rPr>
        <w:t xml:space="preserve"> </w:t>
      </w:r>
      <w:r w:rsidR="00DF0818">
        <w:rPr>
          <w:rFonts w:ascii="Times New Roman" w:hAnsi="Times New Roman" w:cs="Tahoma"/>
          <w:sz w:val="26"/>
          <w:szCs w:val="26"/>
        </w:rPr>
        <w:t>за 20</w:t>
      </w:r>
      <w:r w:rsidR="00811C92">
        <w:rPr>
          <w:rFonts w:ascii="Times New Roman" w:hAnsi="Times New Roman" w:cs="Tahoma"/>
          <w:sz w:val="26"/>
          <w:szCs w:val="26"/>
        </w:rPr>
        <w:t>20</w:t>
      </w:r>
      <w:r>
        <w:rPr>
          <w:rFonts w:ascii="Times New Roman" w:hAnsi="Times New Roman" w:cs="Tahoma"/>
          <w:sz w:val="26"/>
          <w:szCs w:val="26"/>
        </w:rPr>
        <w:t xml:space="preserve"> год</w:t>
      </w:r>
      <w:r w:rsidR="006A1AB3">
        <w:rPr>
          <w:rFonts w:ascii="Times New Roman" w:hAnsi="Times New Roman" w:cs="Tahoma"/>
          <w:sz w:val="26"/>
          <w:szCs w:val="26"/>
        </w:rPr>
        <w:t>.</w:t>
      </w:r>
    </w:p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</w:p>
    <w:p w:rsidR="00100123" w:rsidRPr="00A330E7" w:rsidRDefault="00AC48C1" w:rsidP="006560D8">
      <w:pPr>
        <w:tabs>
          <w:tab w:val="left" w:pos="709"/>
        </w:tabs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    </w:t>
      </w:r>
      <w:r w:rsidR="00100123">
        <w:rPr>
          <w:rFonts w:ascii="Times New Roman" w:hAnsi="Times New Roman" w:cs="Tahoma"/>
          <w:sz w:val="26"/>
          <w:szCs w:val="26"/>
        </w:rPr>
        <w:t>ст.</w:t>
      </w:r>
      <w:r w:rsidR="00F93D9A">
        <w:rPr>
          <w:rFonts w:ascii="Times New Roman" w:hAnsi="Times New Roman" w:cs="Tahoma"/>
          <w:sz w:val="26"/>
          <w:szCs w:val="26"/>
        </w:rPr>
        <w:t xml:space="preserve">  </w:t>
      </w:r>
      <w:r w:rsidR="00100123" w:rsidRPr="00054A4E">
        <w:rPr>
          <w:rFonts w:ascii="Times New Roman" w:hAnsi="Times New Roman" w:cs="Tahoma"/>
          <w:sz w:val="26"/>
          <w:szCs w:val="26"/>
        </w:rPr>
        <w:t xml:space="preserve">Клявлино                                                                                      </w:t>
      </w:r>
      <w:r w:rsidR="00DF0818" w:rsidRPr="00054A4E">
        <w:rPr>
          <w:rFonts w:ascii="Times New Roman" w:hAnsi="Times New Roman" w:cs="Tahoma"/>
          <w:sz w:val="26"/>
          <w:szCs w:val="26"/>
        </w:rPr>
        <w:t xml:space="preserve"> </w:t>
      </w:r>
      <w:r w:rsidR="00905163" w:rsidRPr="00A330E7">
        <w:rPr>
          <w:rFonts w:ascii="Times New Roman" w:hAnsi="Times New Roman" w:cs="Tahoma"/>
          <w:sz w:val="26"/>
          <w:szCs w:val="26"/>
        </w:rPr>
        <w:t>2</w:t>
      </w:r>
      <w:r w:rsidR="00B066FE">
        <w:rPr>
          <w:rFonts w:ascii="Times New Roman" w:hAnsi="Times New Roman" w:cs="Tahoma"/>
          <w:sz w:val="26"/>
          <w:szCs w:val="26"/>
        </w:rPr>
        <w:t>5</w:t>
      </w:r>
      <w:r w:rsidR="00905163" w:rsidRPr="00A330E7">
        <w:rPr>
          <w:rFonts w:ascii="Times New Roman" w:hAnsi="Times New Roman" w:cs="Tahoma"/>
          <w:sz w:val="26"/>
          <w:szCs w:val="26"/>
        </w:rPr>
        <w:t xml:space="preserve"> м</w:t>
      </w:r>
      <w:r w:rsidR="001773CB" w:rsidRPr="00A330E7">
        <w:rPr>
          <w:rFonts w:ascii="Times New Roman" w:hAnsi="Times New Roman" w:cs="Tahoma"/>
          <w:sz w:val="26"/>
          <w:szCs w:val="26"/>
        </w:rPr>
        <w:t xml:space="preserve">арта </w:t>
      </w:r>
      <w:r w:rsidR="00DF0818" w:rsidRPr="00A330E7">
        <w:rPr>
          <w:rFonts w:ascii="Times New Roman" w:hAnsi="Times New Roman" w:cs="Tahoma"/>
          <w:sz w:val="26"/>
          <w:szCs w:val="26"/>
        </w:rPr>
        <w:t>20</w:t>
      </w:r>
      <w:r w:rsidR="001D6473">
        <w:rPr>
          <w:rFonts w:ascii="Times New Roman" w:hAnsi="Times New Roman" w:cs="Tahoma"/>
          <w:sz w:val="26"/>
          <w:szCs w:val="26"/>
        </w:rPr>
        <w:t>2</w:t>
      </w:r>
      <w:r w:rsidR="00B066FE">
        <w:rPr>
          <w:rFonts w:ascii="Times New Roman" w:hAnsi="Times New Roman" w:cs="Tahoma"/>
          <w:sz w:val="26"/>
          <w:szCs w:val="26"/>
        </w:rPr>
        <w:t>1</w:t>
      </w:r>
      <w:r w:rsidR="00100123" w:rsidRPr="00A330E7">
        <w:rPr>
          <w:rFonts w:ascii="Times New Roman" w:hAnsi="Times New Roman" w:cs="Tahoma"/>
          <w:sz w:val="26"/>
          <w:szCs w:val="26"/>
        </w:rPr>
        <w:t xml:space="preserve"> год</w:t>
      </w:r>
      <w:r w:rsidR="00E8488C" w:rsidRPr="00A330E7">
        <w:rPr>
          <w:rFonts w:ascii="Times New Roman" w:hAnsi="Times New Roman" w:cs="Tahoma"/>
          <w:sz w:val="26"/>
          <w:szCs w:val="26"/>
        </w:rPr>
        <w:t>.</w:t>
      </w:r>
    </w:p>
    <w:p w:rsidR="00100123" w:rsidRDefault="00100123" w:rsidP="006560D8">
      <w:pPr>
        <w:tabs>
          <w:tab w:val="left" w:pos="567"/>
          <w:tab w:val="left" w:pos="709"/>
        </w:tabs>
        <w:jc w:val="both"/>
        <w:rPr>
          <w:rFonts w:ascii="Times New Roman" w:hAnsi="Times New Roman" w:cs="Tahoma"/>
          <w:sz w:val="26"/>
          <w:szCs w:val="26"/>
        </w:rPr>
      </w:pPr>
    </w:p>
    <w:p w:rsidR="00100123" w:rsidRDefault="00100123" w:rsidP="00D831D3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ab/>
      </w:r>
      <w:r w:rsidR="00A56DB4" w:rsidRPr="003F20F3">
        <w:rPr>
          <w:rFonts w:ascii="Times New Roman" w:hAnsi="Times New Roman" w:cs="Tahoma"/>
          <w:sz w:val="28"/>
          <w:szCs w:val="28"/>
        </w:rPr>
        <w:t>Заключение на «Отчет</w:t>
      </w:r>
      <w:r w:rsidRPr="003F20F3">
        <w:rPr>
          <w:rFonts w:ascii="Times New Roman" w:hAnsi="Times New Roman" w:cs="Tahoma"/>
          <w:sz w:val="28"/>
          <w:szCs w:val="28"/>
        </w:rPr>
        <w:t xml:space="preserve"> об исполнении бюджета муниципального района </w:t>
      </w:r>
      <w:proofErr w:type="spellStart"/>
      <w:r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Pr="003F20F3">
        <w:rPr>
          <w:rFonts w:ascii="Times New Roman" w:hAnsi="Times New Roman" w:cs="Tahoma"/>
          <w:sz w:val="28"/>
          <w:szCs w:val="28"/>
        </w:rPr>
        <w:t xml:space="preserve"> Самарской </w:t>
      </w:r>
      <w:r w:rsidR="003F32BE">
        <w:rPr>
          <w:rFonts w:ascii="Times New Roman" w:hAnsi="Times New Roman" w:cs="Tahoma"/>
          <w:sz w:val="28"/>
          <w:szCs w:val="28"/>
        </w:rPr>
        <w:t>области за 2020</w:t>
      </w:r>
      <w:r w:rsidRPr="003F20F3">
        <w:rPr>
          <w:rFonts w:ascii="Times New Roman" w:hAnsi="Times New Roman" w:cs="Tahoma"/>
          <w:sz w:val="28"/>
          <w:szCs w:val="28"/>
        </w:rPr>
        <w:t xml:space="preserve"> год</w:t>
      </w:r>
      <w:r w:rsidR="00972C51" w:rsidRPr="003F20F3">
        <w:rPr>
          <w:rFonts w:ascii="Times New Roman" w:hAnsi="Times New Roman" w:cs="Tahoma"/>
          <w:sz w:val="28"/>
          <w:szCs w:val="28"/>
        </w:rPr>
        <w:t>»</w:t>
      </w:r>
      <w:r w:rsidRPr="003F20F3">
        <w:rPr>
          <w:rFonts w:ascii="Times New Roman" w:hAnsi="Times New Roman" w:cs="Tahoma"/>
          <w:sz w:val="28"/>
          <w:szCs w:val="28"/>
        </w:rPr>
        <w:t xml:space="preserve"> (далее – Отчет) подготовлено </w:t>
      </w:r>
      <w:r w:rsidR="009C2077" w:rsidRPr="003F20F3">
        <w:rPr>
          <w:rFonts w:ascii="Times New Roman" w:hAnsi="Times New Roman" w:cs="Tahoma"/>
          <w:sz w:val="28"/>
          <w:szCs w:val="28"/>
        </w:rPr>
        <w:t xml:space="preserve">Контрольно-счетной комиссией муниципального района </w:t>
      </w:r>
      <w:proofErr w:type="spellStart"/>
      <w:r w:rsidR="009C2077"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9C2077" w:rsidRPr="003F20F3"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 w:rsidRPr="003F20F3">
        <w:rPr>
          <w:rFonts w:ascii="Times New Roman" w:hAnsi="Times New Roman" w:cs="Tahoma"/>
          <w:sz w:val="28"/>
          <w:szCs w:val="28"/>
        </w:rPr>
        <w:t>в</w:t>
      </w:r>
      <w:proofErr w:type="gramEnd"/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 w:rsidRPr="003F20F3">
        <w:rPr>
          <w:rFonts w:ascii="Times New Roman" w:hAnsi="Times New Roman" w:cs="Tahoma"/>
          <w:sz w:val="28"/>
          <w:szCs w:val="28"/>
        </w:rPr>
        <w:t xml:space="preserve">соответствии с </w:t>
      </w:r>
      <w:r w:rsidR="009C2077" w:rsidRPr="003F20F3">
        <w:rPr>
          <w:rFonts w:ascii="Times New Roman" w:hAnsi="Times New Roman" w:cs="Tahoma"/>
          <w:sz w:val="28"/>
          <w:szCs w:val="28"/>
        </w:rPr>
        <w:t xml:space="preserve">требованиями </w:t>
      </w:r>
      <w:r w:rsidR="001F6FD6" w:rsidRPr="003F20F3">
        <w:rPr>
          <w:rFonts w:ascii="Times New Roman" w:hAnsi="Times New Roman" w:cs="Tahoma"/>
          <w:sz w:val="28"/>
          <w:szCs w:val="28"/>
        </w:rPr>
        <w:t>ст</w:t>
      </w:r>
      <w:r w:rsidR="00AD0B82">
        <w:rPr>
          <w:rFonts w:ascii="Times New Roman" w:hAnsi="Times New Roman" w:cs="Tahoma"/>
          <w:sz w:val="28"/>
          <w:szCs w:val="28"/>
        </w:rPr>
        <w:t>ать</w:t>
      </w:r>
      <w:r w:rsidR="00041C5F">
        <w:rPr>
          <w:rFonts w:ascii="Times New Roman" w:hAnsi="Times New Roman" w:cs="Tahoma"/>
          <w:sz w:val="28"/>
          <w:szCs w:val="28"/>
        </w:rPr>
        <w:t>и</w:t>
      </w:r>
      <w:r w:rsidR="00AD0B82">
        <w:rPr>
          <w:rFonts w:ascii="Times New Roman" w:hAnsi="Times New Roman" w:cs="Tahoma"/>
          <w:sz w:val="28"/>
          <w:szCs w:val="28"/>
        </w:rPr>
        <w:t xml:space="preserve"> </w:t>
      </w:r>
      <w:r w:rsidR="001F6FD6" w:rsidRPr="003F20F3">
        <w:rPr>
          <w:rFonts w:ascii="Times New Roman" w:hAnsi="Times New Roman" w:cs="Tahoma"/>
          <w:sz w:val="28"/>
          <w:szCs w:val="28"/>
        </w:rPr>
        <w:t xml:space="preserve"> 157, 264.1, </w:t>
      </w:r>
      <w:r w:rsidR="00BA6085" w:rsidRPr="003F20F3">
        <w:rPr>
          <w:rFonts w:ascii="Times New Roman" w:hAnsi="Times New Roman" w:cs="Tahoma"/>
          <w:sz w:val="28"/>
          <w:szCs w:val="28"/>
        </w:rPr>
        <w:t>2</w:t>
      </w:r>
      <w:r w:rsidR="001F6FD6" w:rsidRPr="003F20F3">
        <w:rPr>
          <w:rFonts w:ascii="Times New Roman" w:hAnsi="Times New Roman" w:cs="Tahoma"/>
          <w:sz w:val="28"/>
          <w:szCs w:val="28"/>
        </w:rPr>
        <w:t xml:space="preserve">64.2,  264.4 </w:t>
      </w:r>
      <w:r w:rsidRPr="003F20F3">
        <w:rPr>
          <w:rFonts w:ascii="Times New Roman" w:hAnsi="Times New Roman" w:cs="Tahoma"/>
          <w:sz w:val="28"/>
          <w:szCs w:val="28"/>
        </w:rPr>
        <w:t>Бюджетн</w:t>
      </w:r>
      <w:r w:rsidR="001F6FD6" w:rsidRPr="003F20F3">
        <w:rPr>
          <w:rFonts w:ascii="Times New Roman" w:hAnsi="Times New Roman" w:cs="Tahoma"/>
          <w:sz w:val="28"/>
          <w:szCs w:val="28"/>
        </w:rPr>
        <w:t>ого</w:t>
      </w:r>
      <w:r w:rsidRPr="003F20F3">
        <w:rPr>
          <w:rFonts w:ascii="Times New Roman" w:hAnsi="Times New Roman" w:cs="Tahoma"/>
          <w:sz w:val="28"/>
          <w:szCs w:val="28"/>
        </w:rPr>
        <w:t xml:space="preserve"> кодекс</w:t>
      </w:r>
      <w:r w:rsidR="001F6FD6" w:rsidRPr="003F20F3">
        <w:rPr>
          <w:rFonts w:ascii="Times New Roman" w:hAnsi="Times New Roman" w:cs="Tahoma"/>
          <w:sz w:val="28"/>
          <w:szCs w:val="28"/>
        </w:rPr>
        <w:t>а</w:t>
      </w:r>
      <w:r w:rsidRPr="003F20F3">
        <w:rPr>
          <w:rFonts w:ascii="Times New Roman" w:hAnsi="Times New Roman" w:cs="Tahoma"/>
          <w:sz w:val="28"/>
          <w:szCs w:val="28"/>
        </w:rPr>
        <w:t xml:space="preserve"> Российской Федерации, </w:t>
      </w:r>
      <w:r w:rsidR="009C5AAF" w:rsidRPr="003F20F3">
        <w:rPr>
          <w:rFonts w:ascii="Times New Roman" w:hAnsi="Times New Roman" w:cs="Tahoma"/>
          <w:sz w:val="28"/>
          <w:szCs w:val="28"/>
        </w:rPr>
        <w:t>ст</w:t>
      </w:r>
      <w:r w:rsidR="00041C5F">
        <w:rPr>
          <w:rFonts w:ascii="Times New Roman" w:hAnsi="Times New Roman" w:cs="Tahoma"/>
          <w:sz w:val="28"/>
          <w:szCs w:val="28"/>
        </w:rPr>
        <w:t>атьи</w:t>
      </w:r>
      <w:r w:rsidR="009C5AAF" w:rsidRPr="003F20F3">
        <w:rPr>
          <w:rFonts w:ascii="Times New Roman" w:hAnsi="Times New Roman" w:cs="Tahoma"/>
          <w:sz w:val="28"/>
          <w:szCs w:val="28"/>
        </w:rPr>
        <w:t xml:space="preserve"> 23, 24</w:t>
      </w:r>
      <w:r w:rsidR="00BA6085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CD747E" w:rsidRPr="003F20F3">
        <w:rPr>
          <w:rFonts w:ascii="Times New Roman" w:hAnsi="Times New Roman" w:cs="Tahoma"/>
          <w:sz w:val="28"/>
          <w:szCs w:val="28"/>
        </w:rPr>
        <w:t>«</w:t>
      </w:r>
      <w:r w:rsidRPr="003F20F3">
        <w:rPr>
          <w:rFonts w:ascii="Times New Roman" w:hAnsi="Times New Roman" w:cs="Tahoma"/>
          <w:sz w:val="28"/>
          <w:szCs w:val="28"/>
        </w:rPr>
        <w:t>Положени</w:t>
      </w:r>
      <w:r w:rsidR="009C5AAF" w:rsidRPr="003F20F3">
        <w:rPr>
          <w:rFonts w:ascii="Times New Roman" w:hAnsi="Times New Roman" w:cs="Tahoma"/>
          <w:sz w:val="28"/>
          <w:szCs w:val="28"/>
        </w:rPr>
        <w:t>я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CD747E" w:rsidRPr="003F20F3">
        <w:rPr>
          <w:rFonts w:ascii="Times New Roman" w:hAnsi="Times New Roman" w:cs="Tahoma"/>
          <w:sz w:val="28"/>
          <w:szCs w:val="28"/>
        </w:rPr>
        <w:t>о</w:t>
      </w:r>
      <w:r w:rsidRPr="003F20F3">
        <w:rPr>
          <w:rFonts w:ascii="Times New Roman" w:hAnsi="Times New Roman" w:cs="Tahoma"/>
          <w:sz w:val="28"/>
          <w:szCs w:val="28"/>
        </w:rPr>
        <w:t xml:space="preserve"> бюджетном устройстве и бюджетном процессе в муниципальном районе </w:t>
      </w:r>
      <w:proofErr w:type="spellStart"/>
      <w:r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C37D93" w:rsidRPr="003F20F3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 w:rsidRPr="003F20F3">
        <w:rPr>
          <w:rFonts w:ascii="Times New Roman" w:hAnsi="Times New Roman" w:cs="Tahoma"/>
          <w:sz w:val="28"/>
          <w:szCs w:val="28"/>
        </w:rPr>
        <w:t xml:space="preserve">», утвержденным </w:t>
      </w:r>
      <w:r w:rsidR="008F4995" w:rsidRPr="003F20F3">
        <w:rPr>
          <w:rFonts w:ascii="Times New Roman" w:hAnsi="Times New Roman" w:cs="Tahoma"/>
          <w:sz w:val="28"/>
          <w:szCs w:val="28"/>
        </w:rPr>
        <w:t>р</w:t>
      </w:r>
      <w:r w:rsidRPr="003F20F3">
        <w:rPr>
          <w:rFonts w:ascii="Times New Roman" w:hAnsi="Times New Roman" w:cs="Tahoma"/>
          <w:sz w:val="28"/>
          <w:szCs w:val="28"/>
        </w:rPr>
        <w:t xml:space="preserve">ешением Собрания представителей муниципального района </w:t>
      </w:r>
      <w:proofErr w:type="spellStart"/>
      <w:r w:rsidRPr="003F20F3">
        <w:rPr>
          <w:rFonts w:ascii="Times New Roman" w:hAnsi="Times New Roman" w:cs="Tahoma"/>
          <w:sz w:val="28"/>
          <w:szCs w:val="28"/>
        </w:rPr>
        <w:t>Кл</w:t>
      </w:r>
      <w:r w:rsidR="00DF0818" w:rsidRPr="003F20F3">
        <w:rPr>
          <w:rFonts w:ascii="Times New Roman" w:hAnsi="Times New Roman" w:cs="Tahoma"/>
          <w:sz w:val="28"/>
          <w:szCs w:val="28"/>
        </w:rPr>
        <w:t>явлинский</w:t>
      </w:r>
      <w:proofErr w:type="spellEnd"/>
      <w:r w:rsidR="00DF0818" w:rsidRPr="003F20F3">
        <w:rPr>
          <w:rFonts w:ascii="Times New Roman" w:hAnsi="Times New Roman" w:cs="Tahoma"/>
          <w:sz w:val="28"/>
          <w:szCs w:val="28"/>
        </w:rPr>
        <w:t xml:space="preserve"> Самарской области от </w:t>
      </w:r>
      <w:r w:rsidR="001857C0" w:rsidRPr="003F20F3">
        <w:rPr>
          <w:rFonts w:ascii="Times New Roman" w:hAnsi="Times New Roman" w:cs="Tahoma"/>
          <w:sz w:val="28"/>
          <w:szCs w:val="28"/>
        </w:rPr>
        <w:t>30</w:t>
      </w:r>
      <w:r w:rsidR="00DF0818" w:rsidRPr="003F20F3">
        <w:rPr>
          <w:rFonts w:ascii="Times New Roman" w:hAnsi="Times New Roman" w:cs="Tahoma"/>
          <w:sz w:val="28"/>
          <w:szCs w:val="28"/>
        </w:rPr>
        <w:t>.</w:t>
      </w:r>
      <w:r w:rsidR="001857C0" w:rsidRPr="003F20F3">
        <w:rPr>
          <w:rFonts w:ascii="Times New Roman" w:hAnsi="Times New Roman" w:cs="Tahoma"/>
          <w:sz w:val="28"/>
          <w:szCs w:val="28"/>
        </w:rPr>
        <w:t>11</w:t>
      </w:r>
      <w:r w:rsidR="00DF0818" w:rsidRPr="003F20F3">
        <w:rPr>
          <w:rFonts w:ascii="Times New Roman" w:hAnsi="Times New Roman" w:cs="Tahoma"/>
          <w:sz w:val="28"/>
          <w:szCs w:val="28"/>
        </w:rPr>
        <w:t>.201</w:t>
      </w:r>
      <w:r w:rsidR="001857C0" w:rsidRPr="003F20F3">
        <w:rPr>
          <w:rFonts w:ascii="Times New Roman" w:hAnsi="Times New Roman" w:cs="Tahoma"/>
          <w:sz w:val="28"/>
          <w:szCs w:val="28"/>
        </w:rPr>
        <w:t>6</w:t>
      </w:r>
      <w:r w:rsidR="00DF0818" w:rsidRPr="003F20F3">
        <w:rPr>
          <w:rFonts w:ascii="Times New Roman" w:hAnsi="Times New Roman" w:cs="Tahoma"/>
          <w:sz w:val="28"/>
          <w:szCs w:val="28"/>
        </w:rPr>
        <w:t xml:space="preserve"> года №</w:t>
      </w:r>
      <w:r w:rsidR="001857C0" w:rsidRPr="003F20F3">
        <w:rPr>
          <w:rFonts w:ascii="Times New Roman" w:hAnsi="Times New Roman" w:cs="Tahoma"/>
          <w:sz w:val="28"/>
          <w:szCs w:val="28"/>
        </w:rPr>
        <w:t>72</w:t>
      </w:r>
      <w:r w:rsidR="008F2388" w:rsidRPr="003F20F3">
        <w:rPr>
          <w:rFonts w:ascii="Times New Roman" w:hAnsi="Times New Roman" w:cs="Tahoma"/>
          <w:sz w:val="28"/>
          <w:szCs w:val="28"/>
        </w:rPr>
        <w:t>,</w:t>
      </w:r>
      <w:r w:rsidR="00E81186" w:rsidRPr="003F20F3">
        <w:rPr>
          <w:rFonts w:ascii="Times New Roman" w:hAnsi="Times New Roman" w:cs="Tahoma"/>
          <w:sz w:val="28"/>
          <w:szCs w:val="28"/>
        </w:rPr>
        <w:t xml:space="preserve"> (с изменениями от 29.12.2016г. №79</w:t>
      </w:r>
      <w:r w:rsidR="00C81ED2">
        <w:rPr>
          <w:rFonts w:ascii="Times New Roman" w:hAnsi="Times New Roman" w:cs="Tahoma"/>
          <w:sz w:val="28"/>
          <w:szCs w:val="28"/>
        </w:rPr>
        <w:t>,</w:t>
      </w:r>
      <w:r w:rsidR="00C81ED2" w:rsidRPr="00C81ED2">
        <w:t xml:space="preserve"> </w:t>
      </w:r>
      <w:r w:rsidR="00C81ED2" w:rsidRPr="00C81ED2">
        <w:rPr>
          <w:rFonts w:ascii="Times New Roman" w:hAnsi="Times New Roman" w:cs="Tahoma"/>
          <w:sz w:val="28"/>
          <w:szCs w:val="28"/>
        </w:rPr>
        <w:t xml:space="preserve">с изменениями от </w:t>
      </w:r>
      <w:r w:rsidR="00C81ED2">
        <w:rPr>
          <w:rFonts w:ascii="Times New Roman" w:hAnsi="Times New Roman" w:cs="Tahoma"/>
          <w:sz w:val="28"/>
          <w:szCs w:val="28"/>
        </w:rPr>
        <w:t>30</w:t>
      </w:r>
      <w:r w:rsidR="00C81ED2" w:rsidRPr="00C81ED2">
        <w:rPr>
          <w:rFonts w:ascii="Times New Roman" w:hAnsi="Times New Roman" w:cs="Tahoma"/>
          <w:sz w:val="28"/>
          <w:szCs w:val="28"/>
        </w:rPr>
        <w:t>.1</w:t>
      </w:r>
      <w:r w:rsidR="00C81ED2">
        <w:rPr>
          <w:rFonts w:ascii="Times New Roman" w:hAnsi="Times New Roman" w:cs="Tahoma"/>
          <w:sz w:val="28"/>
          <w:szCs w:val="28"/>
        </w:rPr>
        <w:t>1</w:t>
      </w:r>
      <w:r w:rsidR="00C81ED2" w:rsidRPr="00C81ED2">
        <w:rPr>
          <w:rFonts w:ascii="Times New Roman" w:hAnsi="Times New Roman" w:cs="Tahoma"/>
          <w:sz w:val="28"/>
          <w:szCs w:val="28"/>
        </w:rPr>
        <w:t>.20</w:t>
      </w:r>
      <w:r w:rsidR="00C81ED2">
        <w:rPr>
          <w:rFonts w:ascii="Times New Roman" w:hAnsi="Times New Roman" w:cs="Tahoma"/>
          <w:sz w:val="28"/>
          <w:szCs w:val="28"/>
        </w:rPr>
        <w:t>20</w:t>
      </w:r>
      <w:r w:rsidR="00C81ED2" w:rsidRPr="00C81ED2">
        <w:rPr>
          <w:rFonts w:ascii="Times New Roman" w:hAnsi="Times New Roman" w:cs="Tahoma"/>
          <w:sz w:val="28"/>
          <w:szCs w:val="28"/>
        </w:rPr>
        <w:t>г. №</w:t>
      </w:r>
      <w:r w:rsidR="00C81ED2">
        <w:rPr>
          <w:rFonts w:ascii="Times New Roman" w:hAnsi="Times New Roman" w:cs="Tahoma"/>
          <w:sz w:val="28"/>
          <w:szCs w:val="28"/>
        </w:rPr>
        <w:t xml:space="preserve">22,  </w:t>
      </w:r>
      <w:r w:rsidR="00C81ED2" w:rsidRPr="00C81ED2">
        <w:rPr>
          <w:rFonts w:ascii="Times New Roman" w:hAnsi="Times New Roman" w:cs="Tahoma"/>
          <w:sz w:val="28"/>
          <w:szCs w:val="28"/>
        </w:rPr>
        <w:t xml:space="preserve">с изменениями от </w:t>
      </w:r>
      <w:r w:rsidR="00C81ED2">
        <w:rPr>
          <w:rFonts w:ascii="Times New Roman" w:hAnsi="Times New Roman" w:cs="Tahoma"/>
          <w:sz w:val="28"/>
          <w:szCs w:val="28"/>
        </w:rPr>
        <w:t>28</w:t>
      </w:r>
      <w:r w:rsidR="00C81ED2" w:rsidRPr="00C81ED2">
        <w:rPr>
          <w:rFonts w:ascii="Times New Roman" w:hAnsi="Times New Roman" w:cs="Tahoma"/>
          <w:sz w:val="28"/>
          <w:szCs w:val="28"/>
        </w:rPr>
        <w:t>.12.20</w:t>
      </w:r>
      <w:r w:rsidR="00C81ED2">
        <w:rPr>
          <w:rFonts w:ascii="Times New Roman" w:hAnsi="Times New Roman" w:cs="Tahoma"/>
          <w:sz w:val="28"/>
          <w:szCs w:val="28"/>
        </w:rPr>
        <w:t>20</w:t>
      </w:r>
      <w:r w:rsidR="00C81ED2" w:rsidRPr="00C81ED2">
        <w:rPr>
          <w:rFonts w:ascii="Times New Roman" w:hAnsi="Times New Roman" w:cs="Tahoma"/>
          <w:sz w:val="28"/>
          <w:szCs w:val="28"/>
        </w:rPr>
        <w:t>г. №</w:t>
      </w:r>
      <w:r w:rsidR="00C81ED2">
        <w:rPr>
          <w:rFonts w:ascii="Times New Roman" w:hAnsi="Times New Roman" w:cs="Tahoma"/>
          <w:sz w:val="28"/>
          <w:szCs w:val="28"/>
        </w:rPr>
        <w:t>28</w:t>
      </w:r>
      <w:r w:rsidR="00E81186" w:rsidRPr="003F20F3">
        <w:rPr>
          <w:rFonts w:ascii="Times New Roman" w:hAnsi="Times New Roman" w:cs="Tahoma"/>
          <w:sz w:val="28"/>
          <w:szCs w:val="28"/>
        </w:rPr>
        <w:t>)</w:t>
      </w:r>
      <w:r w:rsidR="00EE72F4" w:rsidRPr="003F20F3">
        <w:rPr>
          <w:rFonts w:ascii="Times New Roman" w:hAnsi="Times New Roman" w:cs="Tahoma"/>
          <w:sz w:val="28"/>
          <w:szCs w:val="28"/>
        </w:rPr>
        <w:t>,</w:t>
      </w:r>
      <w:r w:rsidR="008F2388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041C5F">
        <w:rPr>
          <w:rFonts w:ascii="Times New Roman" w:hAnsi="Times New Roman" w:cs="Tahoma"/>
          <w:sz w:val="28"/>
          <w:szCs w:val="28"/>
        </w:rPr>
        <w:t>статьи</w:t>
      </w:r>
      <w:proofErr w:type="gramEnd"/>
      <w:r w:rsidR="00041C5F">
        <w:rPr>
          <w:rFonts w:ascii="Times New Roman" w:hAnsi="Times New Roman" w:cs="Tahoma"/>
          <w:sz w:val="28"/>
          <w:szCs w:val="28"/>
        </w:rPr>
        <w:t xml:space="preserve"> </w:t>
      </w:r>
      <w:r w:rsidR="008F2388" w:rsidRPr="003F20F3">
        <w:rPr>
          <w:rFonts w:ascii="Times New Roman" w:hAnsi="Times New Roman" w:cs="Tahoma"/>
          <w:sz w:val="28"/>
          <w:szCs w:val="28"/>
        </w:rPr>
        <w:t xml:space="preserve">4 </w:t>
      </w:r>
      <w:r w:rsidR="002331F5" w:rsidRPr="003F20F3">
        <w:rPr>
          <w:rFonts w:ascii="Times New Roman" w:hAnsi="Times New Roman" w:cs="Tahoma"/>
          <w:sz w:val="28"/>
          <w:szCs w:val="28"/>
        </w:rPr>
        <w:t>«Положения о Контрольно-</w:t>
      </w:r>
      <w:r w:rsidR="007160AF">
        <w:rPr>
          <w:rFonts w:ascii="Times New Roman" w:hAnsi="Times New Roman" w:cs="Tahoma"/>
          <w:sz w:val="28"/>
          <w:szCs w:val="28"/>
        </w:rPr>
        <w:t>счетной</w:t>
      </w:r>
      <w:r w:rsidR="002331F5" w:rsidRPr="003F20F3">
        <w:rPr>
          <w:rFonts w:ascii="Times New Roman" w:hAnsi="Times New Roman" w:cs="Tahoma"/>
          <w:sz w:val="28"/>
          <w:szCs w:val="28"/>
        </w:rPr>
        <w:t xml:space="preserve"> комиссии муниципального района </w:t>
      </w:r>
      <w:proofErr w:type="spellStart"/>
      <w:r w:rsidR="002331F5"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2331F5" w:rsidRPr="003F20F3">
        <w:rPr>
          <w:rFonts w:ascii="Times New Roman" w:hAnsi="Times New Roman" w:cs="Tahoma"/>
          <w:sz w:val="28"/>
          <w:szCs w:val="28"/>
        </w:rPr>
        <w:t>», утвержденного решением С</w:t>
      </w:r>
      <w:r w:rsidR="009756CD" w:rsidRPr="003F20F3">
        <w:rPr>
          <w:rFonts w:ascii="Times New Roman" w:hAnsi="Times New Roman" w:cs="Tahoma"/>
          <w:sz w:val="28"/>
          <w:szCs w:val="28"/>
        </w:rPr>
        <w:t>о</w:t>
      </w:r>
      <w:r w:rsidR="002331F5" w:rsidRPr="003F20F3">
        <w:rPr>
          <w:rFonts w:ascii="Times New Roman" w:hAnsi="Times New Roman" w:cs="Tahoma"/>
          <w:sz w:val="28"/>
          <w:szCs w:val="28"/>
        </w:rPr>
        <w:t>брания представителей муниц</w:t>
      </w:r>
      <w:r w:rsidR="002940A6" w:rsidRPr="003F20F3">
        <w:rPr>
          <w:rFonts w:ascii="Times New Roman" w:hAnsi="Times New Roman" w:cs="Tahoma"/>
          <w:sz w:val="28"/>
          <w:szCs w:val="28"/>
        </w:rPr>
        <w:t>и</w:t>
      </w:r>
      <w:r w:rsidR="002331F5" w:rsidRPr="003F20F3">
        <w:rPr>
          <w:rFonts w:ascii="Times New Roman" w:hAnsi="Times New Roman" w:cs="Tahoma"/>
          <w:sz w:val="28"/>
          <w:szCs w:val="28"/>
        </w:rPr>
        <w:t xml:space="preserve">пального района </w:t>
      </w:r>
      <w:proofErr w:type="spellStart"/>
      <w:r w:rsidR="002331F5"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2331F5" w:rsidRPr="003F20F3">
        <w:rPr>
          <w:rFonts w:ascii="Times New Roman" w:hAnsi="Times New Roman" w:cs="Tahoma"/>
          <w:sz w:val="28"/>
          <w:szCs w:val="28"/>
        </w:rPr>
        <w:t xml:space="preserve"> от </w:t>
      </w:r>
      <w:r w:rsidR="00726B08">
        <w:rPr>
          <w:rFonts w:ascii="Times New Roman" w:hAnsi="Times New Roman" w:cs="Tahoma"/>
          <w:sz w:val="28"/>
          <w:szCs w:val="28"/>
        </w:rPr>
        <w:t>30</w:t>
      </w:r>
      <w:r w:rsidR="002331F5" w:rsidRPr="003F20F3">
        <w:rPr>
          <w:rFonts w:ascii="Times New Roman" w:hAnsi="Times New Roman" w:cs="Tahoma"/>
          <w:sz w:val="28"/>
          <w:szCs w:val="28"/>
        </w:rPr>
        <w:t>.1</w:t>
      </w:r>
      <w:r w:rsidR="00726B08">
        <w:rPr>
          <w:rFonts w:ascii="Times New Roman" w:hAnsi="Times New Roman" w:cs="Tahoma"/>
          <w:sz w:val="28"/>
          <w:szCs w:val="28"/>
        </w:rPr>
        <w:t>0</w:t>
      </w:r>
      <w:r w:rsidR="002331F5" w:rsidRPr="003F20F3">
        <w:rPr>
          <w:rFonts w:ascii="Times New Roman" w:hAnsi="Times New Roman" w:cs="Tahoma"/>
          <w:sz w:val="28"/>
          <w:szCs w:val="28"/>
        </w:rPr>
        <w:t>.20</w:t>
      </w:r>
      <w:r w:rsidR="00726B08">
        <w:rPr>
          <w:rFonts w:ascii="Times New Roman" w:hAnsi="Times New Roman" w:cs="Tahoma"/>
          <w:sz w:val="28"/>
          <w:szCs w:val="28"/>
        </w:rPr>
        <w:t>20</w:t>
      </w:r>
      <w:r w:rsidR="002331F5" w:rsidRPr="003F20F3">
        <w:rPr>
          <w:rFonts w:ascii="Times New Roman" w:hAnsi="Times New Roman" w:cs="Tahoma"/>
          <w:sz w:val="28"/>
          <w:szCs w:val="28"/>
        </w:rPr>
        <w:t>г. №</w:t>
      </w:r>
      <w:r w:rsidR="00726B08">
        <w:rPr>
          <w:rFonts w:ascii="Times New Roman" w:hAnsi="Times New Roman" w:cs="Tahoma"/>
          <w:sz w:val="28"/>
          <w:szCs w:val="28"/>
        </w:rPr>
        <w:t xml:space="preserve"> 17.</w:t>
      </w:r>
    </w:p>
    <w:p w:rsidR="0054201F" w:rsidRPr="003F20F3" w:rsidRDefault="0054201F" w:rsidP="006560D8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</w:t>
      </w:r>
      <w:r w:rsidR="006560D8">
        <w:rPr>
          <w:rFonts w:ascii="Times New Roman" w:hAnsi="Times New Roman" w:cs="Tahoma"/>
          <w:sz w:val="28"/>
          <w:szCs w:val="28"/>
        </w:rPr>
        <w:t xml:space="preserve">    </w:t>
      </w:r>
      <w:proofErr w:type="gramStart"/>
      <w:r w:rsidRPr="00F24763">
        <w:rPr>
          <w:rFonts w:ascii="Times New Roman" w:hAnsi="Times New Roman" w:cs="Tahoma"/>
          <w:sz w:val="28"/>
          <w:szCs w:val="28"/>
        </w:rPr>
        <w:t>В соответствии с  п</w:t>
      </w:r>
      <w:r w:rsidR="00B45A07" w:rsidRPr="00F24763">
        <w:rPr>
          <w:rFonts w:ascii="Times New Roman" w:hAnsi="Times New Roman" w:cs="Tahoma"/>
          <w:sz w:val="28"/>
          <w:szCs w:val="28"/>
        </w:rPr>
        <w:t xml:space="preserve">унктом </w:t>
      </w:r>
      <w:r w:rsidRPr="00F24763">
        <w:rPr>
          <w:rFonts w:ascii="Times New Roman" w:hAnsi="Times New Roman" w:cs="Tahoma"/>
          <w:sz w:val="28"/>
          <w:szCs w:val="28"/>
        </w:rPr>
        <w:t>3 ст</w:t>
      </w:r>
      <w:r w:rsidR="00B45A07" w:rsidRPr="00F24763">
        <w:rPr>
          <w:rFonts w:ascii="Times New Roman" w:hAnsi="Times New Roman" w:cs="Tahoma"/>
          <w:sz w:val="28"/>
          <w:szCs w:val="28"/>
        </w:rPr>
        <w:t>атьи</w:t>
      </w:r>
      <w:r w:rsidRPr="00F24763">
        <w:rPr>
          <w:rFonts w:ascii="Times New Roman" w:hAnsi="Times New Roman" w:cs="Tahoma"/>
          <w:sz w:val="28"/>
          <w:szCs w:val="28"/>
        </w:rPr>
        <w:t xml:space="preserve"> 2</w:t>
      </w:r>
      <w:r w:rsidR="009B35C1">
        <w:rPr>
          <w:rFonts w:ascii="Times New Roman" w:hAnsi="Times New Roman" w:cs="Tahoma"/>
          <w:sz w:val="28"/>
          <w:szCs w:val="28"/>
        </w:rPr>
        <w:t>4</w:t>
      </w:r>
      <w:r w:rsidRPr="00F24763">
        <w:rPr>
          <w:rFonts w:ascii="Times New Roman" w:hAnsi="Times New Roman" w:cs="Tahoma"/>
          <w:sz w:val="28"/>
          <w:szCs w:val="28"/>
        </w:rPr>
        <w:t xml:space="preserve"> «Положения о бюджетном устройстве и бюджетном процессе в муниципальном районе </w:t>
      </w:r>
      <w:proofErr w:type="spellStart"/>
      <w:r w:rsidRPr="00F2476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Pr="00F24763">
        <w:rPr>
          <w:rFonts w:ascii="Times New Roman" w:hAnsi="Times New Roman" w:cs="Tahoma"/>
          <w:sz w:val="28"/>
          <w:szCs w:val="28"/>
        </w:rPr>
        <w:t xml:space="preserve"> Самарской области»  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Администрацией муниципального района </w:t>
      </w:r>
      <w:proofErr w:type="spellStart"/>
      <w:r w:rsidR="00FC0B19" w:rsidRPr="00F2476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FC0B19" w:rsidRPr="00F24763">
        <w:rPr>
          <w:rFonts w:ascii="Times New Roman" w:hAnsi="Times New Roman" w:cs="Tahoma"/>
          <w:sz w:val="28"/>
          <w:szCs w:val="28"/>
        </w:rPr>
        <w:t xml:space="preserve"> </w:t>
      </w:r>
      <w:r w:rsidR="00D41D0F" w:rsidRPr="00F24763">
        <w:rPr>
          <w:rFonts w:ascii="Times New Roman" w:hAnsi="Times New Roman" w:cs="Tahoma"/>
          <w:sz w:val="28"/>
          <w:szCs w:val="28"/>
        </w:rPr>
        <w:t xml:space="preserve">представлен 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проект </w:t>
      </w:r>
      <w:r w:rsidR="00534D98" w:rsidRPr="00F24763">
        <w:rPr>
          <w:rFonts w:ascii="Times New Roman" w:hAnsi="Times New Roman" w:cs="Tahoma"/>
          <w:sz w:val="28"/>
          <w:szCs w:val="28"/>
        </w:rPr>
        <w:t>р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ешения Собрания представителей муниципального района </w:t>
      </w:r>
      <w:proofErr w:type="spellStart"/>
      <w:r w:rsidR="00FC0B19" w:rsidRPr="00F2476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FC0B19" w:rsidRPr="00F24763">
        <w:rPr>
          <w:rFonts w:ascii="Times New Roman" w:hAnsi="Times New Roman" w:cs="Tahoma"/>
          <w:sz w:val="28"/>
          <w:szCs w:val="28"/>
        </w:rPr>
        <w:t xml:space="preserve"> Самарской области «Об утверждении годового отчета об исполнении бюджета муниципального района </w:t>
      </w:r>
      <w:proofErr w:type="spellStart"/>
      <w:r w:rsidR="00FC0B19" w:rsidRPr="00F2476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FC0B19" w:rsidRPr="00F24763">
        <w:rPr>
          <w:rFonts w:ascii="Times New Roman" w:hAnsi="Times New Roman" w:cs="Tahoma"/>
          <w:sz w:val="28"/>
          <w:szCs w:val="28"/>
        </w:rPr>
        <w:t xml:space="preserve"> </w:t>
      </w:r>
      <w:r w:rsidR="00A24166">
        <w:rPr>
          <w:rFonts w:ascii="Times New Roman" w:hAnsi="Times New Roman" w:cs="Tahoma"/>
          <w:sz w:val="28"/>
          <w:szCs w:val="28"/>
        </w:rPr>
        <w:t xml:space="preserve">Самарской области </w:t>
      </w:r>
      <w:r w:rsidR="00FC0B19" w:rsidRPr="00F24763">
        <w:rPr>
          <w:rFonts w:ascii="Times New Roman" w:hAnsi="Times New Roman" w:cs="Tahoma"/>
          <w:sz w:val="28"/>
          <w:szCs w:val="28"/>
        </w:rPr>
        <w:t>за 20</w:t>
      </w:r>
      <w:r w:rsidR="00F24763">
        <w:rPr>
          <w:rFonts w:ascii="Times New Roman" w:hAnsi="Times New Roman" w:cs="Tahoma"/>
          <w:sz w:val="28"/>
          <w:szCs w:val="28"/>
        </w:rPr>
        <w:t>20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 год» по доходам  в сумме </w:t>
      </w:r>
      <w:r w:rsidR="008B7349" w:rsidRPr="00F24763">
        <w:rPr>
          <w:rFonts w:ascii="Times New Roman" w:hAnsi="Times New Roman" w:cs="Tahoma"/>
          <w:sz w:val="28"/>
          <w:szCs w:val="28"/>
        </w:rPr>
        <w:t xml:space="preserve"> 2</w:t>
      </w:r>
      <w:r w:rsidR="00F24763">
        <w:rPr>
          <w:rFonts w:ascii="Times New Roman" w:hAnsi="Times New Roman" w:cs="Tahoma"/>
          <w:sz w:val="28"/>
          <w:szCs w:val="28"/>
        </w:rPr>
        <w:t>80 781,464</w:t>
      </w:r>
      <w:r w:rsidR="005846CC" w:rsidRPr="00F24763">
        <w:rPr>
          <w:rFonts w:ascii="Times New Roman" w:hAnsi="Times New Roman" w:cs="Tahoma"/>
          <w:sz w:val="28"/>
          <w:szCs w:val="28"/>
        </w:rPr>
        <w:t xml:space="preserve"> 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тыс. рублей </w:t>
      </w:r>
      <w:r w:rsidR="00343B14">
        <w:rPr>
          <w:rFonts w:ascii="Times New Roman" w:hAnsi="Times New Roman" w:cs="Tahoma"/>
          <w:sz w:val="28"/>
          <w:szCs w:val="28"/>
        </w:rPr>
        <w:t xml:space="preserve"> </w:t>
      </w:r>
      <w:r w:rsidR="00FC0B19" w:rsidRPr="00F24763">
        <w:rPr>
          <w:rFonts w:ascii="Times New Roman" w:hAnsi="Times New Roman" w:cs="Tahoma"/>
          <w:sz w:val="28"/>
          <w:szCs w:val="28"/>
        </w:rPr>
        <w:t>и расходам в</w:t>
      </w:r>
      <w:proofErr w:type="gramEnd"/>
      <w:r w:rsidR="00FC0B19" w:rsidRPr="00F24763">
        <w:rPr>
          <w:rFonts w:ascii="Times New Roman" w:hAnsi="Times New Roman" w:cs="Tahoma"/>
          <w:sz w:val="28"/>
          <w:szCs w:val="28"/>
        </w:rPr>
        <w:t xml:space="preserve"> сумме </w:t>
      </w:r>
      <w:r w:rsidR="008B7349" w:rsidRPr="00F24763">
        <w:rPr>
          <w:rFonts w:ascii="Times New Roman" w:hAnsi="Times New Roman" w:cs="Tahoma"/>
          <w:sz w:val="28"/>
          <w:szCs w:val="28"/>
        </w:rPr>
        <w:t>2</w:t>
      </w:r>
      <w:r w:rsidR="00F24763">
        <w:rPr>
          <w:rFonts w:ascii="Times New Roman" w:hAnsi="Times New Roman" w:cs="Tahoma"/>
          <w:sz w:val="28"/>
          <w:szCs w:val="28"/>
        </w:rPr>
        <w:t>74 802,356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 тыс. рублей с превышением  доход</w:t>
      </w:r>
      <w:r w:rsidR="00311C84" w:rsidRPr="00F24763">
        <w:rPr>
          <w:rFonts w:ascii="Times New Roman" w:hAnsi="Times New Roman" w:cs="Tahoma"/>
          <w:sz w:val="28"/>
          <w:szCs w:val="28"/>
        </w:rPr>
        <w:t>ов над расходами в сумм</w:t>
      </w:r>
      <w:r w:rsidR="00CB554C" w:rsidRPr="00F24763">
        <w:rPr>
          <w:rFonts w:ascii="Times New Roman" w:hAnsi="Times New Roman" w:cs="Tahoma"/>
          <w:sz w:val="28"/>
          <w:szCs w:val="28"/>
        </w:rPr>
        <w:t>е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 </w:t>
      </w:r>
      <w:r w:rsidR="00F24763">
        <w:rPr>
          <w:rFonts w:ascii="Times New Roman" w:hAnsi="Times New Roman" w:cs="Tahoma"/>
          <w:sz w:val="28"/>
          <w:szCs w:val="28"/>
        </w:rPr>
        <w:t>5 979,108</w:t>
      </w:r>
      <w:r w:rsidR="00311C84" w:rsidRPr="00F24763">
        <w:rPr>
          <w:rFonts w:ascii="Times New Roman" w:hAnsi="Times New Roman" w:cs="Tahoma"/>
          <w:sz w:val="28"/>
          <w:szCs w:val="28"/>
        </w:rPr>
        <w:t xml:space="preserve"> </w:t>
      </w:r>
      <w:r w:rsidR="00FC0B19" w:rsidRPr="00F24763">
        <w:rPr>
          <w:rFonts w:ascii="Times New Roman" w:hAnsi="Times New Roman" w:cs="Tahoma"/>
          <w:sz w:val="28"/>
          <w:szCs w:val="28"/>
        </w:rPr>
        <w:t>тыс. рублей</w:t>
      </w:r>
      <w:r w:rsidR="002034F4" w:rsidRPr="00F24763">
        <w:rPr>
          <w:rFonts w:ascii="Times New Roman" w:hAnsi="Times New Roman" w:cs="Tahoma"/>
          <w:sz w:val="28"/>
          <w:szCs w:val="28"/>
        </w:rPr>
        <w:t>,</w:t>
      </w:r>
      <w:r w:rsidR="00FC0B19" w:rsidRPr="00F24763">
        <w:rPr>
          <w:rFonts w:ascii="Times New Roman" w:hAnsi="Times New Roman" w:cs="Tahoma"/>
          <w:sz w:val="28"/>
          <w:szCs w:val="28"/>
        </w:rPr>
        <w:t xml:space="preserve">  письмом от 1</w:t>
      </w:r>
      <w:r w:rsidR="00F24763">
        <w:rPr>
          <w:rFonts w:ascii="Times New Roman" w:hAnsi="Times New Roman" w:cs="Tahoma"/>
          <w:sz w:val="28"/>
          <w:szCs w:val="28"/>
        </w:rPr>
        <w:t>5</w:t>
      </w:r>
      <w:r w:rsidR="00FC0B19" w:rsidRPr="00F24763">
        <w:rPr>
          <w:rFonts w:ascii="Times New Roman" w:hAnsi="Times New Roman" w:cs="Tahoma"/>
          <w:sz w:val="28"/>
          <w:szCs w:val="28"/>
        </w:rPr>
        <w:t>.03.20</w:t>
      </w:r>
      <w:r w:rsidR="00365AED" w:rsidRPr="00F24763">
        <w:rPr>
          <w:rFonts w:ascii="Times New Roman" w:hAnsi="Times New Roman" w:cs="Tahoma"/>
          <w:sz w:val="28"/>
          <w:szCs w:val="28"/>
        </w:rPr>
        <w:t>2</w:t>
      </w:r>
      <w:r w:rsidR="00F24763">
        <w:rPr>
          <w:rFonts w:ascii="Times New Roman" w:hAnsi="Times New Roman" w:cs="Tahoma"/>
          <w:sz w:val="28"/>
          <w:szCs w:val="28"/>
        </w:rPr>
        <w:t>1</w:t>
      </w:r>
      <w:r w:rsidR="00FC0B19" w:rsidRPr="00F24763">
        <w:rPr>
          <w:rFonts w:ascii="Times New Roman" w:hAnsi="Times New Roman" w:cs="Tahoma"/>
          <w:sz w:val="28"/>
          <w:szCs w:val="28"/>
        </w:rPr>
        <w:t>г. №</w:t>
      </w:r>
      <w:r w:rsidR="00365AED" w:rsidRPr="00F24763">
        <w:rPr>
          <w:rFonts w:ascii="Times New Roman" w:hAnsi="Times New Roman" w:cs="Tahoma"/>
          <w:sz w:val="28"/>
          <w:szCs w:val="28"/>
        </w:rPr>
        <w:t>3</w:t>
      </w:r>
      <w:r w:rsidR="00F24763">
        <w:rPr>
          <w:rFonts w:ascii="Times New Roman" w:hAnsi="Times New Roman" w:cs="Tahoma"/>
          <w:sz w:val="28"/>
          <w:szCs w:val="28"/>
        </w:rPr>
        <w:t>69/1</w:t>
      </w:r>
      <w:r w:rsidRPr="00F24763">
        <w:rPr>
          <w:rFonts w:ascii="Times New Roman" w:hAnsi="Times New Roman" w:cs="Tahoma"/>
          <w:sz w:val="28"/>
          <w:szCs w:val="28"/>
        </w:rPr>
        <w:t xml:space="preserve"> в Контрольно-счетную комиссию муниципального района </w:t>
      </w:r>
      <w:proofErr w:type="spellStart"/>
      <w:r w:rsidRPr="00F2476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Pr="00F24763">
        <w:rPr>
          <w:rFonts w:ascii="Times New Roman" w:hAnsi="Times New Roman" w:cs="Tahoma"/>
          <w:sz w:val="28"/>
          <w:szCs w:val="28"/>
        </w:rPr>
        <w:t xml:space="preserve"> </w:t>
      </w:r>
      <w:r w:rsidR="00447ECA" w:rsidRPr="00F24763">
        <w:rPr>
          <w:rFonts w:ascii="Times New Roman" w:hAnsi="Times New Roman" w:cs="Tahoma"/>
          <w:sz w:val="28"/>
          <w:szCs w:val="28"/>
        </w:rPr>
        <w:t xml:space="preserve"> </w:t>
      </w:r>
      <w:r w:rsidRPr="00F24763">
        <w:rPr>
          <w:rFonts w:ascii="Times New Roman" w:hAnsi="Times New Roman" w:cs="Tahoma"/>
          <w:sz w:val="28"/>
          <w:szCs w:val="28"/>
        </w:rPr>
        <w:t>в следующем составе:</w:t>
      </w:r>
    </w:p>
    <w:p w:rsidR="0054201F" w:rsidRPr="003F20F3" w:rsidRDefault="0054201F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406CA6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-</w:t>
      </w:r>
      <w:r w:rsidR="00326DEF">
        <w:rPr>
          <w:rFonts w:ascii="Times New Roman" w:hAnsi="Times New Roman" w:cs="Tahoma"/>
          <w:sz w:val="28"/>
          <w:szCs w:val="28"/>
        </w:rPr>
        <w:t>д</w:t>
      </w:r>
      <w:r w:rsidRPr="003F20F3">
        <w:rPr>
          <w:rFonts w:ascii="Times New Roman" w:hAnsi="Times New Roman" w:cs="Tahoma"/>
          <w:sz w:val="28"/>
          <w:szCs w:val="28"/>
        </w:rPr>
        <w:t>оходы местного бюджета за 20</w:t>
      </w:r>
      <w:r w:rsidR="00003682">
        <w:rPr>
          <w:rFonts w:ascii="Times New Roman" w:hAnsi="Times New Roman" w:cs="Tahoma"/>
          <w:sz w:val="28"/>
          <w:szCs w:val="28"/>
        </w:rPr>
        <w:t>20</w:t>
      </w:r>
      <w:r w:rsidRPr="003F20F3">
        <w:rPr>
          <w:rFonts w:ascii="Times New Roman" w:hAnsi="Times New Roman" w:cs="Tahoma"/>
          <w:sz w:val="28"/>
          <w:szCs w:val="28"/>
        </w:rPr>
        <w:t xml:space="preserve"> год по кодам классификации доходов бюджетов в разрезе главных администраторов доходов </w:t>
      </w:r>
      <w:r w:rsidR="0010005E">
        <w:rPr>
          <w:rFonts w:ascii="Times New Roman" w:hAnsi="Times New Roman" w:cs="Tahoma"/>
          <w:sz w:val="28"/>
          <w:szCs w:val="28"/>
        </w:rPr>
        <w:t xml:space="preserve">согласно </w:t>
      </w:r>
      <w:r w:rsidRPr="003F20F3">
        <w:rPr>
          <w:rFonts w:ascii="Times New Roman" w:hAnsi="Times New Roman" w:cs="Tahoma"/>
          <w:sz w:val="28"/>
          <w:szCs w:val="28"/>
        </w:rPr>
        <w:t>приложени</w:t>
      </w:r>
      <w:r w:rsidR="0010005E">
        <w:rPr>
          <w:rFonts w:ascii="Times New Roman" w:hAnsi="Times New Roman" w:cs="Tahoma"/>
          <w:sz w:val="28"/>
          <w:szCs w:val="28"/>
        </w:rPr>
        <w:t>ю</w:t>
      </w:r>
      <w:r w:rsidRPr="003F20F3">
        <w:rPr>
          <w:rFonts w:ascii="Times New Roman" w:hAnsi="Times New Roman" w:cs="Tahoma"/>
          <w:sz w:val="28"/>
          <w:szCs w:val="28"/>
        </w:rPr>
        <w:t xml:space="preserve"> №1</w:t>
      </w:r>
      <w:r w:rsidR="0010005E">
        <w:rPr>
          <w:rFonts w:ascii="Times New Roman" w:hAnsi="Times New Roman" w:cs="Tahoma"/>
          <w:sz w:val="28"/>
          <w:szCs w:val="28"/>
        </w:rPr>
        <w:t xml:space="preserve"> </w:t>
      </w:r>
      <w:r w:rsidR="0010005E">
        <w:rPr>
          <w:rFonts w:ascii="Times New Roman" w:hAnsi="Times New Roman" w:cs="Tahoma"/>
          <w:sz w:val="28"/>
          <w:szCs w:val="28"/>
        </w:rPr>
        <w:lastRenderedPageBreak/>
        <w:t>к проекту р</w:t>
      </w:r>
      <w:r w:rsidR="00132353" w:rsidRPr="003F20F3">
        <w:rPr>
          <w:rFonts w:ascii="Times New Roman" w:hAnsi="Times New Roman" w:cs="Tahoma"/>
          <w:sz w:val="28"/>
          <w:szCs w:val="28"/>
        </w:rPr>
        <w:t>ешения</w:t>
      </w:r>
      <w:r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54201F" w:rsidP="00D831D3">
      <w:pPr>
        <w:tabs>
          <w:tab w:val="left" w:pos="709"/>
          <w:tab w:val="left" w:pos="851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406CA6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956B7A">
        <w:rPr>
          <w:rFonts w:ascii="Times New Roman" w:hAnsi="Times New Roman" w:cs="Tahoma"/>
          <w:sz w:val="28"/>
          <w:szCs w:val="28"/>
        </w:rPr>
        <w:t>-</w:t>
      </w:r>
      <w:r w:rsidR="00D831D3">
        <w:rPr>
          <w:rFonts w:ascii="Times New Roman" w:hAnsi="Times New Roman" w:cs="Tahoma"/>
          <w:sz w:val="28"/>
          <w:szCs w:val="28"/>
        </w:rPr>
        <w:t xml:space="preserve"> </w:t>
      </w:r>
      <w:r w:rsidR="00326DEF" w:rsidRPr="00956B7A">
        <w:rPr>
          <w:rFonts w:ascii="Times New Roman" w:hAnsi="Times New Roman" w:cs="Tahoma"/>
          <w:sz w:val="28"/>
          <w:szCs w:val="28"/>
        </w:rPr>
        <w:t>д</w:t>
      </w:r>
      <w:r w:rsidRPr="00956B7A">
        <w:rPr>
          <w:rFonts w:ascii="Times New Roman" w:hAnsi="Times New Roman" w:cs="Tahoma"/>
          <w:sz w:val="28"/>
          <w:szCs w:val="28"/>
        </w:rPr>
        <w:t>оходы местного бюджета за 20</w:t>
      </w:r>
      <w:r w:rsidR="00D77F62" w:rsidRPr="00956B7A">
        <w:rPr>
          <w:rFonts w:ascii="Times New Roman" w:hAnsi="Times New Roman" w:cs="Tahoma"/>
          <w:sz w:val="28"/>
          <w:szCs w:val="28"/>
        </w:rPr>
        <w:t>20</w:t>
      </w:r>
      <w:r w:rsidRPr="00956B7A">
        <w:rPr>
          <w:rFonts w:ascii="Times New Roman" w:hAnsi="Times New Roman" w:cs="Tahoma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44128E" w:rsidRPr="00956B7A">
        <w:rPr>
          <w:rFonts w:ascii="Times New Roman" w:hAnsi="Times New Roman" w:cs="Tahoma"/>
          <w:sz w:val="28"/>
          <w:szCs w:val="28"/>
        </w:rPr>
        <w:t xml:space="preserve"> </w:t>
      </w:r>
      <w:r w:rsidRPr="00956B7A">
        <w:rPr>
          <w:rFonts w:ascii="Times New Roman" w:hAnsi="Times New Roman" w:cs="Tahoma"/>
          <w:sz w:val="28"/>
          <w:szCs w:val="28"/>
        </w:rPr>
        <w:t xml:space="preserve"> </w:t>
      </w:r>
      <w:r w:rsidR="00FF3EC8" w:rsidRPr="00956B7A">
        <w:rPr>
          <w:rFonts w:ascii="Times New Roman" w:hAnsi="Times New Roman" w:cs="Tahoma"/>
          <w:sz w:val="28"/>
          <w:szCs w:val="28"/>
        </w:rPr>
        <w:t xml:space="preserve">согласно </w:t>
      </w:r>
      <w:r w:rsidRPr="00956B7A">
        <w:rPr>
          <w:rFonts w:ascii="Times New Roman" w:hAnsi="Times New Roman" w:cs="Tahoma"/>
          <w:sz w:val="28"/>
          <w:szCs w:val="28"/>
        </w:rPr>
        <w:t>приложени</w:t>
      </w:r>
      <w:r w:rsidR="00FF3EC8" w:rsidRPr="00956B7A">
        <w:rPr>
          <w:rFonts w:ascii="Times New Roman" w:hAnsi="Times New Roman" w:cs="Tahoma"/>
          <w:sz w:val="28"/>
          <w:szCs w:val="28"/>
        </w:rPr>
        <w:t>ю</w:t>
      </w:r>
      <w:r w:rsidR="00BE6E1A" w:rsidRPr="00956B7A">
        <w:rPr>
          <w:rFonts w:ascii="Times New Roman" w:hAnsi="Times New Roman" w:cs="Tahoma"/>
          <w:sz w:val="28"/>
          <w:szCs w:val="28"/>
        </w:rPr>
        <w:t xml:space="preserve"> </w:t>
      </w:r>
      <w:r w:rsidRPr="00956B7A">
        <w:rPr>
          <w:rFonts w:ascii="Times New Roman" w:hAnsi="Times New Roman" w:cs="Tahoma"/>
          <w:sz w:val="28"/>
          <w:szCs w:val="28"/>
        </w:rPr>
        <w:t xml:space="preserve"> №</w:t>
      </w:r>
      <w:r w:rsidR="00FF3EC8" w:rsidRPr="00956B7A">
        <w:rPr>
          <w:rFonts w:ascii="Times New Roman" w:hAnsi="Times New Roman" w:cs="Tahoma"/>
          <w:sz w:val="28"/>
          <w:szCs w:val="28"/>
        </w:rPr>
        <w:t>2</w:t>
      </w:r>
      <w:r w:rsidR="00703F99" w:rsidRPr="00956B7A">
        <w:rPr>
          <w:rFonts w:ascii="Times New Roman" w:hAnsi="Times New Roman" w:cs="Tahoma"/>
          <w:sz w:val="28"/>
          <w:szCs w:val="28"/>
        </w:rPr>
        <w:t xml:space="preserve"> к проекту </w:t>
      </w:r>
      <w:r w:rsidR="00627C74" w:rsidRPr="00956B7A">
        <w:rPr>
          <w:rFonts w:ascii="Times New Roman" w:hAnsi="Times New Roman" w:cs="Tahoma"/>
          <w:sz w:val="28"/>
          <w:szCs w:val="28"/>
        </w:rPr>
        <w:t>р</w:t>
      </w:r>
      <w:r w:rsidR="00703F99" w:rsidRPr="00956B7A">
        <w:rPr>
          <w:rFonts w:ascii="Times New Roman" w:hAnsi="Times New Roman" w:cs="Tahoma"/>
          <w:sz w:val="28"/>
          <w:szCs w:val="28"/>
        </w:rPr>
        <w:t>ешения</w:t>
      </w:r>
      <w:r w:rsidRPr="00956B7A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687228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color w:val="FF0000"/>
          <w:sz w:val="28"/>
          <w:szCs w:val="28"/>
        </w:rPr>
        <w:t xml:space="preserve"> </w:t>
      </w:r>
      <w:r w:rsidR="0054201F" w:rsidRPr="003F20F3">
        <w:rPr>
          <w:rFonts w:ascii="Times New Roman" w:hAnsi="Times New Roman" w:cs="Tahoma"/>
          <w:color w:val="FF0000"/>
          <w:sz w:val="28"/>
          <w:szCs w:val="28"/>
        </w:rPr>
        <w:t xml:space="preserve"> 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-  </w:t>
      </w:r>
      <w:r w:rsidR="00C24700">
        <w:rPr>
          <w:rFonts w:ascii="Times New Roman" w:hAnsi="Times New Roman" w:cs="Tahoma"/>
          <w:sz w:val="28"/>
          <w:szCs w:val="28"/>
        </w:rPr>
        <w:t>р</w:t>
      </w:r>
      <w:r w:rsidR="0054201F" w:rsidRPr="003F20F3">
        <w:rPr>
          <w:rFonts w:ascii="Times New Roman" w:hAnsi="Times New Roman" w:cs="Tahoma"/>
          <w:sz w:val="28"/>
          <w:szCs w:val="28"/>
        </w:rPr>
        <w:t>асходы местного бюджета за 20</w:t>
      </w:r>
      <w:r w:rsidR="00383445">
        <w:rPr>
          <w:rFonts w:ascii="Times New Roman" w:hAnsi="Times New Roman" w:cs="Tahoma"/>
          <w:sz w:val="28"/>
          <w:szCs w:val="28"/>
        </w:rPr>
        <w:t>20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ведомственной структуре расходов </w:t>
      </w:r>
      <w:r w:rsidR="00FF3EC8">
        <w:rPr>
          <w:rFonts w:ascii="Times New Roman" w:hAnsi="Times New Roman" w:cs="Tahoma"/>
          <w:sz w:val="28"/>
          <w:szCs w:val="28"/>
        </w:rPr>
        <w:t xml:space="preserve">местного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бюджета </w:t>
      </w:r>
      <w:r w:rsidR="00627C74">
        <w:rPr>
          <w:rFonts w:ascii="Times New Roman" w:hAnsi="Times New Roman" w:cs="Tahoma"/>
          <w:sz w:val="28"/>
          <w:szCs w:val="28"/>
        </w:rPr>
        <w:t xml:space="preserve"> 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627C74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№3</w:t>
      </w:r>
      <w:r w:rsidR="00826AAE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627C74">
        <w:rPr>
          <w:rFonts w:ascii="Times New Roman" w:hAnsi="Times New Roman" w:cs="Tahoma"/>
          <w:sz w:val="28"/>
          <w:szCs w:val="28"/>
        </w:rPr>
        <w:t>р</w:t>
      </w:r>
      <w:r w:rsidR="00826AAE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Default="00BB30ED" w:rsidP="00BB2F15">
      <w:pPr>
        <w:tabs>
          <w:tab w:val="left" w:pos="709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C41B92">
        <w:rPr>
          <w:rFonts w:ascii="Times New Roman" w:hAnsi="Times New Roman" w:cs="Tahoma"/>
          <w:sz w:val="28"/>
          <w:szCs w:val="28"/>
        </w:rPr>
        <w:t xml:space="preserve"> -</w:t>
      </w:r>
      <w:r w:rsidR="00BB2F15">
        <w:rPr>
          <w:rFonts w:ascii="Times New Roman" w:hAnsi="Times New Roman" w:cs="Tahoma"/>
          <w:sz w:val="28"/>
          <w:szCs w:val="28"/>
        </w:rPr>
        <w:t xml:space="preserve"> </w:t>
      </w:r>
      <w:r w:rsidR="00C24700">
        <w:rPr>
          <w:rFonts w:ascii="Times New Roman" w:hAnsi="Times New Roman" w:cs="Tahoma"/>
          <w:sz w:val="28"/>
          <w:szCs w:val="28"/>
        </w:rPr>
        <w:t>р</w:t>
      </w:r>
      <w:r w:rsidR="0054201F" w:rsidRPr="003F20F3">
        <w:rPr>
          <w:rFonts w:ascii="Times New Roman" w:hAnsi="Times New Roman" w:cs="Tahoma"/>
          <w:sz w:val="28"/>
          <w:szCs w:val="28"/>
        </w:rPr>
        <w:t>асходы местного бюджета за 20</w:t>
      </w:r>
      <w:r w:rsidR="00383445">
        <w:rPr>
          <w:rFonts w:ascii="Times New Roman" w:hAnsi="Times New Roman" w:cs="Tahoma"/>
          <w:sz w:val="28"/>
          <w:szCs w:val="28"/>
        </w:rPr>
        <w:t>20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разделам и подразделам классификации расходов бюджета </w:t>
      </w:r>
      <w:r w:rsidR="00222285">
        <w:rPr>
          <w:rFonts w:ascii="Times New Roman" w:hAnsi="Times New Roman" w:cs="Tahoma"/>
          <w:sz w:val="28"/>
          <w:szCs w:val="28"/>
        </w:rPr>
        <w:t xml:space="preserve">согласно 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222285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№4</w:t>
      </w:r>
      <w:r w:rsidR="0043751B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222285">
        <w:rPr>
          <w:rFonts w:ascii="Times New Roman" w:hAnsi="Times New Roman" w:cs="Tahoma"/>
          <w:sz w:val="28"/>
          <w:szCs w:val="28"/>
        </w:rPr>
        <w:t>р</w:t>
      </w:r>
      <w:r w:rsidR="0043751B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EC4003" w:rsidRPr="003F20F3" w:rsidRDefault="00EC4003" w:rsidP="00934B77">
      <w:pPr>
        <w:tabs>
          <w:tab w:val="left" w:pos="567"/>
          <w:tab w:val="left" w:pos="709"/>
          <w:tab w:val="left" w:pos="851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- </w:t>
      </w:r>
      <w:r w:rsidR="00BB2F15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расходы местного бюджета </w:t>
      </w:r>
      <w:r w:rsidR="00B85E28">
        <w:rPr>
          <w:rFonts w:ascii="Times New Roman" w:hAnsi="Times New Roman" w:cs="Tahoma"/>
          <w:sz w:val="28"/>
          <w:szCs w:val="28"/>
        </w:rPr>
        <w:t xml:space="preserve">за 2020 год </w:t>
      </w:r>
      <w:r>
        <w:rPr>
          <w:rFonts w:ascii="Times New Roman" w:hAnsi="Times New Roman" w:cs="Tahoma"/>
          <w:sz w:val="28"/>
          <w:szCs w:val="28"/>
        </w:rPr>
        <w:t>по целевым статьям (муниципальным программам и непрограммным направлениям деятельности), группам (группам и  подгруппам) видов расходов классификации расходов местного бюджета согласно приложению №5 к проекту решения;</w:t>
      </w:r>
    </w:p>
    <w:p w:rsidR="0054201F" w:rsidRPr="003F20F3" w:rsidRDefault="0054201F" w:rsidP="005D10B4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-</w:t>
      </w:r>
      <w:r w:rsidR="005D10B4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C24700">
        <w:rPr>
          <w:rFonts w:ascii="Times New Roman" w:hAnsi="Times New Roman" w:cs="Tahoma"/>
          <w:sz w:val="28"/>
          <w:szCs w:val="28"/>
        </w:rPr>
        <w:t>и</w:t>
      </w:r>
      <w:r w:rsidRPr="003F20F3">
        <w:rPr>
          <w:rFonts w:ascii="Times New Roman" w:hAnsi="Times New Roman" w:cs="Tahoma"/>
          <w:sz w:val="28"/>
          <w:szCs w:val="28"/>
        </w:rPr>
        <w:t>сточники внутреннего финансирования дефицита местного бюджета за 20</w:t>
      </w:r>
      <w:r w:rsidR="00383445">
        <w:rPr>
          <w:rFonts w:ascii="Times New Roman" w:hAnsi="Times New Roman" w:cs="Tahoma"/>
          <w:sz w:val="28"/>
          <w:szCs w:val="28"/>
        </w:rPr>
        <w:t>20</w:t>
      </w:r>
      <w:r w:rsidRPr="003F20F3">
        <w:rPr>
          <w:rFonts w:ascii="Times New Roman" w:hAnsi="Times New Roman" w:cs="Tahoma"/>
          <w:sz w:val="28"/>
          <w:szCs w:val="28"/>
        </w:rPr>
        <w:t xml:space="preserve"> год по кодам </w:t>
      </w:r>
      <w:proofErr w:type="gramStart"/>
      <w:r w:rsidRPr="003F20F3">
        <w:rPr>
          <w:rFonts w:ascii="Times New Roman" w:hAnsi="Times New Roman" w:cs="Tahoma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DC4028">
        <w:rPr>
          <w:rFonts w:ascii="Times New Roman" w:hAnsi="Times New Roman" w:cs="Tahoma"/>
          <w:sz w:val="28"/>
          <w:szCs w:val="28"/>
        </w:rPr>
        <w:t xml:space="preserve"> согласно </w:t>
      </w:r>
      <w:r w:rsidRPr="003F20F3">
        <w:rPr>
          <w:rFonts w:ascii="Times New Roman" w:hAnsi="Times New Roman" w:cs="Tahoma"/>
          <w:sz w:val="28"/>
          <w:szCs w:val="28"/>
        </w:rPr>
        <w:t>приложени</w:t>
      </w:r>
      <w:r w:rsidR="00DC4028">
        <w:rPr>
          <w:rFonts w:ascii="Times New Roman" w:hAnsi="Times New Roman" w:cs="Tahoma"/>
          <w:sz w:val="28"/>
          <w:szCs w:val="28"/>
        </w:rPr>
        <w:t xml:space="preserve">ю </w:t>
      </w:r>
      <w:r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54623A">
        <w:rPr>
          <w:rFonts w:ascii="Times New Roman" w:hAnsi="Times New Roman" w:cs="Tahoma"/>
          <w:sz w:val="28"/>
          <w:szCs w:val="28"/>
        </w:rPr>
        <w:t>6</w:t>
      </w:r>
      <w:r w:rsidR="00DC4028">
        <w:rPr>
          <w:rFonts w:ascii="Times New Roman" w:hAnsi="Times New Roman" w:cs="Tahoma"/>
          <w:sz w:val="28"/>
          <w:szCs w:val="28"/>
        </w:rPr>
        <w:t xml:space="preserve"> к проекту р</w:t>
      </w:r>
      <w:r w:rsidR="00936A6F" w:rsidRPr="003F20F3">
        <w:rPr>
          <w:rFonts w:ascii="Times New Roman" w:hAnsi="Times New Roman" w:cs="Tahoma"/>
          <w:sz w:val="28"/>
          <w:szCs w:val="28"/>
        </w:rPr>
        <w:t>ешения</w:t>
      </w:r>
      <w:r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54201F" w:rsidP="00C41B92">
      <w:pPr>
        <w:tabs>
          <w:tab w:val="left" w:pos="709"/>
        </w:tabs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-  </w:t>
      </w:r>
      <w:r w:rsidR="00C24700">
        <w:rPr>
          <w:rFonts w:ascii="Times New Roman" w:hAnsi="Times New Roman" w:cs="Tahoma"/>
          <w:sz w:val="28"/>
          <w:szCs w:val="28"/>
        </w:rPr>
        <w:t>и</w:t>
      </w:r>
      <w:r w:rsidRPr="003F20F3">
        <w:rPr>
          <w:rFonts w:ascii="Times New Roman" w:hAnsi="Times New Roman" w:cs="Tahoma"/>
          <w:sz w:val="28"/>
          <w:szCs w:val="28"/>
        </w:rPr>
        <w:t>сточники внутреннего финансирования дефицита местного бюджета за 20</w:t>
      </w:r>
      <w:r w:rsidR="00383445">
        <w:rPr>
          <w:rFonts w:ascii="Times New Roman" w:hAnsi="Times New Roman" w:cs="Tahoma"/>
          <w:sz w:val="28"/>
          <w:szCs w:val="28"/>
        </w:rPr>
        <w:t>20</w:t>
      </w:r>
      <w:r w:rsidRPr="003F20F3">
        <w:rPr>
          <w:rFonts w:ascii="Times New Roman" w:hAnsi="Times New Roman" w:cs="Tahoma"/>
          <w:sz w:val="28"/>
          <w:szCs w:val="28"/>
        </w:rPr>
        <w:t xml:space="preserve"> год по кодам групп, подгрупп, статей, видов </w:t>
      </w:r>
      <w:proofErr w:type="gramStart"/>
      <w:r w:rsidRPr="003F20F3">
        <w:rPr>
          <w:rFonts w:ascii="Times New Roman" w:hAnsi="Times New Roman" w:cs="Tahoma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F20F3">
        <w:rPr>
          <w:rFonts w:ascii="Times New Roman" w:hAnsi="Times New Roman" w:cs="Tahoma"/>
          <w:sz w:val="28"/>
          <w:szCs w:val="28"/>
        </w:rPr>
        <w:t xml:space="preserve"> управления, относящихся к источникам финансирования  дефицитов бюджетов</w:t>
      </w:r>
      <w:r w:rsidR="00ED63BE">
        <w:rPr>
          <w:rFonts w:ascii="Times New Roman" w:hAnsi="Times New Roman" w:cs="Tahoma"/>
          <w:sz w:val="28"/>
          <w:szCs w:val="28"/>
        </w:rPr>
        <w:t xml:space="preserve">, согласно </w:t>
      </w:r>
      <w:r w:rsidRPr="003F20F3">
        <w:rPr>
          <w:rFonts w:ascii="Times New Roman" w:hAnsi="Times New Roman" w:cs="Tahoma"/>
          <w:sz w:val="28"/>
          <w:szCs w:val="28"/>
        </w:rPr>
        <w:t>приложени</w:t>
      </w:r>
      <w:r w:rsidR="00ED63BE">
        <w:rPr>
          <w:rFonts w:ascii="Times New Roman" w:hAnsi="Times New Roman" w:cs="Tahoma"/>
          <w:sz w:val="28"/>
          <w:szCs w:val="28"/>
        </w:rPr>
        <w:t xml:space="preserve">ю </w:t>
      </w:r>
      <w:r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7F411B">
        <w:rPr>
          <w:rFonts w:ascii="Times New Roman" w:hAnsi="Times New Roman" w:cs="Tahoma"/>
          <w:sz w:val="28"/>
          <w:szCs w:val="28"/>
        </w:rPr>
        <w:t>7</w:t>
      </w:r>
      <w:r w:rsidR="00ED63BE">
        <w:rPr>
          <w:rFonts w:ascii="Times New Roman" w:hAnsi="Times New Roman" w:cs="Tahoma"/>
          <w:sz w:val="28"/>
          <w:szCs w:val="28"/>
        </w:rPr>
        <w:t xml:space="preserve"> к проекту р</w:t>
      </w:r>
      <w:r w:rsidR="007F253E" w:rsidRPr="003F20F3">
        <w:rPr>
          <w:rFonts w:ascii="Times New Roman" w:hAnsi="Times New Roman" w:cs="Tahoma"/>
          <w:sz w:val="28"/>
          <w:szCs w:val="28"/>
        </w:rPr>
        <w:t>ешения</w:t>
      </w:r>
      <w:r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3A0F48" w:rsidP="005D10B4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 -</w:t>
      </w:r>
      <w:r w:rsidR="005D10B4">
        <w:rPr>
          <w:rFonts w:ascii="Times New Roman" w:hAnsi="Times New Roman" w:cs="Tahoma"/>
          <w:sz w:val="28"/>
          <w:szCs w:val="28"/>
        </w:rPr>
        <w:t xml:space="preserve"> </w:t>
      </w:r>
      <w:r w:rsidR="00C24700">
        <w:rPr>
          <w:rFonts w:ascii="Times New Roman" w:hAnsi="Times New Roman" w:cs="Tahoma"/>
          <w:sz w:val="28"/>
          <w:szCs w:val="28"/>
        </w:rPr>
        <w:t>с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ведения о численности муниципальных служащих, работников органов местного самоуправления муниципального района </w:t>
      </w:r>
      <w:proofErr w:type="spellStart"/>
      <w:r w:rsidR="0054201F"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54201F" w:rsidRPr="003F20F3">
        <w:rPr>
          <w:rFonts w:ascii="Times New Roman" w:hAnsi="Times New Roman" w:cs="Tahoma"/>
          <w:sz w:val="28"/>
          <w:szCs w:val="28"/>
        </w:rPr>
        <w:t xml:space="preserve"> и расходах на их  денежное содержание за 20</w:t>
      </w:r>
      <w:r w:rsidR="00383445">
        <w:rPr>
          <w:rFonts w:ascii="Times New Roman" w:hAnsi="Times New Roman" w:cs="Tahoma"/>
          <w:sz w:val="28"/>
          <w:szCs w:val="28"/>
        </w:rPr>
        <w:t>20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</w:t>
      </w:r>
      <w:r w:rsidR="008A6261">
        <w:rPr>
          <w:rFonts w:ascii="Times New Roman" w:hAnsi="Times New Roman" w:cs="Tahoma"/>
          <w:sz w:val="28"/>
          <w:szCs w:val="28"/>
        </w:rPr>
        <w:t xml:space="preserve"> 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8A6261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4E2C37">
        <w:rPr>
          <w:rFonts w:ascii="Times New Roman" w:hAnsi="Times New Roman" w:cs="Tahoma"/>
          <w:sz w:val="28"/>
          <w:szCs w:val="28"/>
        </w:rPr>
        <w:t>8</w:t>
      </w:r>
      <w:r w:rsidR="00331CB5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8A6261">
        <w:rPr>
          <w:rFonts w:ascii="Times New Roman" w:hAnsi="Times New Roman" w:cs="Tahoma"/>
          <w:sz w:val="28"/>
          <w:szCs w:val="28"/>
        </w:rPr>
        <w:t>р</w:t>
      </w:r>
      <w:r w:rsidR="00331CB5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.</w:t>
      </w:r>
    </w:p>
    <w:p w:rsidR="00F803BF" w:rsidRPr="00461B55" w:rsidRDefault="0054201F" w:rsidP="00C573A2">
      <w:pPr>
        <w:spacing w:line="360" w:lineRule="auto"/>
        <w:ind w:left="301"/>
        <w:jc w:val="both"/>
        <w:rPr>
          <w:rFonts w:ascii="Times New Roman" w:hAnsi="Times New Roman" w:cs="Tahoma"/>
          <w:b/>
          <w:sz w:val="28"/>
          <w:szCs w:val="28"/>
          <w:u w:val="single"/>
        </w:rPr>
      </w:pPr>
      <w:r w:rsidRPr="003E1774">
        <w:rPr>
          <w:rFonts w:ascii="Times New Roman" w:hAnsi="Times New Roman" w:cs="Tahoma"/>
          <w:color w:val="FF0000"/>
          <w:sz w:val="26"/>
          <w:szCs w:val="26"/>
        </w:rPr>
        <w:t xml:space="preserve">   </w:t>
      </w:r>
      <w:r w:rsidR="00461B55" w:rsidRPr="00461B55">
        <w:rPr>
          <w:rFonts w:ascii="Times New Roman" w:hAnsi="Times New Roman" w:cs="Tahoma"/>
          <w:color w:val="FF0000"/>
          <w:sz w:val="26"/>
          <w:szCs w:val="26"/>
        </w:rPr>
        <w:t xml:space="preserve">     </w:t>
      </w:r>
      <w:r w:rsidR="00461B55" w:rsidRPr="00CF2CB7">
        <w:rPr>
          <w:rFonts w:ascii="Times New Roman" w:hAnsi="Times New Roman" w:cs="Tahoma"/>
          <w:sz w:val="28"/>
          <w:szCs w:val="28"/>
        </w:rPr>
        <w:t xml:space="preserve">Для проведения внешней проверки отчет направлен </w:t>
      </w:r>
      <w:r w:rsidR="00F42A1C">
        <w:rPr>
          <w:rFonts w:ascii="Times New Roman" w:hAnsi="Times New Roman" w:cs="Tahoma"/>
          <w:sz w:val="28"/>
          <w:szCs w:val="28"/>
        </w:rPr>
        <w:t xml:space="preserve">в Контрольно-счетную комиссию муниципального района </w:t>
      </w:r>
      <w:proofErr w:type="spellStart"/>
      <w:r w:rsidR="00F42A1C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F42A1C">
        <w:rPr>
          <w:rFonts w:ascii="Times New Roman" w:hAnsi="Times New Roman" w:cs="Tahoma"/>
          <w:sz w:val="28"/>
          <w:szCs w:val="28"/>
        </w:rPr>
        <w:t xml:space="preserve"> </w:t>
      </w:r>
      <w:r w:rsidR="00CF2CB7" w:rsidRPr="00CF2CB7">
        <w:rPr>
          <w:rFonts w:ascii="Times New Roman" w:hAnsi="Times New Roman" w:cs="Tahoma"/>
          <w:sz w:val="28"/>
          <w:szCs w:val="28"/>
        </w:rPr>
        <w:t xml:space="preserve">Администрацией муниципального района </w:t>
      </w:r>
      <w:proofErr w:type="spellStart"/>
      <w:r w:rsidR="00CF2CB7" w:rsidRPr="00CF2CB7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CF2CB7" w:rsidRPr="00CF2CB7">
        <w:rPr>
          <w:rFonts w:ascii="Times New Roman" w:hAnsi="Times New Roman" w:cs="Tahoma"/>
          <w:sz w:val="28"/>
          <w:szCs w:val="28"/>
        </w:rPr>
        <w:t xml:space="preserve">  Самарской области</w:t>
      </w:r>
      <w:r w:rsidR="00461B55" w:rsidRPr="00CF2CB7">
        <w:rPr>
          <w:rFonts w:ascii="Times New Roman" w:hAnsi="Times New Roman" w:cs="Tahoma"/>
          <w:sz w:val="28"/>
          <w:szCs w:val="28"/>
        </w:rPr>
        <w:t xml:space="preserve"> своевременно (до 1 апреля 20</w:t>
      </w:r>
      <w:r w:rsidR="00CF2CB7" w:rsidRPr="00CF2CB7">
        <w:rPr>
          <w:rFonts w:ascii="Times New Roman" w:hAnsi="Times New Roman" w:cs="Tahoma"/>
          <w:sz w:val="28"/>
          <w:szCs w:val="28"/>
        </w:rPr>
        <w:t>21</w:t>
      </w:r>
      <w:r w:rsidR="00461B55" w:rsidRPr="00CF2CB7">
        <w:rPr>
          <w:rFonts w:ascii="Times New Roman" w:hAnsi="Times New Roman" w:cs="Tahoma"/>
          <w:sz w:val="28"/>
          <w:szCs w:val="28"/>
        </w:rPr>
        <w:t xml:space="preserve"> года – фактически </w:t>
      </w:r>
      <w:r w:rsidR="00CF2CB7" w:rsidRPr="00CF2CB7">
        <w:rPr>
          <w:rFonts w:ascii="Times New Roman" w:hAnsi="Times New Roman" w:cs="Tahoma"/>
          <w:sz w:val="28"/>
          <w:szCs w:val="28"/>
        </w:rPr>
        <w:t>15</w:t>
      </w:r>
      <w:r w:rsidR="00461B55" w:rsidRPr="00CF2CB7">
        <w:rPr>
          <w:rFonts w:ascii="Times New Roman" w:hAnsi="Times New Roman" w:cs="Tahoma"/>
          <w:sz w:val="28"/>
          <w:szCs w:val="28"/>
        </w:rPr>
        <w:t>.03.20</w:t>
      </w:r>
      <w:r w:rsidR="00CF2CB7" w:rsidRPr="00CF2CB7">
        <w:rPr>
          <w:rFonts w:ascii="Times New Roman" w:hAnsi="Times New Roman" w:cs="Tahoma"/>
          <w:sz w:val="28"/>
          <w:szCs w:val="28"/>
        </w:rPr>
        <w:t>21</w:t>
      </w:r>
      <w:r w:rsidR="00461B55" w:rsidRPr="00CF2CB7">
        <w:rPr>
          <w:rFonts w:ascii="Times New Roman" w:hAnsi="Times New Roman" w:cs="Tahoma"/>
          <w:sz w:val="28"/>
          <w:szCs w:val="28"/>
        </w:rPr>
        <w:t>г.).</w:t>
      </w:r>
    </w:p>
    <w:p w:rsidR="00CC59AD" w:rsidRDefault="00CC59AD" w:rsidP="00C573A2">
      <w:pPr>
        <w:tabs>
          <w:tab w:val="left" w:pos="709"/>
        </w:tabs>
        <w:ind w:left="301"/>
        <w:jc w:val="center"/>
        <w:rPr>
          <w:rFonts w:ascii="Times New Roman" w:hAnsi="Times New Roman" w:cs="Tahoma"/>
          <w:b/>
          <w:sz w:val="26"/>
          <w:szCs w:val="26"/>
          <w:u w:val="single"/>
        </w:rPr>
      </w:pPr>
    </w:p>
    <w:p w:rsidR="007C502A" w:rsidRDefault="007C502A" w:rsidP="00C573A2">
      <w:pPr>
        <w:tabs>
          <w:tab w:val="left" w:pos="709"/>
        </w:tabs>
        <w:ind w:left="301"/>
        <w:jc w:val="center"/>
        <w:rPr>
          <w:rFonts w:ascii="Times New Roman" w:hAnsi="Times New Roman" w:cs="Tahoma"/>
          <w:b/>
          <w:sz w:val="26"/>
          <w:szCs w:val="26"/>
          <w:u w:val="single"/>
        </w:rPr>
      </w:pPr>
      <w:r w:rsidRPr="00956C08">
        <w:rPr>
          <w:rFonts w:ascii="Times New Roman" w:hAnsi="Times New Roman" w:cs="Tahoma"/>
          <w:b/>
          <w:sz w:val="26"/>
          <w:szCs w:val="26"/>
          <w:u w:val="single"/>
        </w:rPr>
        <w:t>Общая характеристика исполнения бюджета за 20</w:t>
      </w:r>
      <w:r w:rsidR="00233EB4">
        <w:rPr>
          <w:rFonts w:ascii="Times New Roman" w:hAnsi="Times New Roman" w:cs="Tahoma"/>
          <w:b/>
          <w:sz w:val="26"/>
          <w:szCs w:val="26"/>
          <w:u w:val="single"/>
        </w:rPr>
        <w:t>20</w:t>
      </w:r>
      <w:r w:rsidRPr="00956C08">
        <w:rPr>
          <w:rFonts w:ascii="Times New Roman" w:hAnsi="Times New Roman" w:cs="Tahoma"/>
          <w:b/>
          <w:sz w:val="26"/>
          <w:szCs w:val="26"/>
          <w:u w:val="single"/>
        </w:rPr>
        <w:t xml:space="preserve"> год.</w:t>
      </w:r>
    </w:p>
    <w:p w:rsidR="00C573A2" w:rsidRPr="00956C08" w:rsidRDefault="00C573A2" w:rsidP="00C573A2">
      <w:pPr>
        <w:tabs>
          <w:tab w:val="left" w:pos="709"/>
        </w:tabs>
        <w:ind w:left="301"/>
        <w:jc w:val="center"/>
        <w:rPr>
          <w:rFonts w:ascii="Times New Roman" w:hAnsi="Times New Roman" w:cs="Tahoma"/>
          <w:b/>
          <w:sz w:val="26"/>
          <w:szCs w:val="26"/>
          <w:u w:val="single"/>
        </w:rPr>
      </w:pPr>
      <w:bookmarkStart w:id="0" w:name="_GoBack"/>
      <w:bookmarkEnd w:id="0"/>
    </w:p>
    <w:p w:rsidR="007422AE" w:rsidRPr="003F20F3" w:rsidRDefault="007422AE" w:rsidP="00FC7FE6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</w:t>
      </w:r>
      <w:r w:rsidR="005D10B4">
        <w:rPr>
          <w:rFonts w:ascii="Times New Roman" w:hAnsi="Times New Roman" w:cs="Tahoma"/>
          <w:sz w:val="28"/>
          <w:szCs w:val="28"/>
        </w:rPr>
        <w:t xml:space="preserve">  </w:t>
      </w:r>
      <w:r w:rsidRPr="003F20F3">
        <w:rPr>
          <w:rFonts w:ascii="Times New Roman" w:hAnsi="Times New Roman" w:cs="Tahoma"/>
          <w:sz w:val="28"/>
          <w:szCs w:val="28"/>
        </w:rPr>
        <w:t xml:space="preserve">  Первоначально бюджет муниципального района </w:t>
      </w:r>
      <w:proofErr w:type="spellStart"/>
      <w:r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68587A" w:rsidRPr="003F20F3">
        <w:rPr>
          <w:rFonts w:ascii="Times New Roman" w:hAnsi="Times New Roman" w:cs="Tahoma"/>
          <w:sz w:val="28"/>
          <w:szCs w:val="28"/>
        </w:rPr>
        <w:t xml:space="preserve">Самарской области </w:t>
      </w:r>
      <w:r w:rsidRPr="003F20F3">
        <w:rPr>
          <w:rFonts w:ascii="Times New Roman" w:hAnsi="Times New Roman" w:cs="Tahoma"/>
          <w:sz w:val="28"/>
          <w:szCs w:val="28"/>
        </w:rPr>
        <w:t>на 20</w:t>
      </w:r>
      <w:r w:rsidR="00FC69E3">
        <w:rPr>
          <w:rFonts w:ascii="Times New Roman" w:hAnsi="Times New Roman" w:cs="Tahoma"/>
          <w:sz w:val="28"/>
          <w:szCs w:val="28"/>
        </w:rPr>
        <w:t>20</w:t>
      </w:r>
      <w:r w:rsidRPr="003F20F3">
        <w:rPr>
          <w:rFonts w:ascii="Times New Roman" w:hAnsi="Times New Roman" w:cs="Tahoma"/>
          <w:sz w:val="28"/>
          <w:szCs w:val="28"/>
        </w:rPr>
        <w:t xml:space="preserve"> год (Решение Собрания представителей муниципального района </w:t>
      </w:r>
      <w:proofErr w:type="spellStart"/>
      <w:r w:rsidRPr="003F20F3">
        <w:rPr>
          <w:rFonts w:ascii="Times New Roman" w:hAnsi="Times New Roman" w:cs="Tahoma"/>
          <w:sz w:val="28"/>
          <w:szCs w:val="28"/>
        </w:rPr>
        <w:lastRenderedPageBreak/>
        <w:t>Клявлинский</w:t>
      </w:r>
      <w:proofErr w:type="spellEnd"/>
      <w:r w:rsidRPr="003F20F3">
        <w:rPr>
          <w:rFonts w:ascii="Times New Roman" w:hAnsi="Times New Roman" w:cs="Tahoma"/>
          <w:sz w:val="28"/>
          <w:szCs w:val="28"/>
        </w:rPr>
        <w:t xml:space="preserve"> Самарской области от </w:t>
      </w:r>
      <w:r w:rsidR="00E02E1C">
        <w:rPr>
          <w:rFonts w:ascii="Times New Roman" w:hAnsi="Times New Roman" w:cs="Tahoma"/>
          <w:sz w:val="28"/>
          <w:szCs w:val="28"/>
        </w:rPr>
        <w:t xml:space="preserve"> 26.</w:t>
      </w:r>
      <w:r w:rsidRPr="003F20F3">
        <w:rPr>
          <w:rFonts w:ascii="Times New Roman" w:hAnsi="Times New Roman" w:cs="Tahoma"/>
          <w:sz w:val="28"/>
          <w:szCs w:val="28"/>
        </w:rPr>
        <w:t>12.201</w:t>
      </w:r>
      <w:r w:rsidR="00E02E1C">
        <w:rPr>
          <w:rFonts w:ascii="Times New Roman" w:hAnsi="Times New Roman" w:cs="Tahoma"/>
          <w:sz w:val="28"/>
          <w:szCs w:val="28"/>
        </w:rPr>
        <w:t>9</w:t>
      </w:r>
      <w:r w:rsidRPr="003F20F3">
        <w:rPr>
          <w:rFonts w:ascii="Times New Roman" w:hAnsi="Times New Roman" w:cs="Tahoma"/>
          <w:sz w:val="28"/>
          <w:szCs w:val="28"/>
        </w:rPr>
        <w:t xml:space="preserve">г. </w:t>
      </w:r>
      <w:r w:rsidR="00F03788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>№</w:t>
      </w:r>
      <w:r w:rsidR="00E02E1C">
        <w:rPr>
          <w:rFonts w:ascii="Times New Roman" w:hAnsi="Times New Roman" w:cs="Tahoma"/>
          <w:sz w:val="28"/>
          <w:szCs w:val="28"/>
        </w:rPr>
        <w:t xml:space="preserve"> 203</w:t>
      </w:r>
      <w:r w:rsidRPr="003F20F3">
        <w:rPr>
          <w:rFonts w:ascii="Times New Roman" w:hAnsi="Times New Roman" w:cs="Tahoma"/>
          <w:sz w:val="28"/>
          <w:szCs w:val="28"/>
        </w:rPr>
        <w:t xml:space="preserve">) был утвержден по доходам в сумме </w:t>
      </w:r>
      <w:r w:rsidR="00E02E1C">
        <w:rPr>
          <w:rFonts w:ascii="Times New Roman" w:hAnsi="Times New Roman" w:cs="Tahoma"/>
          <w:sz w:val="28"/>
          <w:szCs w:val="28"/>
        </w:rPr>
        <w:t>248 764,930</w:t>
      </w:r>
      <w:r w:rsidRPr="003F20F3">
        <w:rPr>
          <w:rFonts w:ascii="Times New Roman" w:hAnsi="Times New Roman" w:cs="Tahoma"/>
          <w:sz w:val="28"/>
          <w:szCs w:val="28"/>
        </w:rPr>
        <w:t xml:space="preserve"> тыс. рублей,  по расходам – </w:t>
      </w:r>
      <w:r w:rsidR="00E02E1C">
        <w:rPr>
          <w:rFonts w:ascii="Times New Roman" w:hAnsi="Times New Roman" w:cs="Tahoma"/>
          <w:sz w:val="28"/>
          <w:szCs w:val="28"/>
        </w:rPr>
        <w:t>248 764,930</w:t>
      </w:r>
      <w:r w:rsidRPr="003F20F3">
        <w:rPr>
          <w:rFonts w:ascii="Times New Roman" w:hAnsi="Times New Roman" w:cs="Tahoma"/>
          <w:sz w:val="28"/>
          <w:szCs w:val="28"/>
        </w:rPr>
        <w:t xml:space="preserve"> тыс. рублей,  размер дефицита  бюджета составлял</w:t>
      </w:r>
      <w:r w:rsidR="00E02E1C">
        <w:rPr>
          <w:rFonts w:ascii="Times New Roman" w:hAnsi="Times New Roman" w:cs="Tahoma"/>
          <w:sz w:val="28"/>
          <w:szCs w:val="28"/>
        </w:rPr>
        <w:t xml:space="preserve">  0,000</w:t>
      </w:r>
      <w:r w:rsidRPr="003F20F3">
        <w:rPr>
          <w:rFonts w:ascii="Times New Roman" w:hAnsi="Times New Roman" w:cs="Tahoma"/>
          <w:sz w:val="28"/>
          <w:szCs w:val="28"/>
        </w:rPr>
        <w:t xml:space="preserve"> тыс. рублей. </w:t>
      </w:r>
    </w:p>
    <w:p w:rsidR="007422AE" w:rsidRPr="003F20F3" w:rsidRDefault="007422AE" w:rsidP="007422AE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ab/>
        <w:t>Объем бюджета района в результате внесенных изменений увеличился:</w:t>
      </w:r>
    </w:p>
    <w:p w:rsidR="007422AE" w:rsidRPr="003F20F3" w:rsidRDefault="002A7915" w:rsidP="007422AE">
      <w:pPr>
        <w:tabs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 w:rsidR="007422AE" w:rsidRPr="003F20F3">
        <w:rPr>
          <w:rFonts w:ascii="Times New Roman" w:hAnsi="Times New Roman" w:cs="Tahoma"/>
          <w:sz w:val="28"/>
          <w:szCs w:val="28"/>
        </w:rPr>
        <w:t>по доходам</w:t>
      </w:r>
      <w:r w:rsidR="001C6EC8" w:rsidRPr="003F20F3">
        <w:rPr>
          <w:rFonts w:ascii="Times New Roman" w:hAnsi="Times New Roman" w:cs="Tahoma"/>
          <w:sz w:val="28"/>
          <w:szCs w:val="28"/>
        </w:rPr>
        <w:t xml:space="preserve">   </w:t>
      </w:r>
      <w:r w:rsidR="007422AE" w:rsidRPr="003F20F3">
        <w:rPr>
          <w:rFonts w:ascii="Times New Roman" w:hAnsi="Times New Roman" w:cs="Tahoma"/>
          <w:sz w:val="28"/>
          <w:szCs w:val="28"/>
        </w:rPr>
        <w:t xml:space="preserve"> – </w:t>
      </w:r>
      <w:r w:rsidR="005464DA">
        <w:rPr>
          <w:rFonts w:ascii="Times New Roman" w:hAnsi="Times New Roman" w:cs="Tahoma"/>
          <w:sz w:val="28"/>
          <w:szCs w:val="28"/>
        </w:rPr>
        <w:t xml:space="preserve"> </w:t>
      </w:r>
      <w:r w:rsidR="007422AE" w:rsidRPr="003F20F3">
        <w:rPr>
          <w:rFonts w:ascii="Times New Roman" w:hAnsi="Times New Roman" w:cs="Tahoma"/>
          <w:sz w:val="28"/>
          <w:szCs w:val="28"/>
        </w:rPr>
        <w:t xml:space="preserve">на сумму   </w:t>
      </w:r>
      <w:r w:rsidR="00C96EEF">
        <w:rPr>
          <w:rFonts w:ascii="Times New Roman" w:hAnsi="Times New Roman" w:cs="Tahoma"/>
          <w:sz w:val="28"/>
          <w:szCs w:val="28"/>
        </w:rPr>
        <w:t xml:space="preserve"> </w:t>
      </w:r>
      <w:r w:rsidR="00BD3FDD">
        <w:rPr>
          <w:rFonts w:ascii="Times New Roman" w:hAnsi="Times New Roman" w:cs="Tahoma"/>
          <w:sz w:val="28"/>
          <w:szCs w:val="28"/>
        </w:rPr>
        <w:t>53 737,566</w:t>
      </w:r>
      <w:r w:rsidR="007422AE" w:rsidRPr="003F20F3">
        <w:rPr>
          <w:rFonts w:ascii="Times New Roman" w:hAnsi="Times New Roman" w:cs="Tahoma"/>
          <w:sz w:val="28"/>
          <w:szCs w:val="28"/>
        </w:rPr>
        <w:t xml:space="preserve"> тыс. рублей. </w:t>
      </w:r>
    </w:p>
    <w:p w:rsidR="007422AE" w:rsidRPr="003F20F3" w:rsidRDefault="00B44209" w:rsidP="00B44209">
      <w:pPr>
        <w:tabs>
          <w:tab w:val="left" w:pos="567"/>
          <w:tab w:val="left" w:pos="851"/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 w:rsidR="007422AE" w:rsidRPr="003F20F3">
        <w:rPr>
          <w:rFonts w:ascii="Times New Roman" w:hAnsi="Times New Roman" w:cs="Tahoma"/>
          <w:sz w:val="28"/>
          <w:szCs w:val="28"/>
        </w:rPr>
        <w:t xml:space="preserve">по расходам </w:t>
      </w:r>
      <w:r w:rsidR="001C6EC8" w:rsidRPr="003F20F3">
        <w:rPr>
          <w:rFonts w:ascii="Times New Roman" w:hAnsi="Times New Roman" w:cs="Tahoma"/>
          <w:sz w:val="28"/>
          <w:szCs w:val="28"/>
        </w:rPr>
        <w:t xml:space="preserve">   </w:t>
      </w:r>
      <w:r w:rsidR="007422AE" w:rsidRPr="003F20F3">
        <w:rPr>
          <w:rFonts w:ascii="Times New Roman" w:hAnsi="Times New Roman" w:cs="Tahoma"/>
          <w:sz w:val="28"/>
          <w:szCs w:val="28"/>
        </w:rPr>
        <w:t xml:space="preserve">– на  </w:t>
      </w:r>
      <w:r w:rsidR="001C6EC8" w:rsidRPr="003F20F3">
        <w:rPr>
          <w:rFonts w:ascii="Times New Roman" w:hAnsi="Times New Roman" w:cs="Tahoma"/>
          <w:sz w:val="28"/>
          <w:szCs w:val="28"/>
        </w:rPr>
        <w:t xml:space="preserve">сумму   </w:t>
      </w:r>
      <w:r w:rsidR="00C96EEF">
        <w:rPr>
          <w:rFonts w:ascii="Times New Roman" w:hAnsi="Times New Roman" w:cs="Tahoma"/>
          <w:sz w:val="28"/>
          <w:szCs w:val="28"/>
        </w:rPr>
        <w:t xml:space="preserve">102 613,092 </w:t>
      </w:r>
      <w:r w:rsidR="007422AE" w:rsidRPr="003F20F3">
        <w:rPr>
          <w:rFonts w:ascii="Times New Roman" w:hAnsi="Times New Roman" w:cs="Tahoma"/>
          <w:sz w:val="28"/>
          <w:szCs w:val="28"/>
        </w:rPr>
        <w:t xml:space="preserve">тыс. рублей.  </w:t>
      </w:r>
    </w:p>
    <w:p w:rsidR="00100123" w:rsidRPr="003F20F3" w:rsidRDefault="00C6485D" w:rsidP="00F365B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</w:t>
      </w:r>
      <w:r w:rsidR="00EE56D0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  </w:t>
      </w:r>
      <w:proofErr w:type="gramStart"/>
      <w:r w:rsidR="00784F3C" w:rsidRPr="003F20F3">
        <w:rPr>
          <w:rFonts w:ascii="Times New Roman" w:hAnsi="Times New Roman" w:cs="Tahoma"/>
          <w:sz w:val="28"/>
          <w:szCs w:val="28"/>
        </w:rPr>
        <w:t>В течени</w:t>
      </w:r>
      <w:r w:rsidR="00492082" w:rsidRPr="003F20F3">
        <w:rPr>
          <w:rFonts w:ascii="Times New Roman" w:hAnsi="Times New Roman" w:cs="Tahoma"/>
          <w:sz w:val="28"/>
          <w:szCs w:val="28"/>
        </w:rPr>
        <w:t>е</w:t>
      </w:r>
      <w:r w:rsidR="00784F3C" w:rsidRPr="003F20F3">
        <w:rPr>
          <w:rFonts w:ascii="Times New Roman" w:hAnsi="Times New Roman" w:cs="Tahoma"/>
          <w:sz w:val="28"/>
          <w:szCs w:val="28"/>
        </w:rPr>
        <w:t xml:space="preserve"> 20</w:t>
      </w:r>
      <w:r w:rsidR="00E708D5">
        <w:rPr>
          <w:rFonts w:ascii="Times New Roman" w:hAnsi="Times New Roman" w:cs="Tahoma"/>
          <w:sz w:val="28"/>
          <w:szCs w:val="28"/>
        </w:rPr>
        <w:t>20</w:t>
      </w:r>
      <w:r w:rsidR="00784F3C" w:rsidRPr="003F20F3">
        <w:rPr>
          <w:rFonts w:ascii="Times New Roman" w:hAnsi="Times New Roman" w:cs="Tahoma"/>
          <w:sz w:val="28"/>
          <w:szCs w:val="28"/>
        </w:rPr>
        <w:t xml:space="preserve"> года в утвержденный бюджет вносились изменения 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Решением Собрания представителей муниципального района </w:t>
      </w:r>
      <w:proofErr w:type="spellStart"/>
      <w:r w:rsidR="00100123"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100123" w:rsidRPr="003F20F3">
        <w:rPr>
          <w:rFonts w:ascii="Times New Roman" w:hAnsi="Times New Roman" w:cs="Tahoma"/>
          <w:sz w:val="28"/>
          <w:szCs w:val="28"/>
        </w:rPr>
        <w:t xml:space="preserve"> Самарской области «О бюджете муниципаль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ного района </w:t>
      </w:r>
      <w:proofErr w:type="spellStart"/>
      <w:r w:rsidR="003032DE"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3032DE" w:rsidRPr="003F20F3">
        <w:rPr>
          <w:rFonts w:ascii="Times New Roman" w:hAnsi="Times New Roman" w:cs="Tahoma"/>
          <w:sz w:val="28"/>
          <w:szCs w:val="28"/>
        </w:rPr>
        <w:t xml:space="preserve">  на </w:t>
      </w:r>
      <w:r w:rsidR="009C1205" w:rsidRPr="003F20F3">
        <w:rPr>
          <w:rFonts w:ascii="Times New Roman" w:hAnsi="Times New Roman" w:cs="Tahoma"/>
          <w:sz w:val="28"/>
          <w:szCs w:val="28"/>
        </w:rPr>
        <w:t>20</w:t>
      </w:r>
      <w:r w:rsidR="00320940">
        <w:rPr>
          <w:rFonts w:ascii="Times New Roman" w:hAnsi="Times New Roman" w:cs="Tahoma"/>
          <w:sz w:val="28"/>
          <w:szCs w:val="28"/>
        </w:rPr>
        <w:t>20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 год и на плановый период</w:t>
      </w:r>
      <w:r w:rsidR="008046ED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 20</w:t>
      </w:r>
      <w:r w:rsidR="00320940">
        <w:rPr>
          <w:rFonts w:ascii="Times New Roman" w:hAnsi="Times New Roman" w:cs="Tahoma"/>
          <w:sz w:val="28"/>
          <w:szCs w:val="28"/>
        </w:rPr>
        <w:t>21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 и 20</w:t>
      </w:r>
      <w:r w:rsidR="00C639BE" w:rsidRPr="003F20F3">
        <w:rPr>
          <w:rFonts w:ascii="Times New Roman" w:hAnsi="Times New Roman" w:cs="Tahoma"/>
          <w:sz w:val="28"/>
          <w:szCs w:val="28"/>
        </w:rPr>
        <w:t>2</w:t>
      </w:r>
      <w:r w:rsidR="00320940">
        <w:rPr>
          <w:rFonts w:ascii="Times New Roman" w:hAnsi="Times New Roman" w:cs="Tahoma"/>
          <w:sz w:val="28"/>
          <w:szCs w:val="28"/>
        </w:rPr>
        <w:t>2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гг.» </w:t>
      </w:r>
      <w:r w:rsidR="00473942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667BFC" w:rsidRPr="00E43F62">
        <w:rPr>
          <w:rFonts w:ascii="Times New Roman" w:eastAsia="Times New Roman" w:hAnsi="Times New Roman" w:cs="Tahoma"/>
          <w:kern w:val="2"/>
          <w:sz w:val="28"/>
          <w:szCs w:val="28"/>
        </w:rPr>
        <w:t>2</w:t>
      </w:r>
      <w:r w:rsidR="00473942">
        <w:rPr>
          <w:rFonts w:ascii="Times New Roman" w:eastAsia="Times New Roman" w:hAnsi="Times New Roman" w:cs="Tahoma"/>
          <w:kern w:val="2"/>
          <w:sz w:val="28"/>
          <w:szCs w:val="28"/>
        </w:rPr>
        <w:t>6</w:t>
      </w:r>
      <w:r w:rsidR="00100123" w:rsidRPr="00E43F62">
        <w:rPr>
          <w:rFonts w:ascii="Times New Roman" w:eastAsia="Times New Roman" w:hAnsi="Times New Roman" w:cs="Tahoma"/>
          <w:kern w:val="2"/>
          <w:sz w:val="28"/>
          <w:szCs w:val="28"/>
        </w:rPr>
        <w:t>.</w:t>
      </w:r>
      <w:r w:rsidR="003032DE" w:rsidRPr="00E43F62">
        <w:rPr>
          <w:rFonts w:ascii="Times New Roman" w:eastAsia="Times New Roman" w:hAnsi="Times New Roman" w:cs="Tahoma"/>
          <w:kern w:val="2"/>
          <w:sz w:val="28"/>
          <w:szCs w:val="28"/>
        </w:rPr>
        <w:t>12.201</w:t>
      </w:r>
      <w:r w:rsidR="00473942">
        <w:rPr>
          <w:rFonts w:ascii="Times New Roman" w:eastAsia="Times New Roman" w:hAnsi="Times New Roman" w:cs="Tahoma"/>
          <w:kern w:val="2"/>
          <w:sz w:val="28"/>
          <w:szCs w:val="28"/>
        </w:rPr>
        <w:t>9</w:t>
      </w:r>
      <w:r w:rsidR="00667BFC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 г. № </w:t>
      </w:r>
      <w:r w:rsidR="00473942">
        <w:rPr>
          <w:rFonts w:ascii="Times New Roman" w:eastAsia="Times New Roman" w:hAnsi="Times New Roman" w:cs="Tahoma"/>
          <w:kern w:val="2"/>
          <w:sz w:val="28"/>
          <w:szCs w:val="28"/>
        </w:rPr>
        <w:t>203</w:t>
      </w:r>
      <w:r w:rsidR="00100123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 (опубликован</w:t>
      </w:r>
      <w:r w:rsidR="003032DE" w:rsidRPr="003F20F3">
        <w:rPr>
          <w:rFonts w:ascii="Times New Roman" w:eastAsia="Times New Roman" w:hAnsi="Times New Roman" w:cs="Tahoma"/>
          <w:kern w:val="2"/>
          <w:sz w:val="28"/>
          <w:szCs w:val="28"/>
        </w:rPr>
        <w:t>ное в газете «Знамя Родины» №</w:t>
      </w:r>
      <w:r w:rsidR="007F3906" w:rsidRPr="003F20F3">
        <w:rPr>
          <w:rFonts w:ascii="Times New Roman" w:eastAsia="Times New Roman" w:hAnsi="Times New Roman" w:cs="Tahoma"/>
          <w:kern w:val="2"/>
          <w:sz w:val="28"/>
          <w:szCs w:val="28"/>
        </w:rPr>
        <w:t>9</w:t>
      </w:r>
      <w:r w:rsidR="00473942">
        <w:rPr>
          <w:rFonts w:ascii="Times New Roman" w:eastAsia="Times New Roman" w:hAnsi="Times New Roman" w:cs="Tahoma"/>
          <w:kern w:val="2"/>
          <w:sz w:val="28"/>
          <w:szCs w:val="28"/>
        </w:rPr>
        <w:t xml:space="preserve">9 </w:t>
      </w:r>
      <w:r w:rsidR="003032DE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 (</w:t>
      </w:r>
      <w:r w:rsidR="00DE2047" w:rsidRPr="003F20F3">
        <w:rPr>
          <w:rFonts w:ascii="Times New Roman" w:eastAsia="Times New Roman" w:hAnsi="Times New Roman" w:cs="Tahoma"/>
          <w:kern w:val="2"/>
          <w:sz w:val="28"/>
          <w:szCs w:val="28"/>
        </w:rPr>
        <w:t>9</w:t>
      </w:r>
      <w:r w:rsidR="00473942">
        <w:rPr>
          <w:rFonts w:ascii="Times New Roman" w:eastAsia="Times New Roman" w:hAnsi="Times New Roman" w:cs="Tahoma"/>
          <w:kern w:val="2"/>
          <w:sz w:val="28"/>
          <w:szCs w:val="28"/>
        </w:rPr>
        <w:t>783</w:t>
      </w:r>
      <w:r w:rsidR="008A3C8B">
        <w:rPr>
          <w:rFonts w:ascii="Times New Roman" w:eastAsia="Times New Roman" w:hAnsi="Times New Roman" w:cs="Tahoma"/>
          <w:kern w:val="2"/>
          <w:sz w:val="28"/>
          <w:szCs w:val="28"/>
        </w:rPr>
        <w:t xml:space="preserve"> </w:t>
      </w:r>
      <w:r w:rsidR="003032DE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от </w:t>
      </w:r>
      <w:r w:rsidR="00473942">
        <w:rPr>
          <w:rFonts w:ascii="Times New Roman" w:eastAsia="Times New Roman" w:hAnsi="Times New Roman" w:cs="Tahoma"/>
          <w:kern w:val="2"/>
          <w:sz w:val="28"/>
          <w:szCs w:val="28"/>
        </w:rPr>
        <w:t xml:space="preserve"> 31</w:t>
      </w:r>
      <w:r w:rsidR="003032DE" w:rsidRPr="003F20F3">
        <w:rPr>
          <w:rFonts w:ascii="Times New Roman" w:eastAsia="Times New Roman" w:hAnsi="Times New Roman" w:cs="Tahoma"/>
          <w:kern w:val="2"/>
          <w:sz w:val="28"/>
          <w:szCs w:val="28"/>
        </w:rPr>
        <w:t>.12.201</w:t>
      </w:r>
      <w:r w:rsidR="00473942">
        <w:rPr>
          <w:rFonts w:ascii="Times New Roman" w:eastAsia="Times New Roman" w:hAnsi="Times New Roman" w:cs="Tahoma"/>
          <w:kern w:val="2"/>
          <w:sz w:val="28"/>
          <w:szCs w:val="28"/>
        </w:rPr>
        <w:t>9</w:t>
      </w:r>
      <w:r w:rsidR="00100123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г.), далее </w:t>
      </w:r>
      <w:r w:rsidR="00274953">
        <w:rPr>
          <w:rFonts w:ascii="Times New Roman" w:eastAsia="Times New Roman" w:hAnsi="Times New Roman" w:cs="Tahoma"/>
          <w:kern w:val="2"/>
          <w:sz w:val="28"/>
          <w:szCs w:val="28"/>
        </w:rPr>
        <w:t xml:space="preserve"> </w:t>
      </w:r>
      <w:r w:rsidR="00100123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Решение в редакции 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Решений Собрания представителей муниципального района </w:t>
      </w:r>
      <w:proofErr w:type="spellStart"/>
      <w:r w:rsidR="00100123"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100123" w:rsidRPr="003F20F3">
        <w:rPr>
          <w:rFonts w:ascii="Times New Roman" w:hAnsi="Times New Roman" w:cs="Tahoma"/>
          <w:sz w:val="28"/>
          <w:szCs w:val="28"/>
        </w:rPr>
        <w:t xml:space="preserve"> Самарской области «О</w:t>
      </w:r>
      <w:proofErr w:type="gramEnd"/>
      <w:r w:rsidR="00100123" w:rsidRPr="003F20F3"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 w:rsidR="00100123" w:rsidRPr="003F20F3">
        <w:rPr>
          <w:rFonts w:ascii="Times New Roman" w:hAnsi="Times New Roman" w:cs="Tahoma"/>
          <w:sz w:val="28"/>
          <w:szCs w:val="28"/>
        </w:rPr>
        <w:t>внесении</w:t>
      </w:r>
      <w:proofErr w:type="gramEnd"/>
      <w:r w:rsidR="00100123" w:rsidRPr="003F20F3">
        <w:rPr>
          <w:rFonts w:ascii="Times New Roman" w:hAnsi="Times New Roman" w:cs="Tahoma"/>
          <w:sz w:val="28"/>
          <w:szCs w:val="28"/>
        </w:rPr>
        <w:t xml:space="preserve"> изменений в Решение «О бюджете муниципального ра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йона </w:t>
      </w:r>
      <w:proofErr w:type="spellStart"/>
      <w:r w:rsidR="003032DE" w:rsidRPr="003F20F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3032DE" w:rsidRPr="003F20F3">
        <w:rPr>
          <w:rFonts w:ascii="Times New Roman" w:hAnsi="Times New Roman" w:cs="Tahoma"/>
          <w:sz w:val="28"/>
          <w:szCs w:val="28"/>
        </w:rPr>
        <w:t xml:space="preserve"> на 20</w:t>
      </w:r>
      <w:r w:rsidR="00473942">
        <w:rPr>
          <w:rFonts w:ascii="Times New Roman" w:hAnsi="Times New Roman" w:cs="Tahoma"/>
          <w:sz w:val="28"/>
          <w:szCs w:val="28"/>
        </w:rPr>
        <w:t>20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 год и на плановый период 20</w:t>
      </w:r>
      <w:r w:rsidR="008A3C8B">
        <w:rPr>
          <w:rFonts w:ascii="Times New Roman" w:hAnsi="Times New Roman" w:cs="Tahoma"/>
          <w:sz w:val="28"/>
          <w:szCs w:val="28"/>
        </w:rPr>
        <w:t>2</w:t>
      </w:r>
      <w:r w:rsidR="00473942">
        <w:rPr>
          <w:rFonts w:ascii="Times New Roman" w:hAnsi="Times New Roman" w:cs="Tahoma"/>
          <w:sz w:val="28"/>
          <w:szCs w:val="28"/>
        </w:rPr>
        <w:t>1</w:t>
      </w:r>
      <w:r w:rsidR="0027678D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3032DE" w:rsidRPr="003F20F3">
        <w:rPr>
          <w:rFonts w:ascii="Times New Roman" w:hAnsi="Times New Roman" w:cs="Tahoma"/>
          <w:sz w:val="28"/>
          <w:szCs w:val="28"/>
        </w:rPr>
        <w:t>и 20</w:t>
      </w:r>
      <w:r w:rsidR="00C639BE" w:rsidRPr="003F20F3">
        <w:rPr>
          <w:rFonts w:ascii="Times New Roman" w:hAnsi="Times New Roman" w:cs="Tahoma"/>
          <w:sz w:val="28"/>
          <w:szCs w:val="28"/>
        </w:rPr>
        <w:t>2</w:t>
      </w:r>
      <w:r w:rsidR="00473942">
        <w:rPr>
          <w:rFonts w:ascii="Times New Roman" w:hAnsi="Times New Roman" w:cs="Tahoma"/>
          <w:sz w:val="28"/>
          <w:szCs w:val="28"/>
        </w:rPr>
        <w:t>2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гг.»: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1F25A9" w:rsidRPr="003F20F3">
        <w:rPr>
          <w:rFonts w:ascii="Times New Roman" w:hAnsi="Times New Roman" w:cs="Tahoma"/>
          <w:sz w:val="28"/>
          <w:szCs w:val="28"/>
        </w:rPr>
        <w:t xml:space="preserve"> - 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007116">
        <w:rPr>
          <w:rFonts w:ascii="Times New Roman" w:hAnsi="Times New Roman" w:cs="Tahoma"/>
          <w:sz w:val="28"/>
          <w:szCs w:val="28"/>
        </w:rPr>
        <w:t>3</w:t>
      </w:r>
      <w:r w:rsidR="00854E22">
        <w:rPr>
          <w:rFonts w:ascii="Times New Roman" w:hAnsi="Times New Roman" w:cs="Tahoma"/>
          <w:sz w:val="28"/>
          <w:szCs w:val="28"/>
        </w:rPr>
        <w:t>0</w:t>
      </w:r>
      <w:r w:rsidR="003877E3" w:rsidRPr="003F20F3">
        <w:rPr>
          <w:rFonts w:ascii="Times New Roman" w:hAnsi="Times New Roman" w:cs="Tahoma"/>
          <w:sz w:val="28"/>
          <w:szCs w:val="28"/>
        </w:rPr>
        <w:t>.0</w:t>
      </w:r>
      <w:r w:rsidR="00082B27" w:rsidRPr="003F20F3">
        <w:rPr>
          <w:rFonts w:ascii="Times New Roman" w:hAnsi="Times New Roman" w:cs="Tahoma"/>
          <w:sz w:val="28"/>
          <w:szCs w:val="28"/>
        </w:rPr>
        <w:t>1</w:t>
      </w:r>
      <w:r w:rsidR="003877E3" w:rsidRPr="003F20F3">
        <w:rPr>
          <w:rFonts w:ascii="Times New Roman" w:hAnsi="Times New Roman" w:cs="Tahoma"/>
          <w:sz w:val="28"/>
          <w:szCs w:val="28"/>
        </w:rPr>
        <w:t>.20</w:t>
      </w:r>
      <w:r w:rsidR="00854E22">
        <w:rPr>
          <w:rFonts w:ascii="Times New Roman" w:hAnsi="Times New Roman" w:cs="Tahoma"/>
          <w:sz w:val="28"/>
          <w:szCs w:val="28"/>
        </w:rPr>
        <w:t>20</w:t>
      </w:r>
      <w:r w:rsidR="003877E3" w:rsidRPr="003F20F3">
        <w:rPr>
          <w:rFonts w:ascii="Times New Roman" w:hAnsi="Times New Roman" w:cs="Tahoma"/>
          <w:sz w:val="28"/>
          <w:szCs w:val="28"/>
        </w:rPr>
        <w:t>г. №</w:t>
      </w:r>
      <w:r w:rsidR="00854E22">
        <w:rPr>
          <w:rFonts w:ascii="Times New Roman" w:hAnsi="Times New Roman" w:cs="Tahoma"/>
          <w:sz w:val="28"/>
          <w:szCs w:val="28"/>
        </w:rPr>
        <w:t>212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(опубликован</w:t>
      </w:r>
      <w:r w:rsidR="003877E3" w:rsidRPr="003F20F3">
        <w:rPr>
          <w:rFonts w:ascii="Times New Roman" w:hAnsi="Times New Roman" w:cs="Tahoma"/>
          <w:sz w:val="28"/>
          <w:szCs w:val="28"/>
        </w:rPr>
        <w:t>о в газете «Знамя Родины» №</w:t>
      </w:r>
      <w:r w:rsidR="00854E22">
        <w:rPr>
          <w:rFonts w:ascii="Times New Roman" w:hAnsi="Times New Roman" w:cs="Tahoma"/>
          <w:sz w:val="28"/>
          <w:szCs w:val="28"/>
        </w:rPr>
        <w:t>10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304E9D" w:rsidRPr="003F20F3">
        <w:rPr>
          <w:rFonts w:ascii="Times New Roman" w:hAnsi="Times New Roman" w:cs="Tahoma"/>
          <w:sz w:val="28"/>
          <w:szCs w:val="28"/>
        </w:rPr>
        <w:t>9</w:t>
      </w:r>
      <w:r w:rsidR="00854E22">
        <w:rPr>
          <w:rFonts w:ascii="Times New Roman" w:hAnsi="Times New Roman" w:cs="Tahoma"/>
          <w:sz w:val="28"/>
          <w:szCs w:val="28"/>
        </w:rPr>
        <w:t>793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854E22">
        <w:rPr>
          <w:rFonts w:ascii="Times New Roman" w:hAnsi="Times New Roman" w:cs="Tahoma"/>
          <w:sz w:val="28"/>
          <w:szCs w:val="28"/>
        </w:rPr>
        <w:t>11</w:t>
      </w:r>
      <w:r w:rsidR="003877E3" w:rsidRPr="003F20F3">
        <w:rPr>
          <w:rFonts w:ascii="Times New Roman" w:hAnsi="Times New Roman" w:cs="Tahoma"/>
          <w:sz w:val="28"/>
          <w:szCs w:val="28"/>
        </w:rPr>
        <w:t>.0</w:t>
      </w:r>
      <w:r w:rsidR="00007116">
        <w:rPr>
          <w:rFonts w:ascii="Times New Roman" w:hAnsi="Times New Roman" w:cs="Tahoma"/>
          <w:sz w:val="28"/>
          <w:szCs w:val="28"/>
        </w:rPr>
        <w:t>2</w:t>
      </w:r>
      <w:r w:rsidR="003877E3" w:rsidRPr="003F20F3">
        <w:rPr>
          <w:rFonts w:ascii="Times New Roman" w:hAnsi="Times New Roman" w:cs="Tahoma"/>
          <w:sz w:val="28"/>
          <w:szCs w:val="28"/>
        </w:rPr>
        <w:t>.20</w:t>
      </w:r>
      <w:r w:rsidR="00854E22">
        <w:rPr>
          <w:rFonts w:ascii="Times New Roman" w:hAnsi="Times New Roman" w:cs="Tahoma"/>
          <w:sz w:val="28"/>
          <w:szCs w:val="28"/>
        </w:rPr>
        <w:t>20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424AD6" w:rsidRPr="003F20F3">
        <w:rPr>
          <w:rFonts w:ascii="Times New Roman" w:hAnsi="Times New Roman" w:cs="Tahoma"/>
          <w:sz w:val="28"/>
          <w:szCs w:val="28"/>
        </w:rPr>
        <w:t>-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424AD6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F204E8" w:rsidRPr="003F20F3">
        <w:rPr>
          <w:rFonts w:ascii="Times New Roman" w:hAnsi="Times New Roman" w:cs="Tahoma"/>
          <w:sz w:val="28"/>
          <w:szCs w:val="28"/>
        </w:rPr>
        <w:t>2</w:t>
      </w:r>
      <w:r w:rsidR="00905652">
        <w:rPr>
          <w:rFonts w:ascii="Times New Roman" w:hAnsi="Times New Roman" w:cs="Tahoma"/>
          <w:sz w:val="28"/>
          <w:szCs w:val="28"/>
        </w:rPr>
        <w:t>8</w:t>
      </w:r>
      <w:r w:rsidR="003877E3" w:rsidRPr="003F20F3">
        <w:rPr>
          <w:rFonts w:ascii="Times New Roman" w:hAnsi="Times New Roman" w:cs="Tahoma"/>
          <w:sz w:val="28"/>
          <w:szCs w:val="28"/>
        </w:rPr>
        <w:t>.0</w:t>
      </w:r>
      <w:r w:rsidR="00F204E8" w:rsidRPr="003F20F3">
        <w:rPr>
          <w:rFonts w:ascii="Times New Roman" w:hAnsi="Times New Roman" w:cs="Tahoma"/>
          <w:sz w:val="28"/>
          <w:szCs w:val="28"/>
        </w:rPr>
        <w:t>2</w:t>
      </w:r>
      <w:r w:rsidR="003877E3" w:rsidRPr="003F20F3">
        <w:rPr>
          <w:rFonts w:ascii="Times New Roman" w:hAnsi="Times New Roman" w:cs="Tahoma"/>
          <w:sz w:val="28"/>
          <w:szCs w:val="28"/>
        </w:rPr>
        <w:t>.20</w:t>
      </w:r>
      <w:r w:rsidR="00905652">
        <w:rPr>
          <w:rFonts w:ascii="Times New Roman" w:hAnsi="Times New Roman" w:cs="Tahoma"/>
          <w:sz w:val="28"/>
          <w:szCs w:val="28"/>
        </w:rPr>
        <w:t>20</w:t>
      </w:r>
      <w:r w:rsidR="003877E3" w:rsidRPr="003F20F3">
        <w:rPr>
          <w:rFonts w:ascii="Times New Roman" w:hAnsi="Times New Roman" w:cs="Tahoma"/>
          <w:sz w:val="28"/>
          <w:szCs w:val="28"/>
        </w:rPr>
        <w:t>г. №</w:t>
      </w:r>
      <w:r w:rsidR="00905652">
        <w:rPr>
          <w:rFonts w:ascii="Times New Roman" w:hAnsi="Times New Roman" w:cs="Tahoma"/>
          <w:sz w:val="28"/>
          <w:szCs w:val="28"/>
        </w:rPr>
        <w:t>222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</w:t>
      </w:r>
      <w:r w:rsidR="003877E3" w:rsidRPr="003F20F3">
        <w:rPr>
          <w:rFonts w:ascii="Times New Roman" w:hAnsi="Times New Roman" w:cs="Tahoma"/>
          <w:sz w:val="28"/>
          <w:szCs w:val="28"/>
        </w:rPr>
        <w:t>Родины» №</w:t>
      </w:r>
      <w:r w:rsidR="00070D7F" w:rsidRPr="003F20F3">
        <w:rPr>
          <w:rFonts w:ascii="Times New Roman" w:hAnsi="Times New Roman" w:cs="Tahoma"/>
          <w:sz w:val="28"/>
          <w:szCs w:val="28"/>
        </w:rPr>
        <w:t>1</w:t>
      </w:r>
      <w:r w:rsidR="00905652">
        <w:rPr>
          <w:rFonts w:ascii="Times New Roman" w:hAnsi="Times New Roman" w:cs="Tahoma"/>
          <w:sz w:val="28"/>
          <w:szCs w:val="28"/>
        </w:rPr>
        <w:t>6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1A6983" w:rsidRPr="003F20F3">
        <w:rPr>
          <w:rFonts w:ascii="Times New Roman" w:hAnsi="Times New Roman" w:cs="Tahoma"/>
          <w:sz w:val="28"/>
          <w:szCs w:val="28"/>
        </w:rPr>
        <w:t>9</w:t>
      </w:r>
      <w:r w:rsidR="00E27318">
        <w:rPr>
          <w:rFonts w:ascii="Times New Roman" w:hAnsi="Times New Roman" w:cs="Tahoma"/>
          <w:sz w:val="28"/>
          <w:szCs w:val="28"/>
        </w:rPr>
        <w:t>7</w:t>
      </w:r>
      <w:r w:rsidR="00905652">
        <w:rPr>
          <w:rFonts w:ascii="Times New Roman" w:hAnsi="Times New Roman" w:cs="Tahoma"/>
          <w:sz w:val="28"/>
          <w:szCs w:val="28"/>
        </w:rPr>
        <w:t>99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27318">
        <w:rPr>
          <w:rFonts w:ascii="Times New Roman" w:hAnsi="Times New Roman" w:cs="Tahoma"/>
          <w:sz w:val="28"/>
          <w:szCs w:val="28"/>
        </w:rPr>
        <w:t>06</w:t>
      </w:r>
      <w:r w:rsidR="00303F36" w:rsidRPr="003F20F3">
        <w:rPr>
          <w:rFonts w:ascii="Times New Roman" w:hAnsi="Times New Roman" w:cs="Tahoma"/>
          <w:sz w:val="28"/>
          <w:szCs w:val="28"/>
        </w:rPr>
        <w:t>.0</w:t>
      </w:r>
      <w:r w:rsidR="00070D7F" w:rsidRPr="003F20F3">
        <w:rPr>
          <w:rFonts w:ascii="Times New Roman" w:hAnsi="Times New Roman" w:cs="Tahoma"/>
          <w:sz w:val="28"/>
          <w:szCs w:val="28"/>
        </w:rPr>
        <w:t>3</w:t>
      </w:r>
      <w:r w:rsidR="00303F36" w:rsidRPr="003F20F3">
        <w:rPr>
          <w:rFonts w:ascii="Times New Roman" w:hAnsi="Times New Roman" w:cs="Tahoma"/>
          <w:sz w:val="28"/>
          <w:szCs w:val="28"/>
        </w:rPr>
        <w:t>.20</w:t>
      </w:r>
      <w:r w:rsidR="00905652">
        <w:rPr>
          <w:rFonts w:ascii="Times New Roman" w:hAnsi="Times New Roman" w:cs="Tahoma"/>
          <w:sz w:val="28"/>
          <w:szCs w:val="28"/>
        </w:rPr>
        <w:t>20</w:t>
      </w:r>
      <w:r w:rsidR="00303F36" w:rsidRPr="003F20F3">
        <w:rPr>
          <w:rFonts w:ascii="Times New Roman" w:hAnsi="Times New Roman" w:cs="Tahoma"/>
          <w:sz w:val="28"/>
          <w:szCs w:val="28"/>
        </w:rPr>
        <w:t>г.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92178C" w:rsidRPr="003F20F3">
        <w:rPr>
          <w:rFonts w:ascii="Times New Roman" w:hAnsi="Times New Roman" w:cs="Tahoma"/>
          <w:sz w:val="28"/>
          <w:szCs w:val="28"/>
        </w:rPr>
        <w:t xml:space="preserve">- 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905652">
        <w:rPr>
          <w:rFonts w:ascii="Times New Roman" w:hAnsi="Times New Roman" w:cs="Tahoma"/>
          <w:sz w:val="28"/>
          <w:szCs w:val="28"/>
        </w:rPr>
        <w:t>31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E34699" w:rsidRPr="003F20F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0565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г. №</w:t>
      </w:r>
      <w:r w:rsidR="00905652">
        <w:rPr>
          <w:rFonts w:ascii="Times New Roman" w:eastAsia="Times New Roman" w:hAnsi="Times New Roman"/>
          <w:sz w:val="28"/>
          <w:szCs w:val="28"/>
          <w:lang w:eastAsia="ar-SA"/>
        </w:rPr>
        <w:t xml:space="preserve">226 </w:t>
      </w:r>
      <w:r w:rsidR="00100123" w:rsidRPr="003F20F3">
        <w:rPr>
          <w:rFonts w:ascii="Times New Roman" w:hAnsi="Times New Roman" w:cs="Tahoma"/>
          <w:sz w:val="28"/>
          <w:szCs w:val="28"/>
        </w:rPr>
        <w:t>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E34699" w:rsidRPr="003F20F3">
        <w:rPr>
          <w:rFonts w:ascii="Times New Roman" w:hAnsi="Times New Roman" w:cs="Tahoma"/>
          <w:sz w:val="28"/>
          <w:szCs w:val="28"/>
        </w:rPr>
        <w:t>2</w:t>
      </w:r>
      <w:r w:rsidR="00BB42CC">
        <w:rPr>
          <w:rFonts w:ascii="Times New Roman" w:hAnsi="Times New Roman" w:cs="Tahoma"/>
          <w:sz w:val="28"/>
          <w:szCs w:val="28"/>
        </w:rPr>
        <w:t>5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FD1D38" w:rsidRPr="003F20F3">
        <w:rPr>
          <w:rFonts w:ascii="Times New Roman" w:hAnsi="Times New Roman" w:cs="Tahoma"/>
          <w:sz w:val="28"/>
          <w:szCs w:val="28"/>
        </w:rPr>
        <w:t>9</w:t>
      </w:r>
      <w:r w:rsidR="00905652">
        <w:rPr>
          <w:rFonts w:ascii="Times New Roman" w:hAnsi="Times New Roman" w:cs="Tahoma"/>
          <w:sz w:val="28"/>
          <w:szCs w:val="28"/>
        </w:rPr>
        <w:t>808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905652">
        <w:rPr>
          <w:rFonts w:ascii="Times New Roman" w:hAnsi="Times New Roman" w:cs="Tahoma"/>
          <w:sz w:val="28"/>
          <w:szCs w:val="28"/>
        </w:rPr>
        <w:t>10</w:t>
      </w:r>
      <w:r w:rsidR="005100B6" w:rsidRPr="003F20F3">
        <w:rPr>
          <w:rFonts w:ascii="Times New Roman" w:hAnsi="Times New Roman" w:cs="Tahoma"/>
          <w:sz w:val="28"/>
          <w:szCs w:val="28"/>
        </w:rPr>
        <w:t>.0</w:t>
      </w:r>
      <w:r w:rsidR="00E34699" w:rsidRPr="003F20F3">
        <w:rPr>
          <w:rFonts w:ascii="Times New Roman" w:hAnsi="Times New Roman" w:cs="Tahoma"/>
          <w:sz w:val="28"/>
          <w:szCs w:val="28"/>
        </w:rPr>
        <w:t>4</w:t>
      </w:r>
      <w:r w:rsidR="005100B6" w:rsidRPr="003F20F3">
        <w:rPr>
          <w:rFonts w:ascii="Times New Roman" w:hAnsi="Times New Roman" w:cs="Tahoma"/>
          <w:sz w:val="28"/>
          <w:szCs w:val="28"/>
        </w:rPr>
        <w:t>.20</w:t>
      </w:r>
      <w:r w:rsidR="00905652">
        <w:rPr>
          <w:rFonts w:ascii="Times New Roman" w:hAnsi="Times New Roman" w:cs="Tahoma"/>
          <w:sz w:val="28"/>
          <w:szCs w:val="28"/>
        </w:rPr>
        <w:t>20</w:t>
      </w:r>
      <w:r w:rsidR="005100B6" w:rsidRPr="003F20F3">
        <w:rPr>
          <w:rFonts w:ascii="Times New Roman" w:hAnsi="Times New Roman" w:cs="Tahoma"/>
          <w:sz w:val="28"/>
          <w:szCs w:val="28"/>
        </w:rPr>
        <w:t>г.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212503" w:rsidRPr="003F20F3">
        <w:rPr>
          <w:rFonts w:ascii="Times New Roman" w:hAnsi="Times New Roman" w:cs="Tahoma"/>
          <w:sz w:val="28"/>
          <w:szCs w:val="28"/>
        </w:rPr>
        <w:t xml:space="preserve">- 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3B1DF5">
        <w:rPr>
          <w:rFonts w:ascii="Times New Roman" w:hAnsi="Times New Roman" w:cs="Tahoma"/>
          <w:sz w:val="28"/>
          <w:szCs w:val="28"/>
        </w:rPr>
        <w:t>30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CB0924" w:rsidRPr="003F20F3">
        <w:rPr>
          <w:rFonts w:ascii="Times New Roman" w:hAnsi="Times New Roman" w:cs="Tahoma"/>
          <w:sz w:val="28"/>
          <w:szCs w:val="28"/>
        </w:rPr>
        <w:t>4</w:t>
      </w:r>
      <w:r w:rsidR="00DF4BD4" w:rsidRPr="003F20F3">
        <w:rPr>
          <w:rFonts w:ascii="Times New Roman" w:hAnsi="Times New Roman" w:cs="Tahoma"/>
          <w:sz w:val="28"/>
          <w:szCs w:val="28"/>
        </w:rPr>
        <w:t>.20</w:t>
      </w:r>
      <w:r w:rsidR="003B1DF5">
        <w:rPr>
          <w:rFonts w:ascii="Times New Roman" w:hAnsi="Times New Roman" w:cs="Tahoma"/>
          <w:sz w:val="28"/>
          <w:szCs w:val="28"/>
        </w:rPr>
        <w:t>20</w:t>
      </w:r>
      <w:r w:rsidR="00DF4BD4" w:rsidRPr="003F20F3">
        <w:rPr>
          <w:rFonts w:ascii="Times New Roman" w:hAnsi="Times New Roman" w:cs="Tahoma"/>
          <w:sz w:val="28"/>
          <w:szCs w:val="28"/>
        </w:rPr>
        <w:t>г. №</w:t>
      </w:r>
      <w:r w:rsidR="003B1DF5">
        <w:rPr>
          <w:rFonts w:ascii="Times New Roman" w:hAnsi="Times New Roman" w:cs="Tahoma"/>
          <w:sz w:val="28"/>
          <w:szCs w:val="28"/>
        </w:rPr>
        <w:t>234</w:t>
      </w:r>
      <w:r w:rsidR="00786084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>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FD20B3">
        <w:rPr>
          <w:rFonts w:ascii="Times New Roman" w:hAnsi="Times New Roman" w:cs="Tahoma"/>
          <w:sz w:val="28"/>
          <w:szCs w:val="28"/>
        </w:rPr>
        <w:t>33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EC6070" w:rsidRPr="003F20F3">
        <w:rPr>
          <w:rFonts w:ascii="Times New Roman" w:hAnsi="Times New Roman" w:cs="Tahoma"/>
          <w:sz w:val="28"/>
          <w:szCs w:val="28"/>
        </w:rPr>
        <w:t>9</w:t>
      </w:r>
      <w:r w:rsidR="003B1DF5">
        <w:rPr>
          <w:rFonts w:ascii="Times New Roman" w:hAnsi="Times New Roman" w:cs="Tahoma"/>
          <w:sz w:val="28"/>
          <w:szCs w:val="28"/>
        </w:rPr>
        <w:t>816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3B1DF5">
        <w:rPr>
          <w:rFonts w:ascii="Times New Roman" w:hAnsi="Times New Roman" w:cs="Tahoma"/>
          <w:sz w:val="28"/>
          <w:szCs w:val="28"/>
        </w:rPr>
        <w:t>15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B30392" w:rsidRPr="003F20F3">
        <w:rPr>
          <w:rFonts w:ascii="Times New Roman" w:hAnsi="Times New Roman" w:cs="Tahoma"/>
          <w:sz w:val="28"/>
          <w:szCs w:val="28"/>
        </w:rPr>
        <w:t>5</w:t>
      </w:r>
      <w:r w:rsidR="00DF4BD4" w:rsidRPr="003F20F3">
        <w:rPr>
          <w:rFonts w:ascii="Times New Roman" w:hAnsi="Times New Roman" w:cs="Tahoma"/>
          <w:sz w:val="28"/>
          <w:szCs w:val="28"/>
        </w:rPr>
        <w:t>.20</w:t>
      </w:r>
      <w:r w:rsidR="003B1DF5">
        <w:rPr>
          <w:rFonts w:ascii="Times New Roman" w:hAnsi="Times New Roman" w:cs="Tahoma"/>
          <w:sz w:val="28"/>
          <w:szCs w:val="28"/>
        </w:rPr>
        <w:t>20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- 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2E5538">
        <w:rPr>
          <w:rFonts w:ascii="Times New Roman" w:hAnsi="Times New Roman" w:cs="Tahoma"/>
          <w:sz w:val="28"/>
          <w:szCs w:val="28"/>
        </w:rPr>
        <w:t>28</w:t>
      </w:r>
      <w:r w:rsidR="008367AA" w:rsidRPr="003F20F3">
        <w:rPr>
          <w:rFonts w:ascii="Times New Roman" w:hAnsi="Times New Roman" w:cs="Tahoma"/>
          <w:sz w:val="28"/>
          <w:szCs w:val="28"/>
        </w:rPr>
        <w:t>.0</w:t>
      </w:r>
      <w:r w:rsidR="00653F35" w:rsidRPr="003F20F3">
        <w:rPr>
          <w:rFonts w:ascii="Times New Roman" w:hAnsi="Times New Roman" w:cs="Tahoma"/>
          <w:sz w:val="28"/>
          <w:szCs w:val="28"/>
        </w:rPr>
        <w:t>5</w:t>
      </w:r>
      <w:r w:rsidR="00DF4BD4" w:rsidRPr="003F20F3">
        <w:rPr>
          <w:rFonts w:ascii="Times New Roman" w:hAnsi="Times New Roman" w:cs="Tahoma"/>
          <w:sz w:val="28"/>
          <w:szCs w:val="28"/>
        </w:rPr>
        <w:t>.20</w:t>
      </w:r>
      <w:r w:rsidR="002E5538">
        <w:rPr>
          <w:rFonts w:ascii="Times New Roman" w:hAnsi="Times New Roman" w:cs="Tahoma"/>
          <w:sz w:val="28"/>
          <w:szCs w:val="28"/>
        </w:rPr>
        <w:t>20</w:t>
      </w:r>
      <w:r w:rsidR="00100123" w:rsidRPr="003F20F3">
        <w:rPr>
          <w:rFonts w:ascii="Times New Roman" w:hAnsi="Times New Roman" w:cs="Tahoma"/>
          <w:sz w:val="28"/>
          <w:szCs w:val="28"/>
        </w:rPr>
        <w:t>г. №</w:t>
      </w:r>
      <w:r w:rsidR="002E5538">
        <w:rPr>
          <w:rFonts w:ascii="Times New Roman" w:hAnsi="Times New Roman" w:cs="Tahoma"/>
          <w:sz w:val="28"/>
          <w:szCs w:val="28"/>
        </w:rPr>
        <w:t>237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653F35" w:rsidRPr="003F20F3">
        <w:rPr>
          <w:rFonts w:ascii="Times New Roman" w:hAnsi="Times New Roman" w:cs="Tahoma"/>
          <w:sz w:val="28"/>
          <w:szCs w:val="28"/>
        </w:rPr>
        <w:t>4</w:t>
      </w:r>
      <w:r w:rsidR="002E5538">
        <w:rPr>
          <w:rFonts w:ascii="Times New Roman" w:hAnsi="Times New Roman" w:cs="Tahoma"/>
          <w:sz w:val="28"/>
          <w:szCs w:val="28"/>
        </w:rPr>
        <w:t>0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1418F3" w:rsidRPr="003F20F3">
        <w:rPr>
          <w:rFonts w:ascii="Times New Roman" w:hAnsi="Times New Roman" w:cs="Tahoma"/>
          <w:sz w:val="28"/>
          <w:szCs w:val="28"/>
        </w:rPr>
        <w:t>9</w:t>
      </w:r>
      <w:r w:rsidR="007358E9">
        <w:rPr>
          <w:rFonts w:ascii="Times New Roman" w:hAnsi="Times New Roman" w:cs="Tahoma"/>
          <w:sz w:val="28"/>
          <w:szCs w:val="28"/>
        </w:rPr>
        <w:t>823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653F35" w:rsidRPr="003F20F3">
        <w:rPr>
          <w:rFonts w:ascii="Times New Roman" w:hAnsi="Times New Roman" w:cs="Tahoma"/>
          <w:sz w:val="28"/>
          <w:szCs w:val="28"/>
        </w:rPr>
        <w:t>0</w:t>
      </w:r>
      <w:r w:rsidR="002E5538">
        <w:rPr>
          <w:rFonts w:ascii="Times New Roman" w:hAnsi="Times New Roman" w:cs="Tahoma"/>
          <w:sz w:val="28"/>
          <w:szCs w:val="28"/>
        </w:rPr>
        <w:t>9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653F35" w:rsidRPr="003F20F3">
        <w:rPr>
          <w:rFonts w:ascii="Times New Roman" w:hAnsi="Times New Roman" w:cs="Tahoma"/>
          <w:sz w:val="28"/>
          <w:szCs w:val="28"/>
        </w:rPr>
        <w:t>6</w:t>
      </w:r>
      <w:r w:rsidR="00100123" w:rsidRPr="003F20F3">
        <w:rPr>
          <w:rFonts w:ascii="Times New Roman" w:hAnsi="Times New Roman" w:cs="Tahoma"/>
          <w:sz w:val="28"/>
          <w:szCs w:val="28"/>
        </w:rPr>
        <w:t>.20</w:t>
      </w:r>
      <w:r w:rsidR="002E5538">
        <w:rPr>
          <w:rFonts w:ascii="Times New Roman" w:hAnsi="Times New Roman" w:cs="Tahoma"/>
          <w:sz w:val="28"/>
          <w:szCs w:val="28"/>
        </w:rPr>
        <w:t>20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3F20F3" w:rsidRDefault="00C464AC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- 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FA23BB">
        <w:rPr>
          <w:rFonts w:ascii="Times New Roman" w:hAnsi="Times New Roman" w:cs="Tahoma"/>
          <w:sz w:val="28"/>
          <w:szCs w:val="28"/>
        </w:rPr>
        <w:t>30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7F2025" w:rsidRPr="003F20F3">
        <w:rPr>
          <w:rFonts w:ascii="Times New Roman" w:hAnsi="Times New Roman" w:cs="Tahoma"/>
          <w:sz w:val="28"/>
          <w:szCs w:val="28"/>
        </w:rPr>
        <w:t>6</w:t>
      </w:r>
      <w:r w:rsidR="00DF4BD4" w:rsidRPr="003F20F3">
        <w:rPr>
          <w:rFonts w:ascii="Times New Roman" w:hAnsi="Times New Roman" w:cs="Tahoma"/>
          <w:sz w:val="28"/>
          <w:szCs w:val="28"/>
        </w:rPr>
        <w:t>.20</w:t>
      </w:r>
      <w:r w:rsidR="00FA23BB">
        <w:rPr>
          <w:rFonts w:ascii="Times New Roman" w:hAnsi="Times New Roman" w:cs="Tahoma"/>
          <w:sz w:val="28"/>
          <w:szCs w:val="28"/>
        </w:rPr>
        <w:t>20</w:t>
      </w:r>
      <w:r w:rsidR="00DF4BD4" w:rsidRPr="003F20F3">
        <w:rPr>
          <w:rFonts w:ascii="Times New Roman" w:hAnsi="Times New Roman" w:cs="Tahoma"/>
          <w:sz w:val="28"/>
          <w:szCs w:val="28"/>
        </w:rPr>
        <w:t>г. №</w:t>
      </w:r>
      <w:r w:rsidR="00FA23BB">
        <w:rPr>
          <w:rFonts w:ascii="Times New Roman" w:hAnsi="Times New Roman" w:cs="Tahoma"/>
          <w:sz w:val="28"/>
          <w:szCs w:val="28"/>
        </w:rPr>
        <w:t>239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24574C" w:rsidRPr="003F20F3">
        <w:rPr>
          <w:rFonts w:ascii="Times New Roman" w:hAnsi="Times New Roman" w:cs="Tahoma"/>
          <w:sz w:val="28"/>
          <w:szCs w:val="28"/>
        </w:rPr>
        <w:t>4</w:t>
      </w:r>
      <w:r w:rsidR="00FA23BB">
        <w:rPr>
          <w:rFonts w:ascii="Times New Roman" w:hAnsi="Times New Roman" w:cs="Tahoma"/>
          <w:sz w:val="28"/>
          <w:szCs w:val="28"/>
        </w:rPr>
        <w:t>8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BB5624" w:rsidRPr="003F20F3">
        <w:rPr>
          <w:rFonts w:ascii="Times New Roman" w:hAnsi="Times New Roman" w:cs="Tahoma"/>
          <w:sz w:val="28"/>
          <w:szCs w:val="28"/>
        </w:rPr>
        <w:t>9</w:t>
      </w:r>
      <w:r w:rsidR="00FA23BB">
        <w:rPr>
          <w:rFonts w:ascii="Times New Roman" w:hAnsi="Times New Roman" w:cs="Tahoma"/>
          <w:sz w:val="28"/>
          <w:szCs w:val="28"/>
        </w:rPr>
        <w:t>831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FA23BB">
        <w:rPr>
          <w:rFonts w:ascii="Times New Roman" w:hAnsi="Times New Roman" w:cs="Tahoma"/>
          <w:sz w:val="28"/>
          <w:szCs w:val="28"/>
        </w:rPr>
        <w:t>10</w:t>
      </w:r>
      <w:r w:rsidR="0007736E" w:rsidRPr="003F20F3">
        <w:rPr>
          <w:rFonts w:ascii="Times New Roman" w:hAnsi="Times New Roman" w:cs="Tahoma"/>
          <w:sz w:val="28"/>
          <w:szCs w:val="28"/>
        </w:rPr>
        <w:t>.0</w:t>
      </w:r>
      <w:r w:rsidR="00B965B8" w:rsidRPr="003F20F3">
        <w:rPr>
          <w:rFonts w:ascii="Times New Roman" w:hAnsi="Times New Roman" w:cs="Tahoma"/>
          <w:sz w:val="28"/>
          <w:szCs w:val="28"/>
        </w:rPr>
        <w:t>7</w:t>
      </w:r>
      <w:r w:rsidR="0007736E" w:rsidRPr="003F20F3">
        <w:rPr>
          <w:rFonts w:ascii="Times New Roman" w:hAnsi="Times New Roman" w:cs="Tahoma"/>
          <w:sz w:val="28"/>
          <w:szCs w:val="28"/>
        </w:rPr>
        <w:t>.20</w:t>
      </w:r>
      <w:r w:rsidR="00FA23BB">
        <w:rPr>
          <w:rFonts w:ascii="Times New Roman" w:hAnsi="Times New Roman" w:cs="Tahoma"/>
          <w:sz w:val="28"/>
          <w:szCs w:val="28"/>
        </w:rPr>
        <w:t>20</w:t>
      </w:r>
      <w:r w:rsidR="0007736E" w:rsidRPr="003F20F3">
        <w:rPr>
          <w:rFonts w:ascii="Times New Roman" w:hAnsi="Times New Roman" w:cs="Tahoma"/>
          <w:sz w:val="28"/>
          <w:szCs w:val="28"/>
        </w:rPr>
        <w:t>г.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F04317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- 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A47BA7">
        <w:rPr>
          <w:rFonts w:ascii="Times New Roman" w:hAnsi="Times New Roman" w:cs="Tahoma"/>
          <w:sz w:val="28"/>
          <w:szCs w:val="28"/>
        </w:rPr>
        <w:t>3</w:t>
      </w:r>
      <w:r w:rsidR="00821458">
        <w:rPr>
          <w:rFonts w:ascii="Times New Roman" w:hAnsi="Times New Roman" w:cs="Tahoma"/>
          <w:sz w:val="28"/>
          <w:szCs w:val="28"/>
        </w:rPr>
        <w:t>0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24574C" w:rsidRPr="003F20F3">
        <w:rPr>
          <w:rFonts w:ascii="Times New Roman" w:hAnsi="Times New Roman" w:cs="Tahoma"/>
          <w:sz w:val="28"/>
          <w:szCs w:val="28"/>
        </w:rPr>
        <w:t>7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821458">
        <w:rPr>
          <w:rFonts w:ascii="Times New Roman" w:hAnsi="Times New Roman" w:cs="Tahoma"/>
          <w:sz w:val="28"/>
          <w:szCs w:val="28"/>
        </w:rPr>
        <w:t>20</w:t>
      </w:r>
      <w:r w:rsidR="006852AA" w:rsidRPr="003F20F3">
        <w:rPr>
          <w:rFonts w:ascii="Times New Roman" w:hAnsi="Times New Roman" w:cs="Tahoma"/>
          <w:sz w:val="28"/>
          <w:szCs w:val="28"/>
        </w:rPr>
        <w:t>г. №</w:t>
      </w:r>
      <w:r w:rsidR="00821458">
        <w:rPr>
          <w:rFonts w:ascii="Times New Roman" w:hAnsi="Times New Roman" w:cs="Tahoma"/>
          <w:sz w:val="28"/>
          <w:szCs w:val="28"/>
        </w:rPr>
        <w:t>241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6852AA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24574C" w:rsidRPr="003F20F3">
        <w:rPr>
          <w:rFonts w:ascii="Times New Roman" w:hAnsi="Times New Roman" w:cs="Tahoma"/>
          <w:sz w:val="28"/>
          <w:szCs w:val="28"/>
        </w:rPr>
        <w:t>5</w:t>
      </w:r>
      <w:r w:rsidR="00821458">
        <w:rPr>
          <w:rFonts w:ascii="Times New Roman" w:hAnsi="Times New Roman" w:cs="Tahoma"/>
          <w:sz w:val="28"/>
          <w:szCs w:val="28"/>
        </w:rPr>
        <w:t>7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A47BA7">
        <w:rPr>
          <w:rFonts w:ascii="Times New Roman" w:hAnsi="Times New Roman" w:cs="Tahoma"/>
          <w:sz w:val="28"/>
          <w:szCs w:val="28"/>
        </w:rPr>
        <w:t>9</w:t>
      </w:r>
      <w:r w:rsidR="0093563A">
        <w:rPr>
          <w:rFonts w:ascii="Times New Roman" w:hAnsi="Times New Roman" w:cs="Tahoma"/>
          <w:sz w:val="28"/>
          <w:szCs w:val="28"/>
        </w:rPr>
        <w:t>840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821458">
        <w:rPr>
          <w:rFonts w:ascii="Times New Roman" w:hAnsi="Times New Roman" w:cs="Tahoma"/>
          <w:sz w:val="28"/>
          <w:szCs w:val="28"/>
        </w:rPr>
        <w:t>11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24574C" w:rsidRPr="003F20F3">
        <w:rPr>
          <w:rFonts w:ascii="Times New Roman" w:hAnsi="Times New Roman" w:cs="Tahoma"/>
          <w:sz w:val="28"/>
          <w:szCs w:val="28"/>
        </w:rPr>
        <w:t>8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821458">
        <w:rPr>
          <w:rFonts w:ascii="Times New Roman" w:hAnsi="Times New Roman" w:cs="Tahoma"/>
          <w:sz w:val="28"/>
          <w:szCs w:val="28"/>
        </w:rPr>
        <w:t>20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3F20F3" w:rsidRDefault="00B66CFB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- 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4574B9" w:rsidRPr="003F20F3">
        <w:rPr>
          <w:rFonts w:ascii="Times New Roman" w:hAnsi="Times New Roman" w:cs="Tahoma"/>
          <w:sz w:val="28"/>
          <w:szCs w:val="28"/>
        </w:rPr>
        <w:t>3</w:t>
      </w:r>
      <w:r w:rsidR="00614C2D">
        <w:rPr>
          <w:rFonts w:ascii="Times New Roman" w:hAnsi="Times New Roman" w:cs="Tahoma"/>
          <w:sz w:val="28"/>
          <w:szCs w:val="28"/>
        </w:rPr>
        <w:t>1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D40ABB">
        <w:rPr>
          <w:rFonts w:ascii="Times New Roman" w:hAnsi="Times New Roman" w:cs="Tahoma"/>
          <w:sz w:val="28"/>
          <w:szCs w:val="28"/>
        </w:rPr>
        <w:t>8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614C2D">
        <w:rPr>
          <w:rFonts w:ascii="Times New Roman" w:hAnsi="Times New Roman" w:cs="Tahoma"/>
          <w:sz w:val="28"/>
          <w:szCs w:val="28"/>
        </w:rPr>
        <w:t>20</w:t>
      </w:r>
      <w:r w:rsidR="006852AA" w:rsidRPr="003F20F3">
        <w:rPr>
          <w:rFonts w:ascii="Times New Roman" w:hAnsi="Times New Roman" w:cs="Tahoma"/>
          <w:sz w:val="28"/>
          <w:szCs w:val="28"/>
        </w:rPr>
        <w:t>г. №</w:t>
      </w:r>
      <w:r w:rsidR="00614C2D">
        <w:rPr>
          <w:rFonts w:ascii="Times New Roman" w:hAnsi="Times New Roman" w:cs="Tahoma"/>
          <w:sz w:val="28"/>
          <w:szCs w:val="28"/>
        </w:rPr>
        <w:t>244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6852AA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D40ABB">
        <w:rPr>
          <w:rFonts w:ascii="Times New Roman" w:hAnsi="Times New Roman" w:cs="Tahoma"/>
          <w:sz w:val="28"/>
          <w:szCs w:val="28"/>
        </w:rPr>
        <w:t>6</w:t>
      </w:r>
      <w:r w:rsidR="00614C2D">
        <w:rPr>
          <w:rFonts w:ascii="Times New Roman" w:hAnsi="Times New Roman" w:cs="Tahoma"/>
          <w:sz w:val="28"/>
          <w:szCs w:val="28"/>
        </w:rPr>
        <w:t>5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1B58FB" w:rsidRPr="003F20F3">
        <w:rPr>
          <w:rFonts w:ascii="Times New Roman" w:hAnsi="Times New Roman" w:cs="Tahoma"/>
          <w:sz w:val="28"/>
          <w:szCs w:val="28"/>
        </w:rPr>
        <w:t>9</w:t>
      </w:r>
      <w:r w:rsidR="00614C2D">
        <w:rPr>
          <w:rFonts w:ascii="Times New Roman" w:hAnsi="Times New Roman" w:cs="Tahoma"/>
          <w:sz w:val="28"/>
          <w:szCs w:val="28"/>
        </w:rPr>
        <w:t>848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1F499D" w:rsidRPr="003F20F3">
        <w:rPr>
          <w:rFonts w:ascii="Times New Roman" w:hAnsi="Times New Roman" w:cs="Tahoma"/>
          <w:sz w:val="28"/>
          <w:szCs w:val="28"/>
        </w:rPr>
        <w:t>0</w:t>
      </w:r>
      <w:r w:rsidR="00614C2D">
        <w:rPr>
          <w:rFonts w:ascii="Times New Roman" w:hAnsi="Times New Roman" w:cs="Tahoma"/>
          <w:sz w:val="28"/>
          <w:szCs w:val="28"/>
        </w:rPr>
        <w:t>8</w:t>
      </w:r>
      <w:r w:rsidR="00100123" w:rsidRPr="003F20F3">
        <w:rPr>
          <w:rFonts w:ascii="Times New Roman" w:hAnsi="Times New Roman" w:cs="Tahoma"/>
          <w:sz w:val="28"/>
          <w:szCs w:val="28"/>
        </w:rPr>
        <w:t>.</w:t>
      </w:r>
      <w:r w:rsidR="006852AA" w:rsidRPr="003F20F3">
        <w:rPr>
          <w:rFonts w:ascii="Times New Roman" w:hAnsi="Times New Roman" w:cs="Tahoma"/>
          <w:sz w:val="28"/>
          <w:szCs w:val="28"/>
        </w:rPr>
        <w:t>0</w:t>
      </w:r>
      <w:r w:rsidR="00D40ABB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614C2D">
        <w:rPr>
          <w:rFonts w:ascii="Times New Roman" w:hAnsi="Times New Roman" w:cs="Tahoma"/>
          <w:sz w:val="28"/>
          <w:szCs w:val="28"/>
        </w:rPr>
        <w:t>20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6852AA" w:rsidRPr="003F20F3" w:rsidRDefault="0082173B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-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CD2871" w:rsidRPr="003F20F3">
        <w:rPr>
          <w:rFonts w:ascii="Times New Roman" w:hAnsi="Times New Roman" w:cs="Tahoma"/>
          <w:sz w:val="28"/>
          <w:szCs w:val="28"/>
        </w:rPr>
        <w:t>3</w:t>
      </w:r>
      <w:r w:rsidR="003A4070">
        <w:rPr>
          <w:rFonts w:ascii="Times New Roman" w:hAnsi="Times New Roman" w:cs="Tahoma"/>
          <w:sz w:val="28"/>
          <w:szCs w:val="28"/>
        </w:rPr>
        <w:t>0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3A4070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1A75DB">
        <w:rPr>
          <w:rFonts w:ascii="Times New Roman" w:hAnsi="Times New Roman" w:cs="Tahoma"/>
          <w:sz w:val="28"/>
          <w:szCs w:val="28"/>
        </w:rPr>
        <w:t>20</w:t>
      </w:r>
      <w:r w:rsidR="006852AA" w:rsidRPr="003F20F3">
        <w:rPr>
          <w:rFonts w:ascii="Times New Roman" w:hAnsi="Times New Roman" w:cs="Tahoma"/>
          <w:sz w:val="28"/>
          <w:szCs w:val="28"/>
        </w:rPr>
        <w:t>г. №</w:t>
      </w:r>
      <w:r w:rsidR="004B4862" w:rsidRPr="003F20F3">
        <w:rPr>
          <w:rFonts w:ascii="Times New Roman" w:hAnsi="Times New Roman" w:cs="Tahoma"/>
          <w:sz w:val="28"/>
          <w:szCs w:val="28"/>
        </w:rPr>
        <w:t>1</w:t>
      </w:r>
      <w:r w:rsidR="001A75DB">
        <w:rPr>
          <w:rFonts w:ascii="Times New Roman" w:hAnsi="Times New Roman" w:cs="Tahoma"/>
          <w:sz w:val="28"/>
          <w:szCs w:val="28"/>
        </w:rPr>
        <w:t>1</w:t>
      </w:r>
      <w:r w:rsidR="00B41A36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6852AA" w:rsidRPr="003F20F3">
        <w:rPr>
          <w:rFonts w:ascii="Times New Roman" w:hAnsi="Times New Roman" w:cs="Tahoma"/>
          <w:sz w:val="28"/>
          <w:szCs w:val="28"/>
        </w:rPr>
        <w:t>(опубликовано в газете «Знамя Родины» №</w:t>
      </w:r>
      <w:r w:rsidR="003A4070">
        <w:rPr>
          <w:rFonts w:ascii="Times New Roman" w:hAnsi="Times New Roman" w:cs="Tahoma"/>
          <w:sz w:val="28"/>
          <w:szCs w:val="28"/>
        </w:rPr>
        <w:t>7</w:t>
      </w:r>
      <w:r w:rsidR="001A75DB">
        <w:rPr>
          <w:rFonts w:ascii="Times New Roman" w:hAnsi="Times New Roman" w:cs="Tahoma"/>
          <w:sz w:val="28"/>
          <w:szCs w:val="28"/>
        </w:rPr>
        <w:t>4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B41A36" w:rsidRPr="003F20F3">
        <w:rPr>
          <w:rFonts w:ascii="Times New Roman" w:hAnsi="Times New Roman" w:cs="Tahoma"/>
          <w:sz w:val="28"/>
          <w:szCs w:val="28"/>
        </w:rPr>
        <w:t>9</w:t>
      </w:r>
      <w:r w:rsidR="001A75DB">
        <w:rPr>
          <w:rFonts w:ascii="Times New Roman" w:hAnsi="Times New Roman" w:cs="Tahoma"/>
          <w:sz w:val="28"/>
          <w:szCs w:val="28"/>
        </w:rPr>
        <w:t>857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CD2871" w:rsidRPr="003F20F3">
        <w:rPr>
          <w:rFonts w:ascii="Times New Roman" w:hAnsi="Times New Roman" w:cs="Tahoma"/>
          <w:sz w:val="28"/>
          <w:szCs w:val="28"/>
        </w:rPr>
        <w:lastRenderedPageBreak/>
        <w:t>0</w:t>
      </w:r>
      <w:r w:rsidR="001A75DB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.</w:t>
      </w:r>
      <w:r w:rsidR="003A4070">
        <w:rPr>
          <w:rFonts w:ascii="Times New Roman" w:hAnsi="Times New Roman" w:cs="Tahoma"/>
          <w:sz w:val="28"/>
          <w:szCs w:val="28"/>
        </w:rPr>
        <w:t>10</w:t>
      </w:r>
      <w:r w:rsidR="006852AA" w:rsidRPr="003F20F3">
        <w:rPr>
          <w:rFonts w:ascii="Times New Roman" w:hAnsi="Times New Roman" w:cs="Tahoma"/>
          <w:sz w:val="28"/>
          <w:szCs w:val="28"/>
        </w:rPr>
        <w:t>.20</w:t>
      </w:r>
      <w:r w:rsidR="001A75DB">
        <w:rPr>
          <w:rFonts w:ascii="Times New Roman" w:hAnsi="Times New Roman" w:cs="Tahoma"/>
          <w:sz w:val="28"/>
          <w:szCs w:val="28"/>
        </w:rPr>
        <w:t>20</w:t>
      </w:r>
      <w:r w:rsidR="006852AA" w:rsidRPr="003F20F3">
        <w:rPr>
          <w:rFonts w:ascii="Times New Roman" w:hAnsi="Times New Roman" w:cs="Tahoma"/>
          <w:sz w:val="28"/>
          <w:szCs w:val="28"/>
        </w:rPr>
        <w:t>г.);</w:t>
      </w:r>
    </w:p>
    <w:p w:rsidR="00493579" w:rsidRPr="003F20F3" w:rsidRDefault="00480F9C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- </w:t>
      </w:r>
      <w:r w:rsidR="00F365B2">
        <w:rPr>
          <w:rFonts w:ascii="Times New Roman" w:hAnsi="Times New Roman" w:cs="Tahoma"/>
          <w:sz w:val="28"/>
          <w:szCs w:val="28"/>
        </w:rPr>
        <w:t xml:space="preserve">  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2A74F5">
        <w:rPr>
          <w:rFonts w:ascii="Times New Roman" w:hAnsi="Times New Roman" w:cs="Tahoma"/>
          <w:sz w:val="28"/>
          <w:szCs w:val="28"/>
        </w:rPr>
        <w:t>3</w:t>
      </w:r>
      <w:r w:rsidR="00554B51">
        <w:rPr>
          <w:rFonts w:ascii="Times New Roman" w:hAnsi="Times New Roman" w:cs="Tahoma"/>
          <w:sz w:val="28"/>
          <w:szCs w:val="28"/>
        </w:rPr>
        <w:t>0</w:t>
      </w:r>
      <w:r w:rsidR="00493579" w:rsidRPr="003F20F3">
        <w:rPr>
          <w:rFonts w:ascii="Times New Roman" w:hAnsi="Times New Roman" w:cs="Tahoma"/>
          <w:sz w:val="28"/>
          <w:szCs w:val="28"/>
        </w:rPr>
        <w:t>.</w:t>
      </w:r>
      <w:r w:rsidR="002A74F5">
        <w:rPr>
          <w:rFonts w:ascii="Times New Roman" w:hAnsi="Times New Roman" w:cs="Tahoma"/>
          <w:sz w:val="28"/>
          <w:szCs w:val="28"/>
        </w:rPr>
        <w:t>10</w:t>
      </w:r>
      <w:r w:rsidR="00493579" w:rsidRPr="003F20F3">
        <w:rPr>
          <w:rFonts w:ascii="Times New Roman" w:hAnsi="Times New Roman" w:cs="Tahoma"/>
          <w:sz w:val="28"/>
          <w:szCs w:val="28"/>
        </w:rPr>
        <w:t>.20</w:t>
      </w:r>
      <w:r w:rsidR="00554B51">
        <w:rPr>
          <w:rFonts w:ascii="Times New Roman" w:hAnsi="Times New Roman" w:cs="Tahoma"/>
          <w:sz w:val="28"/>
          <w:szCs w:val="28"/>
        </w:rPr>
        <w:t>20</w:t>
      </w:r>
      <w:r w:rsidR="00493579" w:rsidRPr="003F20F3">
        <w:rPr>
          <w:rFonts w:ascii="Times New Roman" w:hAnsi="Times New Roman" w:cs="Tahoma"/>
          <w:sz w:val="28"/>
          <w:szCs w:val="28"/>
        </w:rPr>
        <w:t>г. №</w:t>
      </w:r>
      <w:r w:rsidR="00554B51">
        <w:rPr>
          <w:rFonts w:ascii="Times New Roman" w:hAnsi="Times New Roman" w:cs="Tahoma"/>
          <w:sz w:val="28"/>
          <w:szCs w:val="28"/>
        </w:rPr>
        <w:t>16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2A74F5">
        <w:rPr>
          <w:rFonts w:ascii="Times New Roman" w:hAnsi="Times New Roman" w:cs="Tahoma"/>
          <w:sz w:val="28"/>
          <w:szCs w:val="28"/>
        </w:rPr>
        <w:t>8</w:t>
      </w:r>
      <w:r w:rsidR="00554B51">
        <w:rPr>
          <w:rFonts w:ascii="Times New Roman" w:hAnsi="Times New Roman" w:cs="Tahoma"/>
          <w:sz w:val="28"/>
          <w:szCs w:val="28"/>
        </w:rPr>
        <w:t>3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D1105C">
        <w:rPr>
          <w:rFonts w:ascii="Times New Roman" w:hAnsi="Times New Roman" w:cs="Tahoma"/>
          <w:sz w:val="28"/>
          <w:szCs w:val="28"/>
        </w:rPr>
        <w:t>9866</w:t>
      </w:r>
      <w:proofErr w:type="gramStart"/>
      <w:r w:rsidR="00554B51">
        <w:rPr>
          <w:rFonts w:ascii="Times New Roman" w:hAnsi="Times New Roman" w:cs="Tahoma"/>
          <w:sz w:val="28"/>
          <w:szCs w:val="28"/>
        </w:rPr>
        <w:t xml:space="preserve"> </w:t>
      </w:r>
      <w:r w:rsidR="00493579" w:rsidRPr="003F20F3">
        <w:rPr>
          <w:rFonts w:ascii="Times New Roman" w:hAnsi="Times New Roman" w:cs="Tahoma"/>
          <w:sz w:val="28"/>
          <w:szCs w:val="28"/>
        </w:rPr>
        <w:t>)</w:t>
      </w:r>
      <w:proofErr w:type="gramEnd"/>
      <w:r w:rsidR="00493579" w:rsidRPr="003F20F3">
        <w:rPr>
          <w:rFonts w:ascii="Times New Roman" w:hAnsi="Times New Roman" w:cs="Tahoma"/>
          <w:sz w:val="28"/>
          <w:szCs w:val="28"/>
        </w:rPr>
        <w:t xml:space="preserve"> от </w:t>
      </w:r>
      <w:r w:rsidR="00554B51">
        <w:rPr>
          <w:rFonts w:ascii="Times New Roman" w:hAnsi="Times New Roman" w:cs="Tahoma"/>
          <w:sz w:val="28"/>
          <w:szCs w:val="28"/>
        </w:rPr>
        <w:t>10</w:t>
      </w:r>
      <w:r w:rsidR="00493579" w:rsidRPr="003F20F3">
        <w:rPr>
          <w:rFonts w:ascii="Times New Roman" w:hAnsi="Times New Roman" w:cs="Tahoma"/>
          <w:sz w:val="28"/>
          <w:szCs w:val="28"/>
        </w:rPr>
        <w:t>.</w:t>
      </w:r>
      <w:r w:rsidR="002A74F5">
        <w:rPr>
          <w:rFonts w:ascii="Times New Roman" w:hAnsi="Times New Roman" w:cs="Tahoma"/>
          <w:sz w:val="28"/>
          <w:szCs w:val="28"/>
        </w:rPr>
        <w:t>11</w:t>
      </w:r>
      <w:r w:rsidR="00493579" w:rsidRPr="003F20F3">
        <w:rPr>
          <w:rFonts w:ascii="Times New Roman" w:hAnsi="Times New Roman" w:cs="Tahoma"/>
          <w:sz w:val="28"/>
          <w:szCs w:val="28"/>
        </w:rPr>
        <w:t>.20</w:t>
      </w:r>
      <w:r w:rsidR="00554B51">
        <w:rPr>
          <w:rFonts w:ascii="Times New Roman" w:hAnsi="Times New Roman" w:cs="Tahoma"/>
          <w:sz w:val="28"/>
          <w:szCs w:val="28"/>
        </w:rPr>
        <w:t>20</w:t>
      </w:r>
      <w:r w:rsidR="00493579" w:rsidRPr="003F20F3">
        <w:rPr>
          <w:rFonts w:ascii="Times New Roman" w:hAnsi="Times New Roman" w:cs="Tahoma"/>
          <w:sz w:val="28"/>
          <w:szCs w:val="28"/>
        </w:rPr>
        <w:t>г.);</w:t>
      </w:r>
    </w:p>
    <w:p w:rsidR="00F23E4E" w:rsidRDefault="000B7E34" w:rsidP="00661342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</w:t>
      </w:r>
      <w:r w:rsidR="00566FBA" w:rsidRPr="003F20F3">
        <w:rPr>
          <w:rFonts w:ascii="Times New Roman" w:hAnsi="Times New Roman" w:cs="Tahoma"/>
          <w:sz w:val="28"/>
          <w:szCs w:val="28"/>
        </w:rPr>
        <w:t xml:space="preserve">   -</w:t>
      </w:r>
      <w:r w:rsidR="00F365B2">
        <w:rPr>
          <w:rFonts w:ascii="Times New Roman" w:hAnsi="Times New Roman" w:cs="Tahoma"/>
          <w:sz w:val="28"/>
          <w:szCs w:val="28"/>
        </w:rPr>
        <w:t xml:space="preserve"> </w:t>
      </w:r>
      <w:r w:rsidR="00661342">
        <w:rPr>
          <w:rFonts w:ascii="Times New Roman" w:hAnsi="Times New Roman" w:cs="Tahoma"/>
          <w:sz w:val="28"/>
          <w:szCs w:val="28"/>
        </w:rPr>
        <w:t xml:space="preserve"> </w:t>
      </w:r>
      <w:r w:rsidR="00566FBA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4D196D">
        <w:rPr>
          <w:rFonts w:ascii="Times New Roman" w:hAnsi="Times New Roman" w:cs="Tahoma"/>
          <w:sz w:val="28"/>
          <w:szCs w:val="28"/>
        </w:rPr>
        <w:t>30</w:t>
      </w:r>
      <w:r w:rsidR="00F23E4E" w:rsidRPr="003F20F3">
        <w:rPr>
          <w:rFonts w:ascii="Times New Roman" w:hAnsi="Times New Roman" w:cs="Tahoma"/>
          <w:sz w:val="28"/>
          <w:szCs w:val="28"/>
        </w:rPr>
        <w:t>.</w:t>
      </w:r>
      <w:r w:rsidR="00AB7BA7" w:rsidRPr="003F20F3">
        <w:rPr>
          <w:rFonts w:ascii="Times New Roman" w:hAnsi="Times New Roman" w:cs="Tahoma"/>
          <w:sz w:val="28"/>
          <w:szCs w:val="28"/>
        </w:rPr>
        <w:t>1</w:t>
      </w:r>
      <w:r w:rsidR="00903E1F">
        <w:rPr>
          <w:rFonts w:ascii="Times New Roman" w:hAnsi="Times New Roman" w:cs="Tahoma"/>
          <w:sz w:val="28"/>
          <w:szCs w:val="28"/>
        </w:rPr>
        <w:t>1</w:t>
      </w:r>
      <w:r w:rsidR="00F23E4E" w:rsidRPr="003F20F3">
        <w:rPr>
          <w:rFonts w:ascii="Times New Roman" w:hAnsi="Times New Roman" w:cs="Tahoma"/>
          <w:sz w:val="28"/>
          <w:szCs w:val="28"/>
        </w:rPr>
        <w:t>.20</w:t>
      </w:r>
      <w:r w:rsidR="004D196D">
        <w:rPr>
          <w:rFonts w:ascii="Times New Roman" w:hAnsi="Times New Roman" w:cs="Tahoma"/>
          <w:sz w:val="28"/>
          <w:szCs w:val="28"/>
        </w:rPr>
        <w:t>20</w:t>
      </w:r>
      <w:r w:rsidR="00F23E4E" w:rsidRPr="003F20F3">
        <w:rPr>
          <w:rFonts w:ascii="Times New Roman" w:hAnsi="Times New Roman" w:cs="Tahoma"/>
          <w:sz w:val="28"/>
          <w:szCs w:val="28"/>
        </w:rPr>
        <w:t>г. №</w:t>
      </w:r>
      <w:r w:rsidR="00903E1F">
        <w:rPr>
          <w:rFonts w:ascii="Times New Roman" w:hAnsi="Times New Roman" w:cs="Tahoma"/>
          <w:sz w:val="28"/>
          <w:szCs w:val="28"/>
        </w:rPr>
        <w:t>2</w:t>
      </w:r>
      <w:r w:rsidR="004D196D">
        <w:rPr>
          <w:rFonts w:ascii="Times New Roman" w:hAnsi="Times New Roman" w:cs="Tahoma"/>
          <w:sz w:val="28"/>
          <w:szCs w:val="28"/>
        </w:rPr>
        <w:t>1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903E1F">
        <w:rPr>
          <w:rFonts w:ascii="Times New Roman" w:hAnsi="Times New Roman" w:cs="Tahoma"/>
          <w:sz w:val="28"/>
          <w:szCs w:val="28"/>
        </w:rPr>
        <w:t>9</w:t>
      </w:r>
      <w:r w:rsidR="004D196D">
        <w:rPr>
          <w:rFonts w:ascii="Times New Roman" w:hAnsi="Times New Roman" w:cs="Tahoma"/>
          <w:sz w:val="28"/>
          <w:szCs w:val="28"/>
        </w:rPr>
        <w:t>1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 (9</w:t>
      </w:r>
      <w:r w:rsidR="004D196D">
        <w:rPr>
          <w:rFonts w:ascii="Times New Roman" w:hAnsi="Times New Roman" w:cs="Tahoma"/>
          <w:sz w:val="28"/>
          <w:szCs w:val="28"/>
        </w:rPr>
        <w:t>874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903E1F">
        <w:rPr>
          <w:rFonts w:ascii="Times New Roman" w:hAnsi="Times New Roman" w:cs="Tahoma"/>
          <w:sz w:val="28"/>
          <w:szCs w:val="28"/>
        </w:rPr>
        <w:t>0</w:t>
      </w:r>
      <w:r w:rsidR="004D196D">
        <w:rPr>
          <w:rFonts w:ascii="Times New Roman" w:hAnsi="Times New Roman" w:cs="Tahoma"/>
          <w:sz w:val="28"/>
          <w:szCs w:val="28"/>
        </w:rPr>
        <w:t>8</w:t>
      </w:r>
      <w:r w:rsidR="00F23E4E" w:rsidRPr="003F20F3">
        <w:rPr>
          <w:rFonts w:ascii="Times New Roman" w:hAnsi="Times New Roman" w:cs="Tahoma"/>
          <w:sz w:val="28"/>
          <w:szCs w:val="28"/>
        </w:rPr>
        <w:t>.</w:t>
      </w:r>
      <w:r w:rsidR="00025AD1" w:rsidRPr="003F20F3">
        <w:rPr>
          <w:rFonts w:ascii="Times New Roman" w:hAnsi="Times New Roman" w:cs="Tahoma"/>
          <w:sz w:val="28"/>
          <w:szCs w:val="28"/>
        </w:rPr>
        <w:t>1</w:t>
      </w:r>
      <w:r w:rsidR="00903E1F">
        <w:rPr>
          <w:rFonts w:ascii="Times New Roman" w:hAnsi="Times New Roman" w:cs="Tahoma"/>
          <w:sz w:val="28"/>
          <w:szCs w:val="28"/>
        </w:rPr>
        <w:t>2</w:t>
      </w:r>
      <w:r w:rsidR="00F23E4E" w:rsidRPr="003F20F3">
        <w:rPr>
          <w:rFonts w:ascii="Times New Roman" w:hAnsi="Times New Roman" w:cs="Tahoma"/>
          <w:sz w:val="28"/>
          <w:szCs w:val="28"/>
        </w:rPr>
        <w:t>.20</w:t>
      </w:r>
      <w:r w:rsidR="004D196D">
        <w:rPr>
          <w:rFonts w:ascii="Times New Roman" w:hAnsi="Times New Roman" w:cs="Tahoma"/>
          <w:sz w:val="28"/>
          <w:szCs w:val="28"/>
        </w:rPr>
        <w:t>20</w:t>
      </w:r>
      <w:r w:rsidR="00F23E4E" w:rsidRPr="003F20F3">
        <w:rPr>
          <w:rFonts w:ascii="Times New Roman" w:hAnsi="Times New Roman" w:cs="Tahoma"/>
          <w:sz w:val="28"/>
          <w:szCs w:val="28"/>
        </w:rPr>
        <w:t>г.);</w:t>
      </w:r>
    </w:p>
    <w:p w:rsidR="004D196D" w:rsidRPr="003F20F3" w:rsidRDefault="004D196D" w:rsidP="00467C52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4D196D">
        <w:rPr>
          <w:rFonts w:ascii="Times New Roman" w:hAnsi="Times New Roman" w:cs="Tahoma"/>
          <w:sz w:val="28"/>
          <w:szCs w:val="28"/>
        </w:rPr>
        <w:t xml:space="preserve">  </w:t>
      </w:r>
      <w:r w:rsidR="00467C52">
        <w:rPr>
          <w:rFonts w:ascii="Times New Roman" w:hAnsi="Times New Roman" w:cs="Tahoma"/>
          <w:sz w:val="28"/>
          <w:szCs w:val="28"/>
        </w:rPr>
        <w:t xml:space="preserve"> </w:t>
      </w:r>
      <w:r w:rsidRPr="004D196D">
        <w:rPr>
          <w:rFonts w:ascii="Times New Roman" w:hAnsi="Times New Roman" w:cs="Tahoma"/>
          <w:sz w:val="28"/>
          <w:szCs w:val="28"/>
        </w:rPr>
        <w:t xml:space="preserve">   - </w:t>
      </w:r>
      <w:r w:rsidR="00467C52">
        <w:rPr>
          <w:rFonts w:ascii="Times New Roman" w:hAnsi="Times New Roman" w:cs="Tahoma"/>
          <w:sz w:val="28"/>
          <w:szCs w:val="28"/>
        </w:rPr>
        <w:t xml:space="preserve"> </w:t>
      </w:r>
      <w:r w:rsidRPr="004D196D">
        <w:rPr>
          <w:rFonts w:ascii="Times New Roman" w:hAnsi="Times New Roman" w:cs="Tahoma"/>
          <w:sz w:val="28"/>
          <w:szCs w:val="28"/>
        </w:rPr>
        <w:t xml:space="preserve">от </w:t>
      </w:r>
      <w:r>
        <w:rPr>
          <w:rFonts w:ascii="Times New Roman" w:hAnsi="Times New Roman" w:cs="Tahoma"/>
          <w:sz w:val="28"/>
          <w:szCs w:val="28"/>
        </w:rPr>
        <w:t>28</w:t>
      </w:r>
      <w:r w:rsidRPr="004D196D">
        <w:rPr>
          <w:rFonts w:ascii="Times New Roman" w:hAnsi="Times New Roman" w:cs="Tahoma"/>
          <w:sz w:val="28"/>
          <w:szCs w:val="28"/>
        </w:rPr>
        <w:t>.1</w:t>
      </w:r>
      <w:r>
        <w:rPr>
          <w:rFonts w:ascii="Times New Roman" w:hAnsi="Times New Roman" w:cs="Tahoma"/>
          <w:sz w:val="28"/>
          <w:szCs w:val="28"/>
        </w:rPr>
        <w:t>2</w:t>
      </w:r>
      <w:r w:rsidRPr="004D196D">
        <w:rPr>
          <w:rFonts w:ascii="Times New Roman" w:hAnsi="Times New Roman" w:cs="Tahoma"/>
          <w:sz w:val="28"/>
          <w:szCs w:val="28"/>
        </w:rPr>
        <w:t>.2020г. №2</w:t>
      </w:r>
      <w:r>
        <w:rPr>
          <w:rFonts w:ascii="Times New Roman" w:hAnsi="Times New Roman" w:cs="Tahoma"/>
          <w:sz w:val="28"/>
          <w:szCs w:val="28"/>
        </w:rPr>
        <w:t>5</w:t>
      </w:r>
      <w:r w:rsidRPr="004D196D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>
        <w:rPr>
          <w:rFonts w:ascii="Times New Roman" w:hAnsi="Times New Roman" w:cs="Tahoma"/>
          <w:sz w:val="28"/>
          <w:szCs w:val="28"/>
        </w:rPr>
        <w:t>4</w:t>
      </w:r>
      <w:r w:rsidRPr="004D196D">
        <w:rPr>
          <w:rFonts w:ascii="Times New Roman" w:hAnsi="Times New Roman" w:cs="Tahoma"/>
          <w:sz w:val="28"/>
          <w:szCs w:val="28"/>
        </w:rPr>
        <w:t xml:space="preserve"> (98</w:t>
      </w:r>
      <w:r>
        <w:rPr>
          <w:rFonts w:ascii="Times New Roman" w:hAnsi="Times New Roman" w:cs="Tahoma"/>
          <w:sz w:val="28"/>
          <w:szCs w:val="28"/>
        </w:rPr>
        <w:t>84</w:t>
      </w:r>
      <w:r w:rsidRPr="004D196D">
        <w:rPr>
          <w:rFonts w:ascii="Times New Roman" w:hAnsi="Times New Roman" w:cs="Tahoma"/>
          <w:sz w:val="28"/>
          <w:szCs w:val="28"/>
        </w:rPr>
        <w:t xml:space="preserve">) от </w:t>
      </w:r>
      <w:r>
        <w:rPr>
          <w:rFonts w:ascii="Times New Roman" w:hAnsi="Times New Roman" w:cs="Tahoma"/>
          <w:sz w:val="28"/>
          <w:szCs w:val="28"/>
        </w:rPr>
        <w:t>22</w:t>
      </w:r>
      <w:r w:rsidRPr="004D196D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>01</w:t>
      </w:r>
      <w:r w:rsidRPr="004D196D">
        <w:rPr>
          <w:rFonts w:ascii="Times New Roman" w:hAnsi="Times New Roman" w:cs="Tahoma"/>
          <w:sz w:val="28"/>
          <w:szCs w:val="28"/>
        </w:rPr>
        <w:t>.202</w:t>
      </w:r>
      <w:r>
        <w:rPr>
          <w:rFonts w:ascii="Times New Roman" w:hAnsi="Times New Roman" w:cs="Tahoma"/>
          <w:sz w:val="28"/>
          <w:szCs w:val="28"/>
        </w:rPr>
        <w:t>1</w:t>
      </w:r>
      <w:r w:rsidRPr="004D196D">
        <w:rPr>
          <w:rFonts w:ascii="Times New Roman" w:hAnsi="Times New Roman" w:cs="Tahoma"/>
          <w:sz w:val="28"/>
          <w:szCs w:val="28"/>
        </w:rPr>
        <w:t>г.)</w:t>
      </w:r>
      <w:r>
        <w:rPr>
          <w:rFonts w:ascii="Times New Roman" w:hAnsi="Times New Roman" w:cs="Tahoma"/>
          <w:sz w:val="28"/>
          <w:szCs w:val="28"/>
        </w:rPr>
        <w:t>.</w:t>
      </w:r>
    </w:p>
    <w:p w:rsidR="00100123" w:rsidRPr="00956C08" w:rsidRDefault="006B7BD7" w:rsidP="007B3827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ahoma"/>
          <w:b/>
          <w:sz w:val="26"/>
          <w:szCs w:val="26"/>
        </w:rPr>
      </w:pPr>
      <w:r w:rsidRPr="00956C08">
        <w:rPr>
          <w:rFonts w:ascii="Times New Roman" w:hAnsi="Times New Roman" w:cs="Tahoma"/>
          <w:b/>
          <w:sz w:val="26"/>
          <w:szCs w:val="26"/>
        </w:rPr>
        <w:t xml:space="preserve"> </w:t>
      </w:r>
      <w:r w:rsidR="00952B96">
        <w:rPr>
          <w:rFonts w:ascii="Times New Roman" w:hAnsi="Times New Roman" w:cs="Tahoma"/>
          <w:b/>
          <w:sz w:val="26"/>
          <w:szCs w:val="26"/>
        </w:rPr>
        <w:t xml:space="preserve"> </w:t>
      </w:r>
      <w:r w:rsidRPr="00956C08">
        <w:rPr>
          <w:rFonts w:ascii="Times New Roman" w:hAnsi="Times New Roman" w:cs="Tahoma"/>
          <w:b/>
          <w:sz w:val="26"/>
          <w:szCs w:val="26"/>
        </w:rPr>
        <w:t xml:space="preserve"> </w:t>
      </w:r>
      <w:r w:rsidR="00467C52">
        <w:rPr>
          <w:rFonts w:ascii="Times New Roman" w:hAnsi="Times New Roman" w:cs="Tahoma"/>
          <w:b/>
          <w:sz w:val="26"/>
          <w:szCs w:val="26"/>
        </w:rPr>
        <w:t xml:space="preserve">    </w:t>
      </w:r>
      <w:r w:rsidRPr="00956C08">
        <w:rPr>
          <w:rFonts w:ascii="Times New Roman" w:hAnsi="Times New Roman" w:cs="Tahoma"/>
          <w:b/>
          <w:sz w:val="26"/>
          <w:szCs w:val="26"/>
        </w:rPr>
        <w:t xml:space="preserve"> </w:t>
      </w:r>
      <w:r w:rsidR="00467C52">
        <w:rPr>
          <w:rFonts w:ascii="Times New Roman" w:hAnsi="Times New Roman" w:cs="Tahoma"/>
          <w:b/>
          <w:sz w:val="26"/>
          <w:szCs w:val="26"/>
        </w:rPr>
        <w:t xml:space="preserve"> </w:t>
      </w:r>
      <w:r w:rsidRPr="00956C08">
        <w:rPr>
          <w:rFonts w:ascii="Times New Roman" w:hAnsi="Times New Roman" w:cs="Tahoma"/>
          <w:b/>
          <w:sz w:val="26"/>
          <w:szCs w:val="26"/>
        </w:rPr>
        <w:t xml:space="preserve"> </w:t>
      </w:r>
      <w:r w:rsidR="00100123" w:rsidRPr="00956C08">
        <w:rPr>
          <w:rFonts w:ascii="Times New Roman" w:hAnsi="Times New Roman" w:cs="Tahoma"/>
          <w:b/>
          <w:sz w:val="26"/>
          <w:szCs w:val="26"/>
        </w:rPr>
        <w:t xml:space="preserve">Изменение параметров </w:t>
      </w:r>
      <w:r w:rsidR="00C054AD" w:rsidRPr="00956C08">
        <w:rPr>
          <w:rFonts w:ascii="Times New Roman" w:hAnsi="Times New Roman" w:cs="Tahoma"/>
          <w:b/>
          <w:sz w:val="26"/>
          <w:szCs w:val="26"/>
        </w:rPr>
        <w:t>бюджета района в 20</w:t>
      </w:r>
      <w:r w:rsidR="000B56EF">
        <w:rPr>
          <w:rFonts w:ascii="Times New Roman" w:hAnsi="Times New Roman" w:cs="Tahoma"/>
          <w:b/>
          <w:sz w:val="26"/>
          <w:szCs w:val="26"/>
        </w:rPr>
        <w:t>20</w:t>
      </w:r>
      <w:r w:rsidR="00100123" w:rsidRPr="00956C08">
        <w:rPr>
          <w:rFonts w:ascii="Times New Roman" w:hAnsi="Times New Roman" w:cs="Tahoma"/>
          <w:b/>
          <w:sz w:val="26"/>
          <w:szCs w:val="26"/>
        </w:rPr>
        <w:t xml:space="preserve"> году характеризуется следующими данными: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418"/>
        <w:gridCol w:w="1701"/>
      </w:tblGrid>
      <w:tr w:rsidR="00100123" w:rsidRPr="002629AA" w:rsidTr="00C779B6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Первоначальный бюджет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Бюджет с учетом изменений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Изменения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% увеличения, уменьшения</w:t>
            </w:r>
          </w:p>
        </w:tc>
      </w:tr>
      <w:tr w:rsidR="00100123" w:rsidRPr="002629AA" w:rsidTr="00C779B6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5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 xml:space="preserve">Доходы всего, в </w:t>
            </w:r>
            <w:proofErr w:type="spellStart"/>
            <w:r w:rsidRPr="00F21E8B">
              <w:rPr>
                <w:rFonts w:ascii="Times New Roman" w:hAnsi="Times New Roman" w:cs="Tahoma"/>
              </w:rPr>
              <w:t>т.ч</w:t>
            </w:r>
            <w:proofErr w:type="spellEnd"/>
            <w:r w:rsidR="002C0F1B" w:rsidRPr="00F21E8B">
              <w:rPr>
                <w:rFonts w:ascii="Times New Roman" w:hAnsi="Times New Roman" w:cs="Tahoma"/>
              </w:rPr>
              <w:t>.</w:t>
            </w:r>
            <w:r w:rsidRPr="00F21E8B">
              <w:rPr>
                <w:rFonts w:ascii="Times New Roman" w:hAnsi="Times New Roman" w:cs="Tahoma"/>
              </w:rPr>
              <w:t>: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13378F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248 764,930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7311AF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302 502,496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D576CC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53 737,566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7B6BF2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Налоговые и неналоговые доходы,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13378F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106 267,999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7311AF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CD22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967,112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5C73EA" w:rsidP="000536F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36FD">
              <w:rPr>
                <w:rFonts w:ascii="Times New Roman" w:hAnsi="Times New Roman"/>
              </w:rPr>
              <w:t>0 699,113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A56430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Безвозмездные поступления от бюджетов бюджетной системы,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13378F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142 496,931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FB0E7C" w:rsidP="004369D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175 535,3</w:t>
            </w:r>
            <w:r w:rsidR="004369DF">
              <w:rPr>
                <w:rFonts w:ascii="Times New Roman" w:hAnsi="Times New Roman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6651FF" w:rsidP="00AB2872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33 038,</w:t>
            </w:r>
            <w:r w:rsidR="00AB2872">
              <w:rPr>
                <w:rFonts w:ascii="Times New Roman" w:hAnsi="Times New Roman"/>
              </w:rPr>
              <w:t>453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F0329D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Расходы,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13378F" w:rsidP="0013378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248 764,930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303AAE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351 378,022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8B68D5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102 613,092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B85388" w:rsidP="003D2E3F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</w:t>
            </w:r>
            <w:r w:rsidR="00942D49">
              <w:rPr>
                <w:rFonts w:ascii="Times New Roman" w:hAnsi="Times New Roman"/>
              </w:rPr>
              <w:t>2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C0C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 xml:space="preserve">Профицит/Дефицит, </w:t>
            </w:r>
          </w:p>
          <w:p w:rsidR="00100123" w:rsidRPr="00F21E8B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тыс. руб</w:t>
            </w:r>
            <w:r w:rsidR="00855C0C">
              <w:rPr>
                <w:rFonts w:ascii="Times New Roman" w:hAnsi="Times New Roman" w:cs="Tahom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775ADF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667BFC" w:rsidP="00303AAE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-</w:t>
            </w:r>
            <w:r w:rsidR="00303AAE">
              <w:rPr>
                <w:rFonts w:ascii="Times New Roman" w:hAnsi="Times New Roman" w:cs="Tahoma"/>
              </w:rPr>
              <w:t xml:space="preserve"> 48 875,526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FB3E94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-48 875,526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042B3A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</w:tr>
    </w:tbl>
    <w:p w:rsidR="00100123" w:rsidRDefault="00100123" w:rsidP="00100123">
      <w:pPr>
        <w:jc w:val="both"/>
      </w:pPr>
    </w:p>
    <w:p w:rsidR="00952B96" w:rsidRDefault="00952B96" w:rsidP="00100123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</w:p>
    <w:p w:rsidR="00100123" w:rsidRPr="008B2C8B" w:rsidRDefault="00952B96" w:rsidP="00AC1FE7">
      <w:pPr>
        <w:tabs>
          <w:tab w:val="left" w:pos="709"/>
        </w:tabs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  <w:u w:val="single"/>
        </w:rPr>
        <w:t xml:space="preserve"> </w:t>
      </w:r>
      <w:r w:rsidR="003018FE" w:rsidRPr="008B2C8B">
        <w:rPr>
          <w:rFonts w:ascii="Times New Roman" w:hAnsi="Times New Roman" w:cs="Tahoma"/>
          <w:b/>
          <w:bCs/>
          <w:sz w:val="26"/>
          <w:szCs w:val="26"/>
          <w:u w:val="single"/>
        </w:rPr>
        <w:t>Исполнение доходной части бюджета.</w:t>
      </w:r>
    </w:p>
    <w:p w:rsidR="00100123" w:rsidRPr="00092B8C" w:rsidRDefault="00100123" w:rsidP="00100123">
      <w:pPr>
        <w:jc w:val="center"/>
        <w:rPr>
          <w:rFonts w:ascii="Times New Roman" w:hAnsi="Times New Roman" w:cs="Tahoma"/>
          <w:b/>
          <w:bCs/>
          <w:sz w:val="28"/>
          <w:szCs w:val="28"/>
          <w:u w:val="single"/>
        </w:rPr>
      </w:pPr>
    </w:p>
    <w:p w:rsidR="00BE6B0F" w:rsidRPr="00092B8C" w:rsidRDefault="00100123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092B8C">
        <w:rPr>
          <w:rFonts w:ascii="Times New Roman" w:hAnsi="Times New Roman" w:cs="Tahoma"/>
          <w:sz w:val="28"/>
          <w:szCs w:val="28"/>
        </w:rPr>
        <w:tab/>
        <w:t>Согласно представленному отче</w:t>
      </w:r>
      <w:r w:rsidR="00C054AD" w:rsidRPr="00092B8C">
        <w:rPr>
          <w:rFonts w:ascii="Times New Roman" w:hAnsi="Times New Roman" w:cs="Tahoma"/>
          <w:sz w:val="28"/>
          <w:szCs w:val="28"/>
        </w:rPr>
        <w:t>ту об исполнении бюджета за 20</w:t>
      </w:r>
      <w:r w:rsidR="007311AF">
        <w:rPr>
          <w:rFonts w:ascii="Times New Roman" w:hAnsi="Times New Roman" w:cs="Tahoma"/>
          <w:sz w:val="28"/>
          <w:szCs w:val="28"/>
        </w:rPr>
        <w:t>20</w:t>
      </w:r>
      <w:r w:rsidRPr="00092B8C">
        <w:rPr>
          <w:rFonts w:ascii="Times New Roman" w:hAnsi="Times New Roman" w:cs="Tahoma"/>
          <w:sz w:val="28"/>
          <w:szCs w:val="28"/>
        </w:rPr>
        <w:t xml:space="preserve"> год  доходы бюджета муниципального района </w:t>
      </w:r>
      <w:proofErr w:type="spellStart"/>
      <w:r w:rsidRPr="00092B8C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Pr="00092B8C">
        <w:rPr>
          <w:rFonts w:ascii="Times New Roman" w:hAnsi="Times New Roman" w:cs="Tahoma"/>
          <w:sz w:val="28"/>
          <w:szCs w:val="28"/>
        </w:rPr>
        <w:t xml:space="preserve"> Самарской области за 20</w:t>
      </w:r>
      <w:r w:rsidR="007311AF">
        <w:rPr>
          <w:rFonts w:ascii="Times New Roman" w:hAnsi="Times New Roman" w:cs="Tahoma"/>
          <w:sz w:val="28"/>
          <w:szCs w:val="28"/>
        </w:rPr>
        <w:t>20</w:t>
      </w:r>
      <w:r w:rsidRPr="00092B8C">
        <w:rPr>
          <w:rFonts w:ascii="Times New Roman" w:hAnsi="Times New Roman" w:cs="Tahoma"/>
          <w:sz w:val="28"/>
          <w:szCs w:val="28"/>
        </w:rPr>
        <w:t xml:space="preserve"> год составили  </w:t>
      </w:r>
      <w:r w:rsidR="008E2CCC" w:rsidRPr="00092B8C">
        <w:rPr>
          <w:rFonts w:ascii="Times New Roman" w:hAnsi="Times New Roman" w:cs="Tahoma"/>
          <w:sz w:val="28"/>
          <w:szCs w:val="28"/>
        </w:rPr>
        <w:t>2</w:t>
      </w:r>
      <w:r w:rsidR="00AF412D">
        <w:rPr>
          <w:rFonts w:ascii="Times New Roman" w:hAnsi="Times New Roman" w:cs="Tahoma"/>
          <w:sz w:val="28"/>
          <w:szCs w:val="28"/>
        </w:rPr>
        <w:t>80 781,464</w:t>
      </w:r>
      <w:r w:rsidR="00BE5806" w:rsidRPr="00092B8C">
        <w:rPr>
          <w:rFonts w:ascii="Times New Roman" w:hAnsi="Times New Roman" w:cs="Tahoma"/>
          <w:sz w:val="28"/>
          <w:szCs w:val="28"/>
        </w:rPr>
        <w:t>тыс. руб</w:t>
      </w:r>
      <w:r w:rsidR="004B3879" w:rsidRPr="00092B8C">
        <w:rPr>
          <w:rFonts w:ascii="Times New Roman" w:hAnsi="Times New Roman" w:cs="Tahoma"/>
          <w:sz w:val="28"/>
          <w:szCs w:val="28"/>
        </w:rPr>
        <w:t>лей</w:t>
      </w:r>
      <w:r w:rsidR="00BE6B0F" w:rsidRPr="00092B8C">
        <w:rPr>
          <w:rFonts w:ascii="Times New Roman" w:hAnsi="Times New Roman" w:cs="Tahoma"/>
          <w:sz w:val="28"/>
          <w:szCs w:val="28"/>
        </w:rPr>
        <w:t>,</w:t>
      </w:r>
      <w:r w:rsidR="00BE5806" w:rsidRPr="00092B8C">
        <w:rPr>
          <w:rFonts w:ascii="Times New Roman" w:hAnsi="Times New Roman" w:cs="Tahoma"/>
          <w:sz w:val="28"/>
          <w:szCs w:val="28"/>
        </w:rPr>
        <w:t xml:space="preserve"> что составляет </w:t>
      </w:r>
      <w:r w:rsidR="003136AB">
        <w:rPr>
          <w:rFonts w:ascii="Times New Roman" w:hAnsi="Times New Roman" w:cs="Tahoma"/>
          <w:sz w:val="28"/>
          <w:szCs w:val="28"/>
        </w:rPr>
        <w:t>9</w:t>
      </w:r>
      <w:r w:rsidR="00AD5693">
        <w:rPr>
          <w:rFonts w:ascii="Times New Roman" w:hAnsi="Times New Roman" w:cs="Tahoma"/>
          <w:sz w:val="28"/>
          <w:szCs w:val="28"/>
        </w:rPr>
        <w:t>2,8</w:t>
      </w:r>
      <w:r w:rsidR="0016125F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9831AF" w:rsidRPr="00092B8C">
        <w:rPr>
          <w:rFonts w:ascii="Times New Roman" w:hAnsi="Times New Roman" w:cs="Tahoma"/>
          <w:sz w:val="28"/>
          <w:szCs w:val="28"/>
        </w:rPr>
        <w:t>0</w:t>
      </w:r>
      <w:r w:rsidRPr="00092B8C">
        <w:rPr>
          <w:rFonts w:ascii="Times New Roman" w:hAnsi="Times New Roman" w:cs="Tahoma"/>
          <w:sz w:val="28"/>
          <w:szCs w:val="28"/>
        </w:rPr>
        <w:t xml:space="preserve">% к уточненному плану или </w:t>
      </w:r>
      <w:r w:rsidR="003B5579" w:rsidRPr="00092B8C">
        <w:rPr>
          <w:rFonts w:ascii="Times New Roman" w:hAnsi="Times New Roman" w:cs="Tahoma"/>
          <w:sz w:val="28"/>
          <w:szCs w:val="28"/>
        </w:rPr>
        <w:t>1</w:t>
      </w:r>
      <w:r w:rsidR="00765775">
        <w:rPr>
          <w:rFonts w:ascii="Times New Roman" w:hAnsi="Times New Roman" w:cs="Tahoma"/>
          <w:sz w:val="28"/>
          <w:szCs w:val="28"/>
        </w:rPr>
        <w:t>12,9</w:t>
      </w:r>
      <w:r w:rsidRPr="00092B8C">
        <w:rPr>
          <w:rFonts w:ascii="Times New Roman" w:hAnsi="Times New Roman" w:cs="Tahoma"/>
          <w:sz w:val="28"/>
          <w:szCs w:val="28"/>
        </w:rPr>
        <w:t>%</w:t>
      </w:r>
      <w:r w:rsidR="002F33FE" w:rsidRPr="00092B8C">
        <w:rPr>
          <w:rFonts w:ascii="Times New Roman" w:hAnsi="Times New Roman" w:cs="Tahoma"/>
          <w:sz w:val="28"/>
          <w:szCs w:val="28"/>
        </w:rPr>
        <w:t xml:space="preserve"> </w:t>
      </w:r>
      <w:r w:rsidRPr="00092B8C">
        <w:rPr>
          <w:rFonts w:ascii="Times New Roman" w:hAnsi="Times New Roman" w:cs="Tahoma"/>
          <w:sz w:val="28"/>
          <w:szCs w:val="28"/>
        </w:rPr>
        <w:t>к первоначально установленному</w:t>
      </w:r>
      <w:r w:rsidR="002F33FE" w:rsidRPr="00092B8C">
        <w:rPr>
          <w:rFonts w:ascii="Times New Roman" w:hAnsi="Times New Roman" w:cs="Tahoma"/>
          <w:sz w:val="28"/>
          <w:szCs w:val="28"/>
        </w:rPr>
        <w:t xml:space="preserve"> плану</w:t>
      </w:r>
      <w:r w:rsidRPr="00092B8C">
        <w:rPr>
          <w:rFonts w:ascii="Times New Roman" w:hAnsi="Times New Roman" w:cs="Tahoma"/>
          <w:sz w:val="28"/>
          <w:szCs w:val="28"/>
        </w:rPr>
        <w:t xml:space="preserve">, сумма неиспользованных плановых назначений составила </w:t>
      </w:r>
      <w:r w:rsidR="00751FCD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E31B78">
        <w:rPr>
          <w:rFonts w:ascii="Times New Roman" w:hAnsi="Times New Roman" w:cs="Tahoma"/>
          <w:sz w:val="28"/>
          <w:szCs w:val="28"/>
        </w:rPr>
        <w:t>21 721,033</w:t>
      </w:r>
      <w:r w:rsidRPr="00092B8C">
        <w:rPr>
          <w:rFonts w:ascii="Times New Roman" w:hAnsi="Times New Roman" w:cs="Tahoma"/>
          <w:sz w:val="28"/>
          <w:szCs w:val="28"/>
        </w:rPr>
        <w:t>тыс. руб</w:t>
      </w:r>
      <w:r w:rsidR="004B3879" w:rsidRPr="00092B8C">
        <w:rPr>
          <w:rFonts w:ascii="Times New Roman" w:hAnsi="Times New Roman" w:cs="Tahoma"/>
          <w:sz w:val="28"/>
          <w:szCs w:val="28"/>
        </w:rPr>
        <w:t>лей</w:t>
      </w:r>
      <w:r w:rsidRPr="00092B8C">
        <w:rPr>
          <w:rFonts w:ascii="Times New Roman" w:hAnsi="Times New Roman" w:cs="Tahoma"/>
          <w:sz w:val="28"/>
          <w:szCs w:val="28"/>
        </w:rPr>
        <w:t xml:space="preserve">. </w:t>
      </w:r>
    </w:p>
    <w:p w:rsidR="00046F62" w:rsidRDefault="00AC1FE7" w:rsidP="00467C52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 w:rsidR="00BE6B0F" w:rsidRPr="00092B8C">
        <w:rPr>
          <w:rFonts w:ascii="Times New Roman" w:hAnsi="Times New Roman" w:cs="Tahoma"/>
          <w:sz w:val="28"/>
          <w:szCs w:val="28"/>
        </w:rPr>
        <w:t xml:space="preserve">   </w:t>
      </w:r>
      <w:r w:rsidR="007B3827">
        <w:rPr>
          <w:rFonts w:ascii="Times New Roman" w:hAnsi="Times New Roman" w:cs="Tahoma"/>
          <w:sz w:val="28"/>
          <w:szCs w:val="28"/>
        </w:rPr>
        <w:t xml:space="preserve"> </w:t>
      </w:r>
      <w:r w:rsidR="00BE6B0F" w:rsidRPr="00092B8C">
        <w:rPr>
          <w:rFonts w:ascii="Times New Roman" w:hAnsi="Times New Roman" w:cs="Tahoma"/>
          <w:sz w:val="28"/>
          <w:szCs w:val="28"/>
        </w:rPr>
        <w:t xml:space="preserve">  </w:t>
      </w:r>
      <w:r w:rsidR="00100123" w:rsidRPr="009E6D5D">
        <w:rPr>
          <w:rFonts w:ascii="Times New Roman" w:hAnsi="Times New Roman" w:cs="Tahoma"/>
          <w:sz w:val="28"/>
          <w:szCs w:val="28"/>
        </w:rPr>
        <w:t xml:space="preserve">Налоговые и неналоговые  доходы исполнены на </w:t>
      </w:r>
      <w:r w:rsidR="00CC530A" w:rsidRPr="009E6D5D">
        <w:rPr>
          <w:rFonts w:ascii="Times New Roman" w:hAnsi="Times New Roman" w:cs="Tahoma"/>
          <w:sz w:val="28"/>
          <w:szCs w:val="28"/>
        </w:rPr>
        <w:t>89,5</w:t>
      </w:r>
      <w:r w:rsidR="00C054AD" w:rsidRPr="009E6D5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9E6D5D">
        <w:rPr>
          <w:rFonts w:ascii="Times New Roman" w:hAnsi="Times New Roman" w:cs="Tahoma"/>
          <w:sz w:val="28"/>
          <w:szCs w:val="28"/>
        </w:rPr>
        <w:t>%, к первоначальному плану –</w:t>
      </w:r>
      <w:r w:rsidR="00BE5806" w:rsidRPr="009E6D5D">
        <w:rPr>
          <w:rFonts w:ascii="Times New Roman" w:hAnsi="Times New Roman" w:cs="Tahoma"/>
          <w:sz w:val="28"/>
          <w:szCs w:val="28"/>
        </w:rPr>
        <w:t xml:space="preserve">  </w:t>
      </w:r>
      <w:r w:rsidR="002E62F6" w:rsidRPr="009E6D5D">
        <w:rPr>
          <w:rFonts w:ascii="Times New Roman" w:hAnsi="Times New Roman" w:cs="Tahoma"/>
          <w:sz w:val="28"/>
          <w:szCs w:val="28"/>
        </w:rPr>
        <w:t>1</w:t>
      </w:r>
      <w:r w:rsidR="001A0DDA" w:rsidRPr="009E6D5D">
        <w:rPr>
          <w:rFonts w:ascii="Times New Roman" w:hAnsi="Times New Roman" w:cs="Tahoma"/>
          <w:sz w:val="28"/>
          <w:szCs w:val="28"/>
        </w:rPr>
        <w:t>06,9</w:t>
      </w:r>
      <w:r w:rsidR="00F6316D" w:rsidRPr="009E6D5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9E6D5D">
        <w:rPr>
          <w:rFonts w:ascii="Times New Roman" w:hAnsi="Times New Roman" w:cs="Tahoma"/>
          <w:sz w:val="28"/>
          <w:szCs w:val="28"/>
        </w:rPr>
        <w:t>%.</w:t>
      </w:r>
    </w:p>
    <w:p w:rsidR="008707E8" w:rsidRDefault="008707E8" w:rsidP="00A07176">
      <w:pPr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</w:p>
    <w:p w:rsidR="00100123" w:rsidRDefault="0000746B" w:rsidP="00A07176">
      <w:pPr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  <w:r>
        <w:rPr>
          <w:rFonts w:ascii="Times New Roman" w:hAnsi="Times New Roman" w:cs="Tahoma"/>
          <w:b/>
          <w:sz w:val="26"/>
          <w:szCs w:val="26"/>
        </w:rPr>
        <w:t xml:space="preserve">   </w:t>
      </w:r>
      <w:r w:rsidR="00BF0450">
        <w:rPr>
          <w:rFonts w:ascii="Times New Roman" w:hAnsi="Times New Roman" w:cs="Tahoma"/>
          <w:b/>
          <w:sz w:val="26"/>
          <w:szCs w:val="26"/>
        </w:rPr>
        <w:t xml:space="preserve"> </w:t>
      </w:r>
      <w:r w:rsidR="00100123" w:rsidRPr="00697B78">
        <w:rPr>
          <w:rFonts w:ascii="Times New Roman" w:hAnsi="Times New Roman" w:cs="Tahoma"/>
          <w:b/>
          <w:sz w:val="26"/>
          <w:szCs w:val="26"/>
        </w:rPr>
        <w:t xml:space="preserve">Исполнение доходной части бюджета муниципального района </w:t>
      </w:r>
      <w:proofErr w:type="spellStart"/>
      <w:r w:rsidR="00100123" w:rsidRPr="00697B78">
        <w:rPr>
          <w:rFonts w:ascii="Times New Roman" w:hAnsi="Times New Roman" w:cs="Tahoma"/>
          <w:b/>
          <w:sz w:val="26"/>
          <w:szCs w:val="26"/>
        </w:rPr>
        <w:t>Клявлинский</w:t>
      </w:r>
      <w:proofErr w:type="spellEnd"/>
      <w:r w:rsidR="00100123" w:rsidRPr="00697B78">
        <w:rPr>
          <w:rFonts w:ascii="Times New Roman" w:hAnsi="Times New Roman" w:cs="Tahoma"/>
          <w:b/>
          <w:sz w:val="26"/>
          <w:szCs w:val="26"/>
        </w:rPr>
        <w:t xml:space="preserve"> Самарской области характеризуется следующими показателями:</w:t>
      </w:r>
    </w:p>
    <w:p w:rsidR="009E6D5D" w:rsidRPr="009E6D5D" w:rsidRDefault="00095324" w:rsidP="006659AB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lastRenderedPageBreak/>
        <w:t>Тыс. руб.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701"/>
        <w:gridCol w:w="1418"/>
        <w:gridCol w:w="1559"/>
        <w:gridCol w:w="1559"/>
      </w:tblGrid>
      <w:tr w:rsidR="00100123" w:rsidTr="009E6D5D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A5D0E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913" w:rsidRPr="00CA5D0E" w:rsidRDefault="00100123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Первонач</w:t>
            </w:r>
            <w:r w:rsidR="00196A9E"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.</w:t>
            </w:r>
          </w:p>
          <w:p w:rsidR="00100123" w:rsidRPr="00CA5D0E" w:rsidRDefault="00100123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план, тыс.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A5D0E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План с учетом изменений,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A9E" w:rsidRPr="00CA5D0E" w:rsidRDefault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100123" w:rsidRPr="00CA5D0E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Исполнено, тыс. руб</w:t>
            </w:r>
            <w:r w:rsidR="00B536FF"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A5D0E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% исполнения к первонач. плану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CA5D0E" w:rsidRDefault="00100123" w:rsidP="000F0AE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% исполнения к уточне</w:t>
            </w:r>
            <w:r w:rsidR="005C47D3"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</w:t>
            </w: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</w:t>
            </w:r>
            <w:r w:rsidR="000F0AE0"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ому</w:t>
            </w:r>
            <w:r w:rsidRPr="00CA5D0E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 плану</w:t>
            </w:r>
          </w:p>
        </w:tc>
      </w:tr>
      <w:tr w:rsidR="00100123" w:rsidRPr="007F51FD" w:rsidTr="00C1535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 xml:space="preserve">Доходы всего, в </w:t>
            </w:r>
            <w:proofErr w:type="spellStart"/>
            <w:r w:rsidRPr="00CA5D0E">
              <w:rPr>
                <w:rFonts w:ascii="Times New Roman" w:hAnsi="Times New Roman" w:cs="Tahoma"/>
                <w:sz w:val="22"/>
                <w:szCs w:val="22"/>
              </w:rPr>
              <w:t>т.ч</w:t>
            </w:r>
            <w:proofErr w:type="spellEnd"/>
            <w:r w:rsidRPr="00CA5D0E">
              <w:rPr>
                <w:rFonts w:ascii="Times New Roman" w:hAnsi="Times New Roman" w:cs="Tahoma"/>
                <w:sz w:val="22"/>
                <w:szCs w:val="22"/>
              </w:rPr>
              <w:t>.: тыс.</w:t>
            </w:r>
            <w:r w:rsidR="00196A9E" w:rsidRPr="00CA5D0E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CA5D0E">
              <w:rPr>
                <w:rFonts w:ascii="Times New Roman" w:hAnsi="Times New Roman" w:cs="Tahoma"/>
                <w:sz w:val="22"/>
                <w:szCs w:val="22"/>
              </w:rPr>
              <w:t>руб.</w:t>
            </w:r>
          </w:p>
          <w:p w:rsidR="00100123" w:rsidRPr="00CA5D0E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D760D3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CA5D0E">
              <w:rPr>
                <w:rFonts w:ascii="Times New Roman" w:hAnsi="Times New Roman"/>
                <w:sz w:val="22"/>
                <w:szCs w:val="22"/>
              </w:rPr>
              <w:t>248 764,930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713839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CA5D0E">
              <w:rPr>
                <w:rFonts w:ascii="Times New Roman" w:hAnsi="Times New Roman"/>
                <w:sz w:val="22"/>
                <w:szCs w:val="22"/>
              </w:rPr>
              <w:t>302 502,496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713839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280 781,464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2C65A2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112,9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CA5D0E" w:rsidRDefault="004E29AA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92,8</w:t>
            </w:r>
          </w:p>
        </w:tc>
      </w:tr>
      <w:tr w:rsidR="00100123" w:rsidTr="00C1535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0123" w:rsidRPr="00CA5D0E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Доходы без учета безвозмездных поступлений (налоговые и неналоговые доходы)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430340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CA5D0E">
              <w:rPr>
                <w:rFonts w:ascii="Times New Roman" w:hAnsi="Times New Roman"/>
                <w:sz w:val="22"/>
                <w:szCs w:val="22"/>
              </w:rPr>
              <w:t>106 267,999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6750" w:rsidRPr="00CA5D0E" w:rsidRDefault="00347886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CA5D0E">
              <w:rPr>
                <w:rFonts w:ascii="Times New Roman" w:hAnsi="Times New Roman"/>
                <w:sz w:val="22"/>
                <w:szCs w:val="22"/>
              </w:rPr>
              <w:t>126 967,112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0818C9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113 581,696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2C65A2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106,9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CA5D0E" w:rsidRDefault="00FC4487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89,5</w:t>
            </w:r>
          </w:p>
        </w:tc>
      </w:tr>
      <w:tr w:rsidR="00100123" w:rsidTr="00C1535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0123" w:rsidRPr="00CA5D0E" w:rsidRDefault="00100123" w:rsidP="00C15358">
            <w:pPr>
              <w:pStyle w:val="a3"/>
              <w:snapToGrid w:val="0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Безвозмездные поступления из других бюджетов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430340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CA5D0E">
              <w:rPr>
                <w:rFonts w:ascii="Times New Roman" w:hAnsi="Times New Roman"/>
                <w:sz w:val="22"/>
                <w:szCs w:val="22"/>
              </w:rPr>
              <w:t>142 496,931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2E33DE" w:rsidP="00C1535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CA5D0E">
              <w:rPr>
                <w:rFonts w:ascii="Times New Roman" w:hAnsi="Times New Roman"/>
                <w:sz w:val="22"/>
                <w:szCs w:val="22"/>
              </w:rPr>
              <w:t>175 535,384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8C3338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167 199,768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CA5D0E" w:rsidRDefault="00FE475D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117,3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CA5D0E" w:rsidRDefault="004C0B2B" w:rsidP="00C1535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CA5D0E">
              <w:rPr>
                <w:rFonts w:ascii="Times New Roman" w:hAnsi="Times New Roman" w:cs="Tahoma"/>
                <w:sz w:val="22"/>
                <w:szCs w:val="22"/>
              </w:rPr>
              <w:t>95,3</w:t>
            </w:r>
          </w:p>
        </w:tc>
      </w:tr>
    </w:tbl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</w:t>
      </w:r>
    </w:p>
    <w:p w:rsidR="00100123" w:rsidRPr="007164B4" w:rsidRDefault="00100123" w:rsidP="005F1866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ab/>
      </w:r>
      <w:r w:rsidRPr="007164B4">
        <w:rPr>
          <w:rFonts w:ascii="Times New Roman" w:hAnsi="Times New Roman" w:cs="Tahoma"/>
          <w:sz w:val="28"/>
          <w:szCs w:val="28"/>
        </w:rPr>
        <w:t xml:space="preserve">По доходам бюджета муниципального района </w:t>
      </w:r>
      <w:proofErr w:type="spellStart"/>
      <w:r w:rsidRPr="007164B4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Pr="007164B4">
        <w:rPr>
          <w:rFonts w:ascii="Times New Roman" w:hAnsi="Times New Roman" w:cs="Tahoma"/>
          <w:sz w:val="28"/>
          <w:szCs w:val="28"/>
        </w:rPr>
        <w:t xml:space="preserve"> Самарской области (без учета бе</w:t>
      </w:r>
      <w:r w:rsidR="00C054AD" w:rsidRPr="007164B4">
        <w:rPr>
          <w:rFonts w:ascii="Times New Roman" w:hAnsi="Times New Roman" w:cs="Tahoma"/>
          <w:sz w:val="28"/>
          <w:szCs w:val="28"/>
        </w:rPr>
        <w:t>звозмездных поступлений) за 20</w:t>
      </w:r>
      <w:r w:rsidR="00DD2DB9">
        <w:rPr>
          <w:rFonts w:ascii="Times New Roman" w:hAnsi="Times New Roman" w:cs="Tahoma"/>
          <w:sz w:val="28"/>
          <w:szCs w:val="28"/>
        </w:rPr>
        <w:t>20</w:t>
      </w:r>
      <w:r w:rsidRPr="007164B4">
        <w:rPr>
          <w:rFonts w:ascii="Times New Roman" w:hAnsi="Times New Roman" w:cs="Tahoma"/>
          <w:sz w:val="28"/>
          <w:szCs w:val="28"/>
        </w:rPr>
        <w:t xml:space="preserve"> год  сумма неисполненных плановых назначений составляет </w:t>
      </w:r>
      <w:r w:rsidR="00DD2DB9">
        <w:rPr>
          <w:rFonts w:ascii="Times New Roman" w:hAnsi="Times New Roman" w:cs="Tahoma"/>
          <w:sz w:val="28"/>
          <w:szCs w:val="28"/>
        </w:rPr>
        <w:t>13 385,41</w:t>
      </w:r>
      <w:r w:rsidR="00AF10E9">
        <w:rPr>
          <w:rFonts w:ascii="Times New Roman" w:hAnsi="Times New Roman" w:cs="Tahoma"/>
          <w:sz w:val="28"/>
          <w:szCs w:val="28"/>
        </w:rPr>
        <w:t>6</w:t>
      </w:r>
      <w:r w:rsidRPr="007164B4">
        <w:rPr>
          <w:rFonts w:ascii="Times New Roman" w:hAnsi="Times New Roman" w:cs="Tahoma"/>
          <w:sz w:val="28"/>
          <w:szCs w:val="28"/>
        </w:rPr>
        <w:t>тыс. руб</w:t>
      </w:r>
      <w:r w:rsidR="000A3212" w:rsidRPr="007164B4">
        <w:rPr>
          <w:rFonts w:ascii="Times New Roman" w:hAnsi="Times New Roman" w:cs="Tahoma"/>
          <w:sz w:val="28"/>
          <w:szCs w:val="28"/>
        </w:rPr>
        <w:t xml:space="preserve">лей </w:t>
      </w:r>
      <w:r w:rsidRPr="007164B4">
        <w:rPr>
          <w:rFonts w:ascii="Times New Roman" w:hAnsi="Times New Roman" w:cs="Tahoma"/>
          <w:sz w:val="28"/>
          <w:szCs w:val="28"/>
        </w:rPr>
        <w:t xml:space="preserve">или </w:t>
      </w:r>
      <w:r w:rsidR="00B05417">
        <w:rPr>
          <w:rFonts w:ascii="Times New Roman" w:hAnsi="Times New Roman" w:cs="Tahoma"/>
          <w:sz w:val="28"/>
          <w:szCs w:val="28"/>
        </w:rPr>
        <w:t xml:space="preserve"> 89,5</w:t>
      </w:r>
      <w:r w:rsidR="007F1128" w:rsidRPr="007164B4">
        <w:rPr>
          <w:rFonts w:ascii="Times New Roman" w:hAnsi="Times New Roman" w:cs="Tahoma"/>
          <w:sz w:val="28"/>
          <w:szCs w:val="28"/>
        </w:rPr>
        <w:t>0</w:t>
      </w:r>
      <w:r w:rsidRPr="007164B4">
        <w:rPr>
          <w:rFonts w:ascii="Times New Roman" w:hAnsi="Times New Roman" w:cs="Tahoma"/>
          <w:sz w:val="28"/>
          <w:szCs w:val="28"/>
        </w:rPr>
        <w:t xml:space="preserve">%; а относительно первоначального плана 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 </w:t>
      </w:r>
      <w:r w:rsidR="00384D13" w:rsidRPr="007164B4">
        <w:rPr>
          <w:rFonts w:ascii="Times New Roman" w:hAnsi="Times New Roman" w:cs="Tahoma"/>
          <w:sz w:val="28"/>
          <w:szCs w:val="28"/>
        </w:rPr>
        <w:t xml:space="preserve">- </w:t>
      </w:r>
      <w:r w:rsidR="006766EC">
        <w:rPr>
          <w:rFonts w:ascii="Times New Roman" w:hAnsi="Times New Roman" w:cs="Tahoma"/>
          <w:sz w:val="28"/>
          <w:szCs w:val="28"/>
        </w:rPr>
        <w:t>7 313,697</w:t>
      </w:r>
      <w:r w:rsidRPr="007164B4">
        <w:rPr>
          <w:rFonts w:ascii="Times New Roman" w:hAnsi="Times New Roman" w:cs="Tahoma"/>
          <w:sz w:val="28"/>
          <w:szCs w:val="28"/>
        </w:rPr>
        <w:t xml:space="preserve"> тыс. руб</w:t>
      </w:r>
      <w:r w:rsidR="000A3212" w:rsidRPr="007164B4">
        <w:rPr>
          <w:rFonts w:ascii="Times New Roman" w:hAnsi="Times New Roman" w:cs="Tahoma"/>
          <w:sz w:val="28"/>
          <w:szCs w:val="28"/>
        </w:rPr>
        <w:t xml:space="preserve">лей  </w:t>
      </w:r>
      <w:r w:rsidRPr="007164B4">
        <w:rPr>
          <w:rFonts w:ascii="Times New Roman" w:hAnsi="Times New Roman" w:cs="Tahoma"/>
          <w:sz w:val="28"/>
          <w:szCs w:val="28"/>
        </w:rPr>
        <w:t>или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  </w:t>
      </w:r>
      <w:r w:rsidR="00EA05CE">
        <w:rPr>
          <w:rFonts w:ascii="Times New Roman" w:hAnsi="Times New Roman" w:cs="Tahoma"/>
          <w:sz w:val="28"/>
          <w:szCs w:val="28"/>
        </w:rPr>
        <w:t>106,9</w:t>
      </w:r>
      <w:r w:rsidRPr="007164B4">
        <w:rPr>
          <w:rFonts w:ascii="Times New Roman" w:hAnsi="Times New Roman" w:cs="Tahoma"/>
          <w:sz w:val="28"/>
          <w:szCs w:val="28"/>
        </w:rPr>
        <w:t>% от утвержденной суммы.</w:t>
      </w:r>
    </w:p>
    <w:p w:rsidR="00100123" w:rsidRPr="007E70B4" w:rsidRDefault="00C054AD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7164B4">
        <w:rPr>
          <w:rFonts w:ascii="Times New Roman" w:hAnsi="Times New Roman" w:cs="Tahoma"/>
          <w:sz w:val="28"/>
          <w:szCs w:val="28"/>
        </w:rPr>
        <w:tab/>
        <w:t>В составе полученных в 20</w:t>
      </w:r>
      <w:r w:rsidR="00840321">
        <w:rPr>
          <w:rFonts w:ascii="Times New Roman" w:hAnsi="Times New Roman" w:cs="Tahoma"/>
          <w:sz w:val="28"/>
          <w:szCs w:val="28"/>
        </w:rPr>
        <w:t>20</w:t>
      </w:r>
      <w:r w:rsidR="00100123" w:rsidRPr="007164B4">
        <w:rPr>
          <w:rFonts w:ascii="Times New Roman" w:hAnsi="Times New Roman" w:cs="Tahoma"/>
          <w:sz w:val="28"/>
          <w:szCs w:val="28"/>
        </w:rPr>
        <w:t xml:space="preserve"> году доходов бюджета муниципального района </w:t>
      </w:r>
      <w:proofErr w:type="spellStart"/>
      <w:r w:rsidR="00100123" w:rsidRPr="007164B4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100123" w:rsidRPr="007164B4">
        <w:rPr>
          <w:rFonts w:ascii="Times New Roman" w:hAnsi="Times New Roman" w:cs="Tahoma"/>
          <w:sz w:val="28"/>
          <w:szCs w:val="28"/>
        </w:rPr>
        <w:t xml:space="preserve"> Самарской области  </w:t>
      </w:r>
      <w:r w:rsidR="0082324B">
        <w:rPr>
          <w:rFonts w:ascii="Times New Roman" w:hAnsi="Times New Roman" w:cs="Tahoma"/>
          <w:sz w:val="28"/>
          <w:szCs w:val="28"/>
        </w:rPr>
        <w:t>5</w:t>
      </w:r>
      <w:r w:rsidR="008D7E91">
        <w:rPr>
          <w:rFonts w:ascii="Times New Roman" w:hAnsi="Times New Roman" w:cs="Tahoma"/>
          <w:sz w:val="28"/>
          <w:szCs w:val="28"/>
        </w:rPr>
        <w:t>9,5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%  </w:t>
      </w:r>
      <w:r w:rsidR="00100123" w:rsidRPr="007164B4">
        <w:rPr>
          <w:rFonts w:ascii="Times New Roman" w:hAnsi="Times New Roman" w:cs="Tahoma"/>
          <w:sz w:val="28"/>
          <w:szCs w:val="28"/>
        </w:rPr>
        <w:t>составили безвозмездные поступления от других</w:t>
      </w:r>
      <w:r w:rsidRPr="007164B4">
        <w:rPr>
          <w:rFonts w:ascii="Times New Roman" w:hAnsi="Times New Roman" w:cs="Tahoma"/>
          <w:sz w:val="28"/>
          <w:szCs w:val="28"/>
        </w:rPr>
        <w:t xml:space="preserve"> бюджето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в бюджетной системы и  </w:t>
      </w:r>
      <w:r w:rsidR="006E1BDE">
        <w:rPr>
          <w:rFonts w:ascii="Times New Roman" w:hAnsi="Times New Roman" w:cs="Tahoma"/>
          <w:sz w:val="28"/>
          <w:szCs w:val="28"/>
        </w:rPr>
        <w:t>4</w:t>
      </w:r>
      <w:r w:rsidR="008D7E91">
        <w:rPr>
          <w:rFonts w:ascii="Times New Roman" w:hAnsi="Times New Roman" w:cs="Tahoma"/>
          <w:sz w:val="28"/>
          <w:szCs w:val="28"/>
        </w:rPr>
        <w:t>0,5</w:t>
      </w:r>
      <w:r w:rsidR="00100123" w:rsidRPr="007164B4">
        <w:rPr>
          <w:rFonts w:ascii="Times New Roman" w:hAnsi="Times New Roman" w:cs="Tahoma"/>
          <w:sz w:val="28"/>
          <w:szCs w:val="28"/>
        </w:rPr>
        <w:t>% - налоговые и не</w:t>
      </w:r>
      <w:r w:rsidRPr="007164B4">
        <w:rPr>
          <w:rFonts w:ascii="Times New Roman" w:hAnsi="Times New Roman" w:cs="Tahoma"/>
          <w:sz w:val="28"/>
          <w:szCs w:val="28"/>
        </w:rPr>
        <w:t>н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алоговые доходы </w:t>
      </w:r>
      <w:r w:rsidR="00464C6B" w:rsidRPr="006D4CCD">
        <w:rPr>
          <w:rFonts w:ascii="Times New Roman" w:hAnsi="Times New Roman" w:cs="Tahoma"/>
          <w:sz w:val="28"/>
          <w:szCs w:val="28"/>
        </w:rPr>
        <w:t xml:space="preserve">(налоговые – </w:t>
      </w:r>
      <w:r w:rsidR="0081058E" w:rsidRPr="006D4CCD">
        <w:rPr>
          <w:rFonts w:ascii="Times New Roman" w:hAnsi="Times New Roman" w:cs="Tahoma"/>
          <w:sz w:val="28"/>
          <w:szCs w:val="28"/>
        </w:rPr>
        <w:t>2</w:t>
      </w:r>
      <w:r w:rsidR="00330040" w:rsidRPr="006D4CCD">
        <w:rPr>
          <w:rFonts w:ascii="Times New Roman" w:hAnsi="Times New Roman" w:cs="Tahoma"/>
          <w:sz w:val="28"/>
          <w:szCs w:val="28"/>
        </w:rPr>
        <w:t>0,1</w:t>
      </w:r>
      <w:r w:rsidRPr="006D4CC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6D4CCD">
        <w:rPr>
          <w:rFonts w:ascii="Times New Roman" w:hAnsi="Times New Roman" w:cs="Tahoma"/>
          <w:sz w:val="28"/>
          <w:szCs w:val="28"/>
        </w:rPr>
        <w:t>%, неналого</w:t>
      </w:r>
      <w:r w:rsidR="00464C6B" w:rsidRPr="006D4CCD">
        <w:rPr>
          <w:rFonts w:ascii="Times New Roman" w:hAnsi="Times New Roman" w:cs="Tahoma"/>
          <w:sz w:val="28"/>
          <w:szCs w:val="28"/>
        </w:rPr>
        <w:t xml:space="preserve">вые –  </w:t>
      </w:r>
      <w:r w:rsidR="00EE35B7" w:rsidRPr="006D4CCD">
        <w:rPr>
          <w:rFonts w:ascii="Times New Roman" w:hAnsi="Times New Roman" w:cs="Tahoma"/>
          <w:sz w:val="28"/>
          <w:szCs w:val="28"/>
        </w:rPr>
        <w:t>2</w:t>
      </w:r>
      <w:r w:rsidR="00330040" w:rsidRPr="006D4CCD">
        <w:rPr>
          <w:rFonts w:ascii="Times New Roman" w:hAnsi="Times New Roman" w:cs="Tahoma"/>
          <w:sz w:val="28"/>
          <w:szCs w:val="28"/>
        </w:rPr>
        <w:t>0,4</w:t>
      </w:r>
      <w:r w:rsidRPr="006D4CCD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6D4CCD">
        <w:rPr>
          <w:rFonts w:ascii="Times New Roman" w:hAnsi="Times New Roman" w:cs="Tahoma"/>
          <w:sz w:val="28"/>
          <w:szCs w:val="28"/>
        </w:rPr>
        <w:t>%).</w:t>
      </w:r>
    </w:p>
    <w:p w:rsidR="00100123" w:rsidRDefault="00100123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2D5BB3">
        <w:rPr>
          <w:rFonts w:ascii="Times New Roman" w:hAnsi="Times New Roman" w:cs="Tahoma"/>
          <w:color w:val="FF0000"/>
          <w:sz w:val="28"/>
          <w:szCs w:val="28"/>
        </w:rPr>
        <w:tab/>
      </w:r>
      <w:r w:rsidRPr="002D5BB3">
        <w:rPr>
          <w:rFonts w:ascii="Times New Roman" w:hAnsi="Times New Roman" w:cs="Tahoma"/>
          <w:sz w:val="28"/>
          <w:szCs w:val="28"/>
        </w:rPr>
        <w:t>Налоговые</w:t>
      </w:r>
      <w:r w:rsidR="00C054AD" w:rsidRPr="002D5BB3">
        <w:rPr>
          <w:rFonts w:ascii="Times New Roman" w:hAnsi="Times New Roman" w:cs="Tahoma"/>
          <w:sz w:val="28"/>
          <w:szCs w:val="28"/>
        </w:rPr>
        <w:t xml:space="preserve"> доходы бю</w:t>
      </w:r>
      <w:r w:rsidR="00464C6B" w:rsidRPr="002D5BB3">
        <w:rPr>
          <w:rFonts w:ascii="Times New Roman" w:hAnsi="Times New Roman" w:cs="Tahoma"/>
          <w:sz w:val="28"/>
          <w:szCs w:val="28"/>
        </w:rPr>
        <w:t xml:space="preserve">джета исполнены на  </w:t>
      </w:r>
      <w:r w:rsidR="007674EC" w:rsidRPr="002D5BB3">
        <w:rPr>
          <w:rFonts w:ascii="Times New Roman" w:hAnsi="Times New Roman" w:cs="Tahoma"/>
          <w:sz w:val="28"/>
          <w:szCs w:val="28"/>
        </w:rPr>
        <w:t>99,9</w:t>
      </w:r>
      <w:r w:rsidRPr="002D5BB3">
        <w:rPr>
          <w:rFonts w:ascii="Times New Roman" w:hAnsi="Times New Roman" w:cs="Tahoma"/>
          <w:sz w:val="28"/>
          <w:szCs w:val="28"/>
        </w:rPr>
        <w:t xml:space="preserve">%, при уточненном годовом плане  </w:t>
      </w:r>
      <w:r w:rsidR="00AE4DB9" w:rsidRPr="002D5BB3">
        <w:rPr>
          <w:rFonts w:ascii="Times New Roman" w:hAnsi="Times New Roman" w:cs="Tahoma"/>
          <w:sz w:val="28"/>
          <w:szCs w:val="28"/>
        </w:rPr>
        <w:t>5</w:t>
      </w:r>
      <w:r w:rsidR="007674EC" w:rsidRPr="002D5BB3">
        <w:rPr>
          <w:rFonts w:ascii="Times New Roman" w:hAnsi="Times New Roman" w:cs="Tahoma"/>
          <w:sz w:val="28"/>
          <w:szCs w:val="28"/>
        </w:rPr>
        <w:t>6 399,81</w:t>
      </w:r>
      <w:r w:rsidR="008F490D">
        <w:rPr>
          <w:rFonts w:ascii="Times New Roman" w:hAnsi="Times New Roman" w:cs="Tahoma"/>
          <w:sz w:val="28"/>
          <w:szCs w:val="28"/>
        </w:rPr>
        <w:t>5</w:t>
      </w:r>
      <w:r w:rsidRPr="002D5BB3">
        <w:rPr>
          <w:rFonts w:ascii="Times New Roman" w:hAnsi="Times New Roman" w:cs="Tahoma"/>
          <w:sz w:val="28"/>
          <w:szCs w:val="28"/>
        </w:rPr>
        <w:t>тыс. руб</w:t>
      </w:r>
      <w:r w:rsidR="000A3212" w:rsidRPr="002D5BB3">
        <w:rPr>
          <w:rFonts w:ascii="Times New Roman" w:hAnsi="Times New Roman" w:cs="Tahoma"/>
          <w:sz w:val="28"/>
          <w:szCs w:val="28"/>
        </w:rPr>
        <w:t>лей</w:t>
      </w:r>
      <w:r w:rsidR="009C568A" w:rsidRPr="002D5BB3">
        <w:rPr>
          <w:rFonts w:ascii="Times New Roman" w:hAnsi="Times New Roman" w:cs="Tahoma"/>
          <w:sz w:val="28"/>
          <w:szCs w:val="28"/>
        </w:rPr>
        <w:t>,</w:t>
      </w:r>
      <w:r w:rsidRPr="002D5BB3">
        <w:rPr>
          <w:rFonts w:ascii="Times New Roman" w:hAnsi="Times New Roman" w:cs="Tahoma"/>
          <w:sz w:val="28"/>
          <w:szCs w:val="28"/>
        </w:rPr>
        <w:t xml:space="preserve"> фактически получено </w:t>
      </w:r>
      <w:r w:rsidR="00AE4DB9" w:rsidRPr="002D5BB3">
        <w:rPr>
          <w:rFonts w:ascii="Times New Roman" w:hAnsi="Times New Roman" w:cs="Tahoma"/>
          <w:sz w:val="28"/>
          <w:szCs w:val="28"/>
        </w:rPr>
        <w:t>5</w:t>
      </w:r>
      <w:r w:rsidR="007674EC" w:rsidRPr="002D5BB3">
        <w:rPr>
          <w:rFonts w:ascii="Times New Roman" w:hAnsi="Times New Roman" w:cs="Tahoma"/>
          <w:sz w:val="28"/>
          <w:szCs w:val="28"/>
        </w:rPr>
        <w:t>6 334,52</w:t>
      </w:r>
      <w:r w:rsidR="00734F19">
        <w:rPr>
          <w:rFonts w:ascii="Times New Roman" w:hAnsi="Times New Roman" w:cs="Tahoma"/>
          <w:sz w:val="28"/>
          <w:szCs w:val="28"/>
        </w:rPr>
        <w:t>5</w:t>
      </w:r>
      <w:r w:rsidR="00464C6B" w:rsidRPr="002D5BB3">
        <w:rPr>
          <w:rFonts w:ascii="Times New Roman" w:hAnsi="Times New Roman" w:cs="Tahoma"/>
          <w:sz w:val="28"/>
          <w:szCs w:val="28"/>
        </w:rPr>
        <w:t>тыс. руб</w:t>
      </w:r>
      <w:r w:rsidR="009C568A" w:rsidRPr="002D5BB3">
        <w:rPr>
          <w:rFonts w:ascii="Times New Roman" w:hAnsi="Times New Roman" w:cs="Tahoma"/>
          <w:sz w:val="28"/>
          <w:szCs w:val="28"/>
        </w:rPr>
        <w:t>лей</w:t>
      </w:r>
      <w:r w:rsidR="005E7CEE" w:rsidRPr="002D5BB3">
        <w:rPr>
          <w:rFonts w:ascii="Times New Roman" w:hAnsi="Times New Roman" w:cs="Tahoma"/>
          <w:sz w:val="28"/>
          <w:szCs w:val="28"/>
        </w:rPr>
        <w:t>.</w:t>
      </w:r>
      <w:r w:rsidR="005E7CEE">
        <w:rPr>
          <w:rFonts w:ascii="Times New Roman" w:hAnsi="Times New Roman" w:cs="Tahoma"/>
          <w:sz w:val="28"/>
          <w:szCs w:val="28"/>
        </w:rPr>
        <w:t xml:space="preserve">   </w:t>
      </w:r>
    </w:p>
    <w:p w:rsidR="00BE4C05" w:rsidRDefault="00BE4C05" w:rsidP="00455181">
      <w:pPr>
        <w:jc w:val="center"/>
        <w:rPr>
          <w:rFonts w:ascii="Times New Roman" w:hAnsi="Times New Roman" w:cs="Tahoma"/>
          <w:b/>
          <w:sz w:val="26"/>
          <w:szCs w:val="26"/>
        </w:rPr>
      </w:pPr>
    </w:p>
    <w:p w:rsidR="007F1F24" w:rsidRPr="00697B78" w:rsidRDefault="007F1F24" w:rsidP="00455181">
      <w:pPr>
        <w:jc w:val="center"/>
        <w:rPr>
          <w:rFonts w:ascii="Times New Roman" w:hAnsi="Times New Roman" w:cs="Tahoma"/>
          <w:b/>
          <w:sz w:val="26"/>
          <w:szCs w:val="26"/>
        </w:rPr>
      </w:pPr>
      <w:r w:rsidRPr="00697B78">
        <w:rPr>
          <w:rFonts w:ascii="Times New Roman" w:hAnsi="Times New Roman" w:cs="Tahoma"/>
          <w:b/>
          <w:sz w:val="26"/>
          <w:szCs w:val="26"/>
        </w:rPr>
        <w:t>Основные источники налоговых поступлений  в 20</w:t>
      </w:r>
      <w:r w:rsidR="00840321">
        <w:rPr>
          <w:rFonts w:ascii="Times New Roman" w:hAnsi="Times New Roman" w:cs="Tahoma"/>
          <w:b/>
          <w:sz w:val="26"/>
          <w:szCs w:val="26"/>
        </w:rPr>
        <w:t>20</w:t>
      </w:r>
      <w:r w:rsidRPr="00697B78">
        <w:rPr>
          <w:rFonts w:ascii="Times New Roman" w:hAnsi="Times New Roman" w:cs="Tahoma"/>
          <w:b/>
          <w:sz w:val="26"/>
          <w:szCs w:val="26"/>
        </w:rPr>
        <w:t xml:space="preserve">г. </w:t>
      </w:r>
    </w:p>
    <w:p w:rsidR="004413CC" w:rsidRPr="000028F0" w:rsidRDefault="00E157B5" w:rsidP="000028F0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</w:t>
      </w:r>
      <w:r w:rsidR="000028F0" w:rsidRPr="000028F0">
        <w:rPr>
          <w:rFonts w:ascii="Times New Roman" w:hAnsi="Times New Roman" w:cs="Tahoma"/>
          <w:b/>
          <w:sz w:val="22"/>
          <w:szCs w:val="22"/>
        </w:rPr>
        <w:t>ыс. руб.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18"/>
        <w:gridCol w:w="1417"/>
        <w:gridCol w:w="1134"/>
        <w:gridCol w:w="1276"/>
      </w:tblGrid>
      <w:tr w:rsidR="004713CA" w:rsidRPr="001B29C0" w:rsidTr="00CD3A87">
        <w:tc>
          <w:tcPr>
            <w:tcW w:w="2660" w:type="dxa"/>
          </w:tcPr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Утвержденный план</w:t>
            </w:r>
          </w:p>
        </w:tc>
        <w:tc>
          <w:tcPr>
            <w:tcW w:w="1417" w:type="dxa"/>
          </w:tcPr>
          <w:p w:rsidR="00954AC6" w:rsidRPr="00690953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Уточнен</w:t>
            </w:r>
          </w:p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</w:rPr>
            </w:pPr>
            <w:proofErr w:type="spellStart"/>
            <w:r w:rsidRPr="00690953">
              <w:rPr>
                <w:rFonts w:ascii="Times New Roman" w:hAnsi="Times New Roman" w:cs="Tahoma"/>
                <w:b/>
              </w:rPr>
              <w:t>ный</w:t>
            </w:r>
            <w:proofErr w:type="spellEnd"/>
            <w:r w:rsidRPr="00690953">
              <w:rPr>
                <w:rFonts w:ascii="Times New Roman" w:hAnsi="Times New Roman" w:cs="Tahoma"/>
                <w:b/>
              </w:rPr>
              <w:t xml:space="preserve"> бюджет (окончательный)</w:t>
            </w:r>
          </w:p>
        </w:tc>
        <w:tc>
          <w:tcPr>
            <w:tcW w:w="1418" w:type="dxa"/>
          </w:tcPr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Исполнено</w:t>
            </w:r>
          </w:p>
          <w:p w:rsidR="004713CA" w:rsidRPr="00690953" w:rsidRDefault="004713CA" w:rsidP="00332540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417" w:type="dxa"/>
          </w:tcPr>
          <w:p w:rsidR="004713CA" w:rsidRPr="00690953" w:rsidRDefault="006C3808" w:rsidP="00CD3A87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Неисполненные назначе</w:t>
            </w:r>
            <w:r w:rsidR="00CD3A87">
              <w:rPr>
                <w:rFonts w:ascii="Times New Roman" w:hAnsi="Times New Roman" w:cs="Tahoma"/>
                <w:b/>
                <w:bCs/>
              </w:rPr>
              <w:t>ния</w:t>
            </w:r>
          </w:p>
        </w:tc>
        <w:tc>
          <w:tcPr>
            <w:tcW w:w="1134" w:type="dxa"/>
          </w:tcPr>
          <w:p w:rsidR="004713CA" w:rsidRPr="00690953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первонач. плану</w:t>
            </w:r>
          </w:p>
        </w:tc>
        <w:tc>
          <w:tcPr>
            <w:tcW w:w="1276" w:type="dxa"/>
          </w:tcPr>
          <w:p w:rsidR="00FE105A" w:rsidRPr="00690953" w:rsidRDefault="004713CA" w:rsidP="00FE105A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 xml:space="preserve">% исполнения к </w:t>
            </w:r>
            <w:proofErr w:type="gramStart"/>
            <w:r w:rsidRPr="00690953">
              <w:rPr>
                <w:rFonts w:ascii="Times New Roman" w:hAnsi="Times New Roman" w:cs="Tahoma"/>
                <w:b/>
                <w:bCs/>
              </w:rPr>
              <w:t>уточнен</w:t>
            </w:r>
            <w:proofErr w:type="gramEnd"/>
          </w:p>
          <w:p w:rsidR="004713CA" w:rsidRPr="00690953" w:rsidRDefault="00FE105A" w:rsidP="00FE105A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ному</w:t>
            </w:r>
            <w:r w:rsidR="004713CA" w:rsidRPr="00690953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4713CA" w:rsidRPr="001B29C0" w:rsidTr="00CD3A87">
        <w:tc>
          <w:tcPr>
            <w:tcW w:w="2660" w:type="dxa"/>
          </w:tcPr>
          <w:p w:rsidR="004713CA" w:rsidRPr="00690953" w:rsidRDefault="004713CA" w:rsidP="00F8131A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4713CA" w:rsidRPr="00690953" w:rsidRDefault="00447EB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36 125,731</w:t>
            </w:r>
          </w:p>
        </w:tc>
        <w:tc>
          <w:tcPr>
            <w:tcW w:w="1417" w:type="dxa"/>
            <w:vAlign w:val="center"/>
          </w:tcPr>
          <w:p w:rsidR="004713CA" w:rsidRPr="00690953" w:rsidRDefault="000E3AD1" w:rsidP="000E3AD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37 005,513</w:t>
            </w:r>
          </w:p>
        </w:tc>
        <w:tc>
          <w:tcPr>
            <w:tcW w:w="1418" w:type="dxa"/>
            <w:vAlign w:val="center"/>
          </w:tcPr>
          <w:p w:rsidR="004713CA" w:rsidRPr="00690953" w:rsidRDefault="000E3AD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37 005,513</w:t>
            </w:r>
          </w:p>
        </w:tc>
        <w:tc>
          <w:tcPr>
            <w:tcW w:w="1417" w:type="dxa"/>
            <w:vAlign w:val="center"/>
          </w:tcPr>
          <w:p w:rsidR="004713CA" w:rsidRPr="00690953" w:rsidRDefault="00067B36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4713CA" w:rsidRPr="00690953" w:rsidRDefault="009077C4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102,4</w:t>
            </w:r>
          </w:p>
        </w:tc>
        <w:tc>
          <w:tcPr>
            <w:tcW w:w="1276" w:type="dxa"/>
            <w:vAlign w:val="center"/>
          </w:tcPr>
          <w:p w:rsidR="004713CA" w:rsidRPr="00690953" w:rsidRDefault="00DF11BA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CD3A87">
        <w:tc>
          <w:tcPr>
            <w:tcW w:w="2660" w:type="dxa"/>
          </w:tcPr>
          <w:p w:rsidR="004713CA" w:rsidRPr="00690953" w:rsidRDefault="00BD11FE" w:rsidP="00C64AC9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3E0CFF" w:rsidRPr="00690953" w:rsidRDefault="00447EB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12 634,000</w:t>
            </w:r>
          </w:p>
        </w:tc>
        <w:tc>
          <w:tcPr>
            <w:tcW w:w="1417" w:type="dxa"/>
            <w:vAlign w:val="center"/>
          </w:tcPr>
          <w:p w:rsidR="003077DB" w:rsidRPr="00690953" w:rsidRDefault="000E3AD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12 634,000</w:t>
            </w:r>
          </w:p>
        </w:tc>
        <w:tc>
          <w:tcPr>
            <w:tcW w:w="1418" w:type="dxa"/>
            <w:vAlign w:val="center"/>
          </w:tcPr>
          <w:p w:rsidR="00755CC5" w:rsidRPr="00690953" w:rsidRDefault="000E3AD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12 568,710</w:t>
            </w:r>
          </w:p>
        </w:tc>
        <w:tc>
          <w:tcPr>
            <w:tcW w:w="1417" w:type="dxa"/>
            <w:vAlign w:val="center"/>
          </w:tcPr>
          <w:p w:rsidR="00DC1868" w:rsidRPr="00690953" w:rsidRDefault="00DD0394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65,29</w:t>
            </w:r>
          </w:p>
        </w:tc>
        <w:tc>
          <w:tcPr>
            <w:tcW w:w="1134" w:type="dxa"/>
            <w:vAlign w:val="center"/>
          </w:tcPr>
          <w:p w:rsidR="00C7120D" w:rsidRPr="00690953" w:rsidRDefault="00161705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99,5</w:t>
            </w:r>
          </w:p>
        </w:tc>
        <w:tc>
          <w:tcPr>
            <w:tcW w:w="1276" w:type="dxa"/>
            <w:vAlign w:val="center"/>
          </w:tcPr>
          <w:p w:rsidR="003D6596" w:rsidRPr="00690953" w:rsidRDefault="00DD0394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99,5</w:t>
            </w:r>
          </w:p>
        </w:tc>
      </w:tr>
      <w:tr w:rsidR="001232E7" w:rsidRPr="001B29C0" w:rsidTr="00CD3A87">
        <w:tc>
          <w:tcPr>
            <w:tcW w:w="2660" w:type="dxa"/>
          </w:tcPr>
          <w:p w:rsidR="001232E7" w:rsidRPr="00690953" w:rsidRDefault="001232E7" w:rsidP="00F8131A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Налог</w:t>
            </w:r>
            <w:r w:rsidR="00FE6830" w:rsidRPr="00690953">
              <w:rPr>
                <w:rFonts w:ascii="Times New Roman" w:hAnsi="Times New Roman" w:cs="Tahoma"/>
              </w:rPr>
              <w:t>,</w:t>
            </w:r>
            <w:r w:rsidRPr="00690953">
              <w:rPr>
                <w:rFonts w:ascii="Times New Roman" w:hAnsi="Times New Roman" w:cs="Tahoma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1232E7" w:rsidRPr="00690953" w:rsidRDefault="00447EB1" w:rsidP="00447EB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750,000</w:t>
            </w:r>
          </w:p>
        </w:tc>
        <w:tc>
          <w:tcPr>
            <w:tcW w:w="1417" w:type="dxa"/>
            <w:vAlign w:val="center"/>
          </w:tcPr>
          <w:p w:rsidR="001232E7" w:rsidRPr="00690953" w:rsidRDefault="000E3AD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930,127</w:t>
            </w:r>
          </w:p>
        </w:tc>
        <w:tc>
          <w:tcPr>
            <w:tcW w:w="1418" w:type="dxa"/>
            <w:vAlign w:val="center"/>
          </w:tcPr>
          <w:p w:rsidR="001232E7" w:rsidRPr="00690953" w:rsidRDefault="000E3AD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930,127</w:t>
            </w:r>
          </w:p>
        </w:tc>
        <w:tc>
          <w:tcPr>
            <w:tcW w:w="1417" w:type="dxa"/>
            <w:vAlign w:val="center"/>
          </w:tcPr>
          <w:p w:rsidR="001232E7" w:rsidRPr="00690953" w:rsidRDefault="00067B36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1232E7" w:rsidRPr="00690953" w:rsidRDefault="00D62DC7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124,0</w:t>
            </w:r>
          </w:p>
        </w:tc>
        <w:tc>
          <w:tcPr>
            <w:tcW w:w="1276" w:type="dxa"/>
            <w:vAlign w:val="center"/>
          </w:tcPr>
          <w:p w:rsidR="001232E7" w:rsidRPr="00690953" w:rsidRDefault="00912119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75317E" w:rsidRPr="001B29C0" w:rsidTr="00CD3A87">
        <w:tc>
          <w:tcPr>
            <w:tcW w:w="2660" w:type="dxa"/>
          </w:tcPr>
          <w:p w:rsidR="0075317E" w:rsidRPr="00690953" w:rsidRDefault="0075317E" w:rsidP="0075317E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75317E" w:rsidRPr="00690953" w:rsidRDefault="007909F2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3 750,000</w:t>
            </w:r>
          </w:p>
        </w:tc>
        <w:tc>
          <w:tcPr>
            <w:tcW w:w="1417" w:type="dxa"/>
            <w:vAlign w:val="center"/>
          </w:tcPr>
          <w:p w:rsidR="0075317E" w:rsidRPr="00690953" w:rsidRDefault="0075317E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2 503,026</w:t>
            </w:r>
          </w:p>
        </w:tc>
        <w:tc>
          <w:tcPr>
            <w:tcW w:w="1418" w:type="dxa"/>
            <w:vAlign w:val="center"/>
          </w:tcPr>
          <w:p w:rsidR="0075317E" w:rsidRPr="00690953" w:rsidRDefault="0075317E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2 503,026</w:t>
            </w:r>
          </w:p>
        </w:tc>
        <w:tc>
          <w:tcPr>
            <w:tcW w:w="1417" w:type="dxa"/>
            <w:vAlign w:val="center"/>
          </w:tcPr>
          <w:p w:rsidR="0075317E" w:rsidRPr="00690953" w:rsidRDefault="00DD0394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75317E" w:rsidRPr="00690953" w:rsidRDefault="00D62DC7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66,7</w:t>
            </w:r>
          </w:p>
        </w:tc>
        <w:tc>
          <w:tcPr>
            <w:tcW w:w="1276" w:type="dxa"/>
            <w:vAlign w:val="center"/>
          </w:tcPr>
          <w:p w:rsidR="0075317E" w:rsidRPr="00690953" w:rsidRDefault="00DD0394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CD3A87">
        <w:tc>
          <w:tcPr>
            <w:tcW w:w="2660" w:type="dxa"/>
          </w:tcPr>
          <w:p w:rsidR="004713CA" w:rsidRPr="00690953" w:rsidRDefault="004713CA" w:rsidP="006D1694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4713CA" w:rsidRPr="00690953" w:rsidRDefault="007909F2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1 360,000</w:t>
            </w:r>
          </w:p>
        </w:tc>
        <w:tc>
          <w:tcPr>
            <w:tcW w:w="1417" w:type="dxa"/>
            <w:vAlign w:val="center"/>
          </w:tcPr>
          <w:p w:rsidR="004713CA" w:rsidRPr="00690953" w:rsidRDefault="000E3AD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637,114</w:t>
            </w:r>
          </w:p>
        </w:tc>
        <w:tc>
          <w:tcPr>
            <w:tcW w:w="1418" w:type="dxa"/>
            <w:vAlign w:val="center"/>
          </w:tcPr>
          <w:p w:rsidR="004713CA" w:rsidRPr="00690953" w:rsidRDefault="000E3AD1" w:rsidP="000E3AD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 xml:space="preserve"> 637,114</w:t>
            </w:r>
          </w:p>
        </w:tc>
        <w:tc>
          <w:tcPr>
            <w:tcW w:w="1417" w:type="dxa"/>
            <w:vAlign w:val="center"/>
          </w:tcPr>
          <w:p w:rsidR="004713CA" w:rsidRPr="00690953" w:rsidRDefault="00067B36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4713CA" w:rsidRPr="00690953" w:rsidRDefault="007A4B63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46,8</w:t>
            </w:r>
          </w:p>
        </w:tc>
        <w:tc>
          <w:tcPr>
            <w:tcW w:w="1276" w:type="dxa"/>
            <w:vAlign w:val="center"/>
          </w:tcPr>
          <w:p w:rsidR="004713CA" w:rsidRPr="00690953" w:rsidRDefault="00F14218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CD3A87">
        <w:tc>
          <w:tcPr>
            <w:tcW w:w="2660" w:type="dxa"/>
          </w:tcPr>
          <w:p w:rsidR="004713CA" w:rsidRPr="00690953" w:rsidRDefault="004713CA" w:rsidP="006D1694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8D7E42" w:rsidRPr="00690953" w:rsidRDefault="007909F2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480,000</w:t>
            </w:r>
          </w:p>
        </w:tc>
        <w:tc>
          <w:tcPr>
            <w:tcW w:w="1417" w:type="dxa"/>
            <w:vAlign w:val="center"/>
          </w:tcPr>
          <w:p w:rsidR="006B0E9D" w:rsidRPr="00690953" w:rsidRDefault="000E3AD1" w:rsidP="009A4A4C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328,55</w:t>
            </w:r>
            <w:r w:rsidR="009A4A4C" w:rsidRPr="00690953">
              <w:rPr>
                <w:rFonts w:ascii="Times New Roman" w:hAnsi="Times New Roman" w:cs="Tahoma"/>
              </w:rPr>
              <w:t>8</w:t>
            </w:r>
          </w:p>
        </w:tc>
        <w:tc>
          <w:tcPr>
            <w:tcW w:w="1418" w:type="dxa"/>
            <w:vAlign w:val="center"/>
          </w:tcPr>
          <w:p w:rsidR="00D96785" w:rsidRPr="00690953" w:rsidRDefault="000E3AD1" w:rsidP="004A575A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328,55</w:t>
            </w:r>
            <w:r w:rsidR="004A575A" w:rsidRPr="00690953">
              <w:rPr>
                <w:rFonts w:ascii="Times New Roman" w:hAnsi="Times New Roman" w:cs="Tahoma"/>
              </w:rPr>
              <w:t>8</w:t>
            </w:r>
          </w:p>
        </w:tc>
        <w:tc>
          <w:tcPr>
            <w:tcW w:w="1417" w:type="dxa"/>
            <w:vAlign w:val="center"/>
          </w:tcPr>
          <w:p w:rsidR="00EA653A" w:rsidRPr="00690953" w:rsidRDefault="00067B36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EA653A" w:rsidRPr="00690953" w:rsidRDefault="00075DDE" w:rsidP="00CD3A87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68,</w:t>
            </w:r>
            <w:r w:rsidR="00CD3A87">
              <w:rPr>
                <w:rFonts w:ascii="Times New Roman" w:hAnsi="Times New Roman" w:cs="Tahoma"/>
              </w:rPr>
              <w:t>5</w:t>
            </w:r>
          </w:p>
        </w:tc>
        <w:tc>
          <w:tcPr>
            <w:tcW w:w="1276" w:type="dxa"/>
            <w:vAlign w:val="center"/>
          </w:tcPr>
          <w:p w:rsidR="00EA653A" w:rsidRPr="00690953" w:rsidRDefault="00BC1A0E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CD3A87">
        <w:tc>
          <w:tcPr>
            <w:tcW w:w="2660" w:type="dxa"/>
          </w:tcPr>
          <w:p w:rsidR="004713CA" w:rsidRPr="00690953" w:rsidRDefault="004713CA" w:rsidP="002F3387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4713CA" w:rsidRPr="00690953" w:rsidRDefault="00F04E30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3 068,</w:t>
            </w:r>
            <w:r w:rsidR="00D7126C" w:rsidRPr="00690953">
              <w:rPr>
                <w:rFonts w:ascii="Times New Roman" w:hAnsi="Times New Roman" w:cs="Tahoma"/>
              </w:rPr>
              <w:t>000</w:t>
            </w:r>
          </w:p>
        </w:tc>
        <w:tc>
          <w:tcPr>
            <w:tcW w:w="1417" w:type="dxa"/>
            <w:vAlign w:val="center"/>
          </w:tcPr>
          <w:p w:rsidR="004713CA" w:rsidRPr="00690953" w:rsidRDefault="000E3AD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2 361,477</w:t>
            </w:r>
          </w:p>
        </w:tc>
        <w:tc>
          <w:tcPr>
            <w:tcW w:w="1418" w:type="dxa"/>
            <w:vAlign w:val="center"/>
          </w:tcPr>
          <w:p w:rsidR="004713CA" w:rsidRPr="00690953" w:rsidRDefault="000E3AD1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2 361,477</w:t>
            </w:r>
          </w:p>
        </w:tc>
        <w:tc>
          <w:tcPr>
            <w:tcW w:w="1417" w:type="dxa"/>
            <w:vAlign w:val="center"/>
          </w:tcPr>
          <w:p w:rsidR="004713CA" w:rsidRPr="00690953" w:rsidRDefault="00204460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4713CA" w:rsidRPr="00690953" w:rsidRDefault="00256BF5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77,0</w:t>
            </w:r>
          </w:p>
        </w:tc>
        <w:tc>
          <w:tcPr>
            <w:tcW w:w="1276" w:type="dxa"/>
            <w:vAlign w:val="center"/>
          </w:tcPr>
          <w:p w:rsidR="004713CA" w:rsidRPr="00690953" w:rsidRDefault="00BC1A0E" w:rsidP="003E1DA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4713CA" w:rsidRPr="001B29C0" w:rsidTr="00CD3A87">
        <w:tc>
          <w:tcPr>
            <w:tcW w:w="2660" w:type="dxa"/>
          </w:tcPr>
          <w:p w:rsidR="004713CA" w:rsidRPr="00690953" w:rsidRDefault="004713CA" w:rsidP="002F3387">
            <w:pPr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276" w:type="dxa"/>
          </w:tcPr>
          <w:p w:rsidR="004713CA" w:rsidRPr="00690953" w:rsidRDefault="002C3B17" w:rsidP="003D6A0D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58 167,731</w:t>
            </w:r>
          </w:p>
        </w:tc>
        <w:tc>
          <w:tcPr>
            <w:tcW w:w="1417" w:type="dxa"/>
          </w:tcPr>
          <w:p w:rsidR="004713CA" w:rsidRPr="00690953" w:rsidRDefault="001B4539" w:rsidP="0064251E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56 399,81</w:t>
            </w:r>
            <w:r w:rsidR="0064251E" w:rsidRPr="00690953">
              <w:rPr>
                <w:rFonts w:ascii="Times New Roman" w:hAnsi="Times New Roman" w:cs="Tahoma"/>
                <w:b/>
              </w:rPr>
              <w:t>5</w:t>
            </w:r>
          </w:p>
        </w:tc>
        <w:tc>
          <w:tcPr>
            <w:tcW w:w="1418" w:type="dxa"/>
          </w:tcPr>
          <w:p w:rsidR="004713CA" w:rsidRPr="00690953" w:rsidRDefault="003F1925" w:rsidP="00664465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56 334,52</w:t>
            </w:r>
            <w:r w:rsidR="00664465" w:rsidRPr="00690953">
              <w:rPr>
                <w:rFonts w:ascii="Times New Roman" w:hAnsi="Times New Roman" w:cs="Tahoma"/>
                <w:b/>
              </w:rPr>
              <w:t>5</w:t>
            </w:r>
          </w:p>
        </w:tc>
        <w:tc>
          <w:tcPr>
            <w:tcW w:w="1417" w:type="dxa"/>
          </w:tcPr>
          <w:p w:rsidR="004713CA" w:rsidRPr="00690953" w:rsidRDefault="00DB764E" w:rsidP="003D6A0D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65,29</w:t>
            </w:r>
          </w:p>
        </w:tc>
        <w:tc>
          <w:tcPr>
            <w:tcW w:w="1134" w:type="dxa"/>
          </w:tcPr>
          <w:p w:rsidR="004713CA" w:rsidRPr="00690953" w:rsidRDefault="005B13A3" w:rsidP="003D6A0D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96,8</w:t>
            </w:r>
          </w:p>
        </w:tc>
        <w:tc>
          <w:tcPr>
            <w:tcW w:w="1276" w:type="dxa"/>
          </w:tcPr>
          <w:p w:rsidR="004713CA" w:rsidRPr="00690953" w:rsidRDefault="005B13A3" w:rsidP="003D6A0D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99,9</w:t>
            </w:r>
          </w:p>
        </w:tc>
      </w:tr>
    </w:tbl>
    <w:p w:rsidR="00455181" w:rsidRPr="001B29C0" w:rsidRDefault="00455181" w:rsidP="00455181">
      <w:pPr>
        <w:jc w:val="center"/>
        <w:rPr>
          <w:rFonts w:ascii="Times New Roman" w:hAnsi="Times New Roman" w:cs="Tahoma"/>
          <w:sz w:val="22"/>
          <w:szCs w:val="22"/>
        </w:rPr>
      </w:pPr>
    </w:p>
    <w:p w:rsidR="00100123" w:rsidRPr="001B29C0" w:rsidRDefault="0046282E" w:rsidP="005F1866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1B29C0">
        <w:rPr>
          <w:rFonts w:ascii="Times New Roman" w:hAnsi="Times New Roman" w:cs="Tahoma"/>
          <w:color w:val="FF0000"/>
          <w:sz w:val="28"/>
          <w:szCs w:val="28"/>
        </w:rPr>
        <w:t xml:space="preserve">       </w:t>
      </w:r>
      <w:r w:rsidR="005F1866">
        <w:rPr>
          <w:rFonts w:ascii="Times New Roman" w:hAnsi="Times New Roman" w:cs="Tahoma"/>
          <w:color w:val="FF0000"/>
          <w:sz w:val="28"/>
          <w:szCs w:val="28"/>
        </w:rPr>
        <w:t xml:space="preserve">  </w:t>
      </w:r>
      <w:r w:rsidRPr="001B29C0">
        <w:rPr>
          <w:rFonts w:ascii="Times New Roman" w:hAnsi="Times New Roman" w:cs="Tahoma"/>
          <w:color w:val="FF0000"/>
          <w:sz w:val="28"/>
          <w:szCs w:val="28"/>
        </w:rPr>
        <w:t xml:space="preserve"> </w:t>
      </w:r>
      <w:r w:rsidR="00100123" w:rsidRPr="001B29C0">
        <w:rPr>
          <w:rFonts w:ascii="Times New Roman" w:hAnsi="Times New Roman" w:cs="Tahoma"/>
          <w:sz w:val="28"/>
          <w:szCs w:val="28"/>
        </w:rPr>
        <w:t>Неналоговы</w:t>
      </w:r>
      <w:r w:rsidR="00C054AD" w:rsidRPr="001B29C0">
        <w:rPr>
          <w:rFonts w:ascii="Times New Roman" w:hAnsi="Times New Roman" w:cs="Tahoma"/>
          <w:sz w:val="28"/>
          <w:szCs w:val="28"/>
        </w:rPr>
        <w:t>е доходы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бюджета исполнены на </w:t>
      </w:r>
      <w:r w:rsidR="00BE7E37">
        <w:rPr>
          <w:rFonts w:ascii="Times New Roman" w:hAnsi="Times New Roman" w:cs="Tahoma"/>
          <w:sz w:val="28"/>
          <w:szCs w:val="28"/>
        </w:rPr>
        <w:t>8</w:t>
      </w:r>
      <w:r w:rsidR="009E7315">
        <w:rPr>
          <w:rFonts w:ascii="Times New Roman" w:hAnsi="Times New Roman" w:cs="Tahoma"/>
          <w:sz w:val="28"/>
          <w:szCs w:val="28"/>
        </w:rPr>
        <w:t>1,1</w:t>
      </w:r>
      <w:r w:rsidR="00100123" w:rsidRPr="001B29C0">
        <w:rPr>
          <w:rFonts w:ascii="Times New Roman" w:hAnsi="Times New Roman" w:cs="Tahoma"/>
          <w:sz w:val="28"/>
          <w:szCs w:val="28"/>
        </w:rPr>
        <w:t xml:space="preserve">%, при уточненном годовом плане 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 </w:t>
      </w:r>
      <w:r w:rsidR="00646F8C">
        <w:rPr>
          <w:rFonts w:ascii="Times New Roman" w:hAnsi="Times New Roman" w:cs="Tahoma"/>
          <w:sz w:val="28"/>
          <w:szCs w:val="28"/>
        </w:rPr>
        <w:t>70 567,29</w:t>
      </w:r>
      <w:r w:rsidR="004718CC">
        <w:rPr>
          <w:rFonts w:ascii="Times New Roman" w:hAnsi="Times New Roman" w:cs="Tahoma"/>
          <w:sz w:val="28"/>
          <w:szCs w:val="28"/>
        </w:rPr>
        <w:t>7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1B29C0">
        <w:rPr>
          <w:rFonts w:ascii="Times New Roman" w:hAnsi="Times New Roman" w:cs="Tahoma"/>
          <w:sz w:val="28"/>
          <w:szCs w:val="28"/>
        </w:rPr>
        <w:t>тыс. руб</w:t>
      </w:r>
      <w:r w:rsidR="00B22012" w:rsidRPr="001B29C0">
        <w:rPr>
          <w:rFonts w:ascii="Times New Roman" w:hAnsi="Times New Roman" w:cs="Tahoma"/>
          <w:sz w:val="28"/>
          <w:szCs w:val="28"/>
        </w:rPr>
        <w:t xml:space="preserve">лей,  </w:t>
      </w:r>
      <w:r w:rsidR="00100123" w:rsidRPr="001B29C0">
        <w:rPr>
          <w:rFonts w:ascii="Times New Roman" w:hAnsi="Times New Roman" w:cs="Tahoma"/>
          <w:sz w:val="28"/>
          <w:szCs w:val="28"/>
        </w:rPr>
        <w:t xml:space="preserve"> фактически получено </w:t>
      </w:r>
      <w:r w:rsidR="00197BEE">
        <w:rPr>
          <w:rFonts w:ascii="Times New Roman" w:hAnsi="Times New Roman" w:cs="Tahoma"/>
          <w:sz w:val="28"/>
          <w:szCs w:val="28"/>
        </w:rPr>
        <w:t>5</w:t>
      </w:r>
      <w:r w:rsidR="00646F8C">
        <w:rPr>
          <w:rFonts w:ascii="Times New Roman" w:hAnsi="Times New Roman" w:cs="Tahoma"/>
          <w:sz w:val="28"/>
          <w:szCs w:val="28"/>
        </w:rPr>
        <w:t>7 247,171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 </w:t>
      </w:r>
      <w:r w:rsidR="00100123" w:rsidRPr="001B29C0">
        <w:rPr>
          <w:rFonts w:ascii="Times New Roman" w:hAnsi="Times New Roman" w:cs="Tahoma"/>
          <w:sz w:val="28"/>
          <w:szCs w:val="28"/>
        </w:rPr>
        <w:t>тыс. руб</w:t>
      </w:r>
      <w:r w:rsidR="00B22012" w:rsidRPr="001B29C0">
        <w:rPr>
          <w:rFonts w:ascii="Times New Roman" w:hAnsi="Times New Roman" w:cs="Tahoma"/>
          <w:sz w:val="28"/>
          <w:szCs w:val="28"/>
        </w:rPr>
        <w:t>лей.</w:t>
      </w:r>
    </w:p>
    <w:p w:rsidR="005241B3" w:rsidRPr="001B29C0" w:rsidRDefault="00F41DD3" w:rsidP="00D80300">
      <w:pPr>
        <w:spacing w:line="360" w:lineRule="auto"/>
        <w:jc w:val="both"/>
        <w:rPr>
          <w:rFonts w:ascii="Times New Roman" w:hAnsi="Times New Roman" w:cs="Tahoma"/>
          <w:color w:val="FF0000"/>
          <w:sz w:val="22"/>
          <w:szCs w:val="22"/>
        </w:rPr>
      </w:pPr>
      <w:r w:rsidRPr="001B29C0">
        <w:rPr>
          <w:rFonts w:ascii="Times New Roman" w:hAnsi="Times New Roman" w:cs="Tahoma"/>
          <w:color w:val="FF0000"/>
          <w:sz w:val="22"/>
          <w:szCs w:val="22"/>
        </w:rPr>
        <w:t xml:space="preserve">            </w:t>
      </w:r>
      <w:r w:rsidR="00D80300" w:rsidRPr="001B29C0">
        <w:rPr>
          <w:rFonts w:ascii="Times New Roman" w:hAnsi="Times New Roman" w:cs="Tahoma"/>
          <w:color w:val="FF0000"/>
          <w:sz w:val="22"/>
          <w:szCs w:val="22"/>
        </w:rPr>
        <w:t xml:space="preserve">         </w:t>
      </w:r>
    </w:p>
    <w:p w:rsidR="00500C10" w:rsidRPr="007265B1" w:rsidRDefault="00500C10" w:rsidP="005F1866">
      <w:pPr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  <w:r w:rsidRPr="007265B1">
        <w:rPr>
          <w:rFonts w:ascii="Times New Roman" w:hAnsi="Times New Roman" w:cs="Tahoma"/>
          <w:b/>
          <w:sz w:val="26"/>
          <w:szCs w:val="26"/>
        </w:rPr>
        <w:t>Основные источники неналоговых поступлений  в 20</w:t>
      </w:r>
      <w:r w:rsidR="00840321">
        <w:rPr>
          <w:rFonts w:ascii="Times New Roman" w:hAnsi="Times New Roman" w:cs="Tahoma"/>
          <w:b/>
          <w:sz w:val="26"/>
          <w:szCs w:val="26"/>
        </w:rPr>
        <w:t>20</w:t>
      </w:r>
      <w:r w:rsidRPr="007265B1">
        <w:rPr>
          <w:rFonts w:ascii="Times New Roman" w:hAnsi="Times New Roman" w:cs="Tahoma"/>
          <w:b/>
          <w:sz w:val="26"/>
          <w:szCs w:val="26"/>
        </w:rPr>
        <w:t>г.</w:t>
      </w:r>
    </w:p>
    <w:p w:rsidR="00C731BF" w:rsidRPr="007265B1" w:rsidRDefault="00A10D75" w:rsidP="00A10D75">
      <w:pPr>
        <w:jc w:val="right"/>
        <w:rPr>
          <w:rFonts w:ascii="Times New Roman" w:hAnsi="Times New Roman" w:cs="Tahoma"/>
          <w:b/>
          <w:sz w:val="22"/>
          <w:szCs w:val="22"/>
        </w:rPr>
      </w:pPr>
      <w:r>
        <w:rPr>
          <w:rFonts w:ascii="Times New Roman" w:hAnsi="Times New Roman" w:cs="Tahoma"/>
          <w:b/>
          <w:sz w:val="22"/>
          <w:szCs w:val="22"/>
        </w:rPr>
        <w:t>Тыс. руб.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417"/>
        <w:gridCol w:w="1276"/>
        <w:gridCol w:w="1134"/>
        <w:gridCol w:w="992"/>
      </w:tblGrid>
      <w:tr w:rsidR="00792AE6" w:rsidRPr="007265B1" w:rsidTr="00A87378">
        <w:tc>
          <w:tcPr>
            <w:tcW w:w="2660" w:type="dxa"/>
          </w:tcPr>
          <w:p w:rsidR="00792AE6" w:rsidRPr="00690953" w:rsidRDefault="00792AE6" w:rsidP="00AC1FE7">
            <w:pPr>
              <w:tabs>
                <w:tab w:val="left" w:pos="709"/>
              </w:tabs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417" w:type="dxa"/>
          </w:tcPr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Утвержденный план</w:t>
            </w:r>
          </w:p>
        </w:tc>
        <w:tc>
          <w:tcPr>
            <w:tcW w:w="1560" w:type="dxa"/>
          </w:tcPr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Уточненный бюджет (окончательный)</w:t>
            </w:r>
          </w:p>
        </w:tc>
        <w:tc>
          <w:tcPr>
            <w:tcW w:w="1417" w:type="dxa"/>
          </w:tcPr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Исполнено</w:t>
            </w:r>
          </w:p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276" w:type="dxa"/>
          </w:tcPr>
          <w:p w:rsidR="00792AE6" w:rsidRPr="00690953" w:rsidRDefault="003F51B9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Неисполненные назначения</w:t>
            </w:r>
          </w:p>
        </w:tc>
        <w:tc>
          <w:tcPr>
            <w:tcW w:w="1134" w:type="dxa"/>
          </w:tcPr>
          <w:p w:rsidR="00792AE6" w:rsidRPr="00690953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первонач. плану</w:t>
            </w:r>
          </w:p>
        </w:tc>
        <w:tc>
          <w:tcPr>
            <w:tcW w:w="992" w:type="dxa"/>
          </w:tcPr>
          <w:p w:rsidR="00792AE6" w:rsidRPr="00690953" w:rsidRDefault="00792AE6" w:rsidP="00122DD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уточнен</w:t>
            </w:r>
            <w:r w:rsidR="00122DD1" w:rsidRPr="00690953">
              <w:rPr>
                <w:rFonts w:ascii="Times New Roman" w:hAnsi="Times New Roman" w:cs="Tahoma"/>
                <w:b/>
                <w:bCs/>
              </w:rPr>
              <w:t>ному</w:t>
            </w:r>
            <w:r w:rsidRPr="00690953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792AE6" w:rsidRPr="007265B1" w:rsidTr="00A87378">
        <w:tc>
          <w:tcPr>
            <w:tcW w:w="2660" w:type="dxa"/>
          </w:tcPr>
          <w:p w:rsidR="00792AE6" w:rsidRPr="00690953" w:rsidRDefault="00792AE6" w:rsidP="005F1866">
            <w:pPr>
              <w:tabs>
                <w:tab w:val="left" w:pos="720"/>
              </w:tabs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592F61" w:rsidRPr="00690953" w:rsidRDefault="00A7597A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31 965, 468</w:t>
            </w:r>
          </w:p>
        </w:tc>
        <w:tc>
          <w:tcPr>
            <w:tcW w:w="1560" w:type="dxa"/>
            <w:vAlign w:val="center"/>
          </w:tcPr>
          <w:p w:rsidR="00B400F1" w:rsidRPr="00690953" w:rsidRDefault="00B55491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20</w:t>
            </w:r>
            <w:r w:rsidR="00F65A3A" w:rsidRPr="00690953">
              <w:rPr>
                <w:rFonts w:ascii="Times New Roman" w:hAnsi="Times New Roman" w:cs="Tahoma"/>
              </w:rPr>
              <w:t xml:space="preserve"> </w:t>
            </w:r>
            <w:r w:rsidRPr="00690953">
              <w:rPr>
                <w:rFonts w:ascii="Times New Roman" w:hAnsi="Times New Roman" w:cs="Tahoma"/>
              </w:rPr>
              <w:t>815,379</w:t>
            </w:r>
          </w:p>
        </w:tc>
        <w:tc>
          <w:tcPr>
            <w:tcW w:w="1417" w:type="dxa"/>
            <w:vAlign w:val="center"/>
          </w:tcPr>
          <w:p w:rsidR="00B400F1" w:rsidRPr="00690953" w:rsidRDefault="00B55491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20 815,</w:t>
            </w:r>
            <w:r w:rsidR="0023277C" w:rsidRPr="00690953">
              <w:rPr>
                <w:rFonts w:ascii="Times New Roman" w:hAnsi="Times New Roman" w:cs="Tahoma"/>
              </w:rPr>
              <w:t>3</w:t>
            </w:r>
            <w:r w:rsidRPr="00690953">
              <w:rPr>
                <w:rFonts w:ascii="Times New Roman" w:hAnsi="Times New Roman" w:cs="Tahoma"/>
              </w:rPr>
              <w:t>79</w:t>
            </w:r>
          </w:p>
        </w:tc>
        <w:tc>
          <w:tcPr>
            <w:tcW w:w="1276" w:type="dxa"/>
            <w:vAlign w:val="center"/>
          </w:tcPr>
          <w:p w:rsidR="00575413" w:rsidRPr="00690953" w:rsidRDefault="00DE0E84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575413" w:rsidRPr="00690953" w:rsidRDefault="00E86E2B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65,1</w:t>
            </w:r>
          </w:p>
        </w:tc>
        <w:tc>
          <w:tcPr>
            <w:tcW w:w="992" w:type="dxa"/>
            <w:vAlign w:val="center"/>
          </w:tcPr>
          <w:p w:rsidR="00575413" w:rsidRPr="00690953" w:rsidRDefault="00DE0E84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92129C" w:rsidRPr="007265B1" w:rsidTr="00A87378">
        <w:tc>
          <w:tcPr>
            <w:tcW w:w="2660" w:type="dxa"/>
          </w:tcPr>
          <w:p w:rsidR="0092129C" w:rsidRPr="00690953" w:rsidRDefault="0092129C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Платежи при использовании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AE7BF6" w:rsidRPr="00690953" w:rsidRDefault="00A7597A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180,000</w:t>
            </w:r>
          </w:p>
        </w:tc>
        <w:tc>
          <w:tcPr>
            <w:tcW w:w="1560" w:type="dxa"/>
            <w:vAlign w:val="center"/>
          </w:tcPr>
          <w:p w:rsidR="00653C4F" w:rsidRPr="00690953" w:rsidRDefault="00B55491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24,200</w:t>
            </w:r>
          </w:p>
        </w:tc>
        <w:tc>
          <w:tcPr>
            <w:tcW w:w="1417" w:type="dxa"/>
            <w:vAlign w:val="center"/>
          </w:tcPr>
          <w:p w:rsidR="00653C4F" w:rsidRPr="00690953" w:rsidRDefault="00B55491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24,200</w:t>
            </w:r>
          </w:p>
        </w:tc>
        <w:tc>
          <w:tcPr>
            <w:tcW w:w="1276" w:type="dxa"/>
            <w:vAlign w:val="center"/>
          </w:tcPr>
          <w:p w:rsidR="00653C4F" w:rsidRPr="00690953" w:rsidRDefault="00BB5951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653C4F" w:rsidRPr="00690953" w:rsidRDefault="006C24A9" w:rsidP="006C24A9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13,4</w:t>
            </w:r>
          </w:p>
        </w:tc>
        <w:tc>
          <w:tcPr>
            <w:tcW w:w="992" w:type="dxa"/>
            <w:vAlign w:val="center"/>
          </w:tcPr>
          <w:p w:rsidR="00653C4F" w:rsidRPr="00690953" w:rsidRDefault="00BB5951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792AE6" w:rsidRPr="007265B1" w:rsidTr="00A87378">
        <w:tc>
          <w:tcPr>
            <w:tcW w:w="2660" w:type="dxa"/>
          </w:tcPr>
          <w:p w:rsidR="00792AE6" w:rsidRPr="00690953" w:rsidRDefault="00792AE6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986429" w:rsidRPr="00690953" w:rsidRDefault="00A7597A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15 854,800</w:t>
            </w:r>
          </w:p>
        </w:tc>
        <w:tc>
          <w:tcPr>
            <w:tcW w:w="1560" w:type="dxa"/>
            <w:vAlign w:val="center"/>
          </w:tcPr>
          <w:p w:rsidR="007E26C1" w:rsidRPr="00690953" w:rsidRDefault="00B55491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13 751,626</w:t>
            </w:r>
          </w:p>
        </w:tc>
        <w:tc>
          <w:tcPr>
            <w:tcW w:w="1417" w:type="dxa"/>
            <w:vAlign w:val="center"/>
          </w:tcPr>
          <w:p w:rsidR="007E26C1" w:rsidRPr="00690953" w:rsidRDefault="00B55491" w:rsidP="00B55491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430,958</w:t>
            </w:r>
          </w:p>
        </w:tc>
        <w:tc>
          <w:tcPr>
            <w:tcW w:w="1276" w:type="dxa"/>
            <w:vAlign w:val="center"/>
          </w:tcPr>
          <w:p w:rsidR="007E26C1" w:rsidRPr="00690953" w:rsidRDefault="00DA71E7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13 320,668</w:t>
            </w:r>
          </w:p>
        </w:tc>
        <w:tc>
          <w:tcPr>
            <w:tcW w:w="1134" w:type="dxa"/>
            <w:vAlign w:val="center"/>
          </w:tcPr>
          <w:p w:rsidR="00DC7C27" w:rsidRPr="00690953" w:rsidRDefault="006C24A9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2,7</w:t>
            </w:r>
          </w:p>
        </w:tc>
        <w:tc>
          <w:tcPr>
            <w:tcW w:w="992" w:type="dxa"/>
            <w:vAlign w:val="center"/>
          </w:tcPr>
          <w:p w:rsidR="00F30FBD" w:rsidRPr="00690953" w:rsidRDefault="00383558" w:rsidP="002E7F03">
            <w:pPr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3,1</w:t>
            </w:r>
          </w:p>
        </w:tc>
      </w:tr>
      <w:tr w:rsidR="00792AE6" w:rsidRPr="007265B1" w:rsidTr="00A87378">
        <w:tc>
          <w:tcPr>
            <w:tcW w:w="2660" w:type="dxa"/>
          </w:tcPr>
          <w:p w:rsidR="00792AE6" w:rsidRPr="00690953" w:rsidRDefault="00792AE6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927A84" w:rsidRPr="00690953" w:rsidRDefault="00A7597A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100,000</w:t>
            </w:r>
          </w:p>
        </w:tc>
        <w:tc>
          <w:tcPr>
            <w:tcW w:w="1560" w:type="dxa"/>
            <w:vAlign w:val="center"/>
          </w:tcPr>
          <w:p w:rsidR="006E2DF9" w:rsidRPr="00690953" w:rsidRDefault="00F65A3A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858,623</w:t>
            </w:r>
          </w:p>
        </w:tc>
        <w:tc>
          <w:tcPr>
            <w:tcW w:w="1417" w:type="dxa"/>
            <w:vAlign w:val="center"/>
          </w:tcPr>
          <w:p w:rsidR="007F7C76" w:rsidRPr="00690953" w:rsidRDefault="00F65A3A" w:rsidP="007F7C76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858,623</w:t>
            </w:r>
          </w:p>
        </w:tc>
        <w:tc>
          <w:tcPr>
            <w:tcW w:w="1276" w:type="dxa"/>
            <w:vAlign w:val="center"/>
          </w:tcPr>
          <w:p w:rsidR="006E2DF9" w:rsidRPr="00690953" w:rsidRDefault="00BF3FE3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6E2DF9" w:rsidRPr="00690953" w:rsidRDefault="001A08DE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858,6</w:t>
            </w:r>
          </w:p>
        </w:tc>
        <w:tc>
          <w:tcPr>
            <w:tcW w:w="992" w:type="dxa"/>
            <w:vAlign w:val="center"/>
          </w:tcPr>
          <w:p w:rsidR="006E2DF9" w:rsidRPr="00690953" w:rsidRDefault="00BF3FE3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FC1016" w:rsidRPr="007265B1" w:rsidTr="00A87378">
        <w:trPr>
          <w:trHeight w:val="1078"/>
        </w:trPr>
        <w:tc>
          <w:tcPr>
            <w:tcW w:w="2660" w:type="dxa"/>
          </w:tcPr>
          <w:p w:rsidR="00FC1016" w:rsidRPr="00690953" w:rsidRDefault="00072196" w:rsidP="00072196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FC1016" w:rsidRPr="00690953" w:rsidRDefault="00FC1016" w:rsidP="002E7F03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560" w:type="dxa"/>
            <w:vAlign w:val="center"/>
          </w:tcPr>
          <w:p w:rsidR="00F0188E" w:rsidRPr="00690953" w:rsidRDefault="00490612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35 117,469</w:t>
            </w:r>
          </w:p>
        </w:tc>
        <w:tc>
          <w:tcPr>
            <w:tcW w:w="1417" w:type="dxa"/>
            <w:vAlign w:val="center"/>
          </w:tcPr>
          <w:p w:rsidR="00F0188E" w:rsidRPr="00690953" w:rsidRDefault="00490612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35 117,469</w:t>
            </w:r>
          </w:p>
        </w:tc>
        <w:tc>
          <w:tcPr>
            <w:tcW w:w="1276" w:type="dxa"/>
            <w:vAlign w:val="center"/>
          </w:tcPr>
          <w:p w:rsidR="00AA09EF" w:rsidRPr="00690953" w:rsidRDefault="00A63FE2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FC1016" w:rsidRPr="00690953" w:rsidRDefault="00A63FE2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051A0E" w:rsidRPr="00690953" w:rsidRDefault="00A63FE2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8F2336" w:rsidRPr="007265B1" w:rsidTr="00A87378">
        <w:tc>
          <w:tcPr>
            <w:tcW w:w="2660" w:type="dxa"/>
          </w:tcPr>
          <w:p w:rsidR="008F2336" w:rsidRPr="00690953" w:rsidRDefault="008F2336" w:rsidP="00072196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vAlign w:val="center"/>
          </w:tcPr>
          <w:p w:rsidR="008F2336" w:rsidRPr="00690953" w:rsidRDefault="008F2336" w:rsidP="002E7F03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560" w:type="dxa"/>
            <w:vAlign w:val="center"/>
          </w:tcPr>
          <w:p w:rsidR="008F2336" w:rsidRPr="00690953" w:rsidRDefault="00D73713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0,000</w:t>
            </w:r>
          </w:p>
        </w:tc>
        <w:tc>
          <w:tcPr>
            <w:tcW w:w="1417" w:type="dxa"/>
            <w:vAlign w:val="center"/>
          </w:tcPr>
          <w:p w:rsidR="008F2336" w:rsidRPr="00690953" w:rsidRDefault="00D73713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0,542</w:t>
            </w:r>
          </w:p>
        </w:tc>
        <w:tc>
          <w:tcPr>
            <w:tcW w:w="1276" w:type="dxa"/>
            <w:vAlign w:val="center"/>
          </w:tcPr>
          <w:p w:rsidR="008F2336" w:rsidRPr="00690953" w:rsidRDefault="00C52DC5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  <w:r w:rsidR="0011426B">
              <w:rPr>
                <w:rFonts w:ascii="Times New Roman" w:hAnsi="Times New Roman" w:cs="Tahoma"/>
              </w:rPr>
              <w:t xml:space="preserve"> 0,542</w:t>
            </w:r>
          </w:p>
        </w:tc>
        <w:tc>
          <w:tcPr>
            <w:tcW w:w="1134" w:type="dxa"/>
            <w:vAlign w:val="center"/>
          </w:tcPr>
          <w:p w:rsidR="008F2336" w:rsidRPr="00690953" w:rsidRDefault="00C52DC5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8F2336" w:rsidRPr="00690953" w:rsidRDefault="00C52DC5" w:rsidP="002E7F03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</w:tr>
      <w:tr w:rsidR="00792AE6" w:rsidRPr="001B29C0" w:rsidTr="00A87378">
        <w:tc>
          <w:tcPr>
            <w:tcW w:w="2660" w:type="dxa"/>
          </w:tcPr>
          <w:p w:rsidR="00792AE6" w:rsidRPr="00690953" w:rsidRDefault="00792AE6" w:rsidP="000A3212">
            <w:pPr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792AE6" w:rsidRPr="00690953" w:rsidRDefault="00DF35C1" w:rsidP="002E7F03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48 100,268</w:t>
            </w:r>
          </w:p>
        </w:tc>
        <w:tc>
          <w:tcPr>
            <w:tcW w:w="1560" w:type="dxa"/>
            <w:vAlign w:val="center"/>
          </w:tcPr>
          <w:p w:rsidR="00792AE6" w:rsidRPr="00690953" w:rsidRDefault="0023277C" w:rsidP="002E7F03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70</w:t>
            </w:r>
            <w:r w:rsidR="00322008" w:rsidRPr="00690953">
              <w:rPr>
                <w:rFonts w:ascii="Times New Roman" w:hAnsi="Times New Roman" w:cs="Tahoma"/>
                <w:b/>
              </w:rPr>
              <w:t xml:space="preserve"> </w:t>
            </w:r>
            <w:r w:rsidRPr="00690953">
              <w:rPr>
                <w:rFonts w:ascii="Times New Roman" w:hAnsi="Times New Roman" w:cs="Tahoma"/>
                <w:b/>
              </w:rPr>
              <w:t>567,297</w:t>
            </w:r>
          </w:p>
        </w:tc>
        <w:tc>
          <w:tcPr>
            <w:tcW w:w="1417" w:type="dxa"/>
            <w:vAlign w:val="center"/>
          </w:tcPr>
          <w:p w:rsidR="00792AE6" w:rsidRPr="00690953" w:rsidRDefault="00E54130" w:rsidP="002E7F03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57 247,171</w:t>
            </w:r>
          </w:p>
        </w:tc>
        <w:tc>
          <w:tcPr>
            <w:tcW w:w="1276" w:type="dxa"/>
            <w:vAlign w:val="center"/>
          </w:tcPr>
          <w:p w:rsidR="00792AE6" w:rsidRPr="00690953" w:rsidRDefault="004F796B" w:rsidP="00843B7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13 320,</w:t>
            </w:r>
            <w:r w:rsidR="00843B72">
              <w:rPr>
                <w:rFonts w:ascii="Times New Roman" w:hAnsi="Times New Roman" w:cs="Tahoma"/>
                <w:b/>
              </w:rPr>
              <w:t>126</w:t>
            </w:r>
          </w:p>
        </w:tc>
        <w:tc>
          <w:tcPr>
            <w:tcW w:w="1134" w:type="dxa"/>
            <w:vAlign w:val="center"/>
          </w:tcPr>
          <w:p w:rsidR="00792AE6" w:rsidRPr="00690953" w:rsidRDefault="00127C3B" w:rsidP="002E7F03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119,0</w:t>
            </w:r>
          </w:p>
        </w:tc>
        <w:tc>
          <w:tcPr>
            <w:tcW w:w="992" w:type="dxa"/>
            <w:vAlign w:val="center"/>
          </w:tcPr>
          <w:p w:rsidR="00792AE6" w:rsidRPr="00690953" w:rsidRDefault="00322008" w:rsidP="002E7F03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81,1</w:t>
            </w:r>
          </w:p>
        </w:tc>
      </w:tr>
    </w:tbl>
    <w:p w:rsidR="00C731BF" w:rsidRPr="001B29C0" w:rsidRDefault="00C731BF" w:rsidP="00C731BF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D70168" w:rsidRDefault="00100123" w:rsidP="007B42D1">
      <w:pPr>
        <w:spacing w:line="360" w:lineRule="auto"/>
        <w:jc w:val="both"/>
        <w:rPr>
          <w:rFonts w:ascii="Times New Roman" w:hAnsi="Times New Roman" w:cs="Tahoma"/>
          <w:b/>
          <w:sz w:val="26"/>
          <w:szCs w:val="26"/>
        </w:rPr>
      </w:pPr>
      <w:r w:rsidRPr="001B29C0">
        <w:rPr>
          <w:rFonts w:ascii="Times New Roman" w:hAnsi="Times New Roman" w:cs="Tahoma"/>
          <w:sz w:val="26"/>
          <w:szCs w:val="26"/>
        </w:rPr>
        <w:tab/>
      </w:r>
      <w:r w:rsidR="00F54085" w:rsidRPr="00DE464F">
        <w:rPr>
          <w:rFonts w:ascii="Times New Roman" w:hAnsi="Times New Roman" w:cs="Tahoma"/>
          <w:sz w:val="28"/>
          <w:szCs w:val="28"/>
        </w:rPr>
        <w:t>По безвозмездным поступлениям от других бюджетов бюджетной системы Р</w:t>
      </w:r>
      <w:r w:rsidR="000D4391" w:rsidRPr="00DE464F">
        <w:rPr>
          <w:rFonts w:ascii="Times New Roman" w:hAnsi="Times New Roman" w:cs="Tahoma"/>
          <w:sz w:val="28"/>
          <w:szCs w:val="28"/>
        </w:rPr>
        <w:t>оссийской Федерации</w:t>
      </w:r>
      <w:r w:rsidR="00F54085" w:rsidRPr="00DE464F">
        <w:rPr>
          <w:rFonts w:ascii="Times New Roman" w:hAnsi="Times New Roman" w:cs="Tahoma"/>
          <w:sz w:val="28"/>
          <w:szCs w:val="28"/>
        </w:rPr>
        <w:t xml:space="preserve"> сложилось недовыполнение уточненных п</w:t>
      </w:r>
      <w:r w:rsidR="000B4AAF" w:rsidRPr="00DE464F">
        <w:rPr>
          <w:rFonts w:ascii="Times New Roman" w:hAnsi="Times New Roman" w:cs="Tahoma"/>
          <w:sz w:val="28"/>
          <w:szCs w:val="28"/>
        </w:rPr>
        <w:t xml:space="preserve">оказателей </w:t>
      </w:r>
      <w:r w:rsidR="000B4AAF" w:rsidRPr="00DE464F">
        <w:rPr>
          <w:rFonts w:ascii="Times New Roman" w:hAnsi="Times New Roman" w:cs="Tahoma"/>
          <w:sz w:val="28"/>
          <w:szCs w:val="28"/>
        </w:rPr>
        <w:lastRenderedPageBreak/>
        <w:t xml:space="preserve">годового плана на </w:t>
      </w:r>
      <w:r w:rsidR="008661F5">
        <w:rPr>
          <w:rFonts w:ascii="Times New Roman" w:hAnsi="Times New Roman" w:cs="Tahoma"/>
          <w:sz w:val="28"/>
          <w:szCs w:val="28"/>
        </w:rPr>
        <w:t>8 335,61</w:t>
      </w:r>
      <w:r w:rsidR="00D615D1">
        <w:rPr>
          <w:rFonts w:ascii="Times New Roman" w:hAnsi="Times New Roman" w:cs="Tahoma"/>
          <w:sz w:val="28"/>
          <w:szCs w:val="28"/>
        </w:rPr>
        <w:t>6</w:t>
      </w:r>
      <w:r w:rsidR="00436DA5" w:rsidRPr="00DE464F">
        <w:rPr>
          <w:rFonts w:ascii="Times New Roman" w:hAnsi="Times New Roman" w:cs="Tahoma"/>
          <w:sz w:val="28"/>
          <w:szCs w:val="28"/>
        </w:rPr>
        <w:t xml:space="preserve"> </w:t>
      </w:r>
      <w:r w:rsidR="00F54085" w:rsidRPr="00DE464F">
        <w:rPr>
          <w:rFonts w:ascii="Times New Roman" w:hAnsi="Times New Roman" w:cs="Tahoma"/>
          <w:sz w:val="28"/>
          <w:szCs w:val="28"/>
        </w:rPr>
        <w:t>тыс. руб</w:t>
      </w:r>
      <w:r w:rsidR="00436DA5" w:rsidRPr="00DE464F">
        <w:rPr>
          <w:rFonts w:ascii="Times New Roman" w:hAnsi="Times New Roman" w:cs="Tahoma"/>
          <w:sz w:val="28"/>
          <w:szCs w:val="28"/>
        </w:rPr>
        <w:t>лей</w:t>
      </w:r>
      <w:r w:rsidR="00BC50A6" w:rsidRPr="00DE464F">
        <w:rPr>
          <w:rFonts w:ascii="Times New Roman" w:hAnsi="Times New Roman" w:cs="Tahoma"/>
          <w:sz w:val="28"/>
          <w:szCs w:val="28"/>
        </w:rPr>
        <w:t>,</w:t>
      </w:r>
      <w:r w:rsidR="00F54085" w:rsidRPr="00DE464F">
        <w:rPr>
          <w:rFonts w:ascii="Times New Roman" w:hAnsi="Times New Roman" w:cs="Tahoma"/>
          <w:sz w:val="28"/>
          <w:szCs w:val="28"/>
        </w:rPr>
        <w:t xml:space="preserve"> в </w:t>
      </w:r>
      <w:r w:rsidR="003E3744">
        <w:rPr>
          <w:rFonts w:ascii="Times New Roman" w:hAnsi="Times New Roman" w:cs="Tahoma"/>
          <w:sz w:val="28"/>
          <w:szCs w:val="28"/>
        </w:rPr>
        <w:t>том числе</w:t>
      </w:r>
      <w:r w:rsidR="00F54085" w:rsidRPr="00DE464F">
        <w:rPr>
          <w:rFonts w:ascii="Times New Roman" w:hAnsi="Times New Roman" w:cs="Tahoma"/>
          <w:sz w:val="28"/>
          <w:szCs w:val="28"/>
        </w:rPr>
        <w:t xml:space="preserve"> по субвенциям на  </w:t>
      </w:r>
      <w:r w:rsidR="006737E0">
        <w:rPr>
          <w:rFonts w:ascii="Times New Roman" w:hAnsi="Times New Roman" w:cs="Tahoma"/>
          <w:sz w:val="28"/>
          <w:szCs w:val="28"/>
        </w:rPr>
        <w:t>464,60</w:t>
      </w:r>
      <w:r w:rsidR="00ED783F">
        <w:rPr>
          <w:rFonts w:ascii="Times New Roman" w:hAnsi="Times New Roman" w:cs="Tahoma"/>
          <w:sz w:val="28"/>
          <w:szCs w:val="28"/>
        </w:rPr>
        <w:t>7</w:t>
      </w:r>
      <w:r w:rsidR="00F54085" w:rsidRPr="00DE464F">
        <w:rPr>
          <w:rFonts w:ascii="Times New Roman" w:hAnsi="Times New Roman" w:cs="Tahoma"/>
          <w:sz w:val="28"/>
          <w:szCs w:val="28"/>
        </w:rPr>
        <w:t>тыс. р</w:t>
      </w:r>
      <w:r w:rsidR="00055CD6" w:rsidRPr="00DE464F">
        <w:rPr>
          <w:rFonts w:ascii="Times New Roman" w:hAnsi="Times New Roman" w:cs="Tahoma"/>
          <w:sz w:val="28"/>
          <w:szCs w:val="28"/>
        </w:rPr>
        <w:t>уб</w:t>
      </w:r>
      <w:r w:rsidR="00965218">
        <w:rPr>
          <w:rFonts w:ascii="Times New Roman" w:hAnsi="Times New Roman" w:cs="Tahoma"/>
          <w:sz w:val="28"/>
          <w:szCs w:val="28"/>
        </w:rPr>
        <w:t>лей</w:t>
      </w:r>
      <w:r w:rsidR="00055CD6" w:rsidRPr="00DE464F">
        <w:rPr>
          <w:rFonts w:ascii="Times New Roman" w:hAnsi="Times New Roman" w:cs="Tahoma"/>
          <w:sz w:val="28"/>
          <w:szCs w:val="28"/>
        </w:rPr>
        <w:t xml:space="preserve">, по субсидиям на </w:t>
      </w:r>
      <w:r w:rsidR="00DF00E3">
        <w:rPr>
          <w:rFonts w:ascii="Times New Roman" w:hAnsi="Times New Roman" w:cs="Tahoma"/>
          <w:sz w:val="28"/>
          <w:szCs w:val="28"/>
        </w:rPr>
        <w:t>7 871,0</w:t>
      </w:r>
      <w:r w:rsidR="00ED783F">
        <w:rPr>
          <w:rFonts w:ascii="Times New Roman" w:hAnsi="Times New Roman" w:cs="Tahoma"/>
          <w:sz w:val="28"/>
          <w:szCs w:val="28"/>
        </w:rPr>
        <w:t>09</w:t>
      </w:r>
      <w:r w:rsidR="00055CD6" w:rsidRPr="00DE464F">
        <w:rPr>
          <w:rFonts w:ascii="Times New Roman" w:hAnsi="Times New Roman" w:cs="Tahoma"/>
          <w:sz w:val="28"/>
          <w:szCs w:val="28"/>
        </w:rPr>
        <w:t xml:space="preserve"> тыс. руб</w:t>
      </w:r>
      <w:r w:rsidR="00965218">
        <w:rPr>
          <w:rFonts w:ascii="Times New Roman" w:hAnsi="Times New Roman" w:cs="Tahoma"/>
          <w:sz w:val="28"/>
          <w:szCs w:val="28"/>
        </w:rPr>
        <w:t>лей</w:t>
      </w:r>
      <w:r w:rsidR="007B42D1">
        <w:rPr>
          <w:rFonts w:ascii="Times New Roman" w:hAnsi="Times New Roman" w:cs="Tahoma"/>
          <w:sz w:val="28"/>
          <w:szCs w:val="28"/>
        </w:rPr>
        <w:t xml:space="preserve">. </w:t>
      </w:r>
    </w:p>
    <w:p w:rsidR="00D70168" w:rsidRDefault="00D70168" w:rsidP="009302CA">
      <w:pPr>
        <w:jc w:val="center"/>
        <w:rPr>
          <w:rFonts w:ascii="Times New Roman" w:hAnsi="Times New Roman" w:cs="Tahoma"/>
          <w:b/>
          <w:sz w:val="26"/>
          <w:szCs w:val="26"/>
        </w:rPr>
      </w:pPr>
    </w:p>
    <w:p w:rsidR="009302CA" w:rsidRDefault="009302CA" w:rsidP="009302CA">
      <w:pPr>
        <w:jc w:val="center"/>
        <w:rPr>
          <w:rFonts w:ascii="Times New Roman" w:hAnsi="Times New Roman" w:cs="Tahoma"/>
          <w:b/>
          <w:sz w:val="26"/>
          <w:szCs w:val="26"/>
        </w:rPr>
      </w:pPr>
      <w:r w:rsidRPr="001B29C0">
        <w:rPr>
          <w:rFonts w:ascii="Times New Roman" w:hAnsi="Times New Roman" w:cs="Tahoma"/>
          <w:b/>
          <w:sz w:val="26"/>
          <w:szCs w:val="26"/>
        </w:rPr>
        <w:t xml:space="preserve">Основные источники </w:t>
      </w:r>
      <w:r w:rsidR="00DC3D2D" w:rsidRPr="001B29C0">
        <w:rPr>
          <w:rFonts w:ascii="Times New Roman" w:hAnsi="Times New Roman" w:cs="Tahoma"/>
          <w:b/>
          <w:sz w:val="26"/>
          <w:szCs w:val="26"/>
        </w:rPr>
        <w:t xml:space="preserve">безвозмездных поступлений </w:t>
      </w:r>
      <w:r w:rsidRPr="001B29C0">
        <w:rPr>
          <w:rFonts w:ascii="Times New Roman" w:hAnsi="Times New Roman" w:cs="Tahoma"/>
          <w:b/>
          <w:sz w:val="26"/>
          <w:szCs w:val="26"/>
        </w:rPr>
        <w:t>в 20</w:t>
      </w:r>
      <w:r w:rsidR="00840321">
        <w:rPr>
          <w:rFonts w:ascii="Times New Roman" w:hAnsi="Times New Roman" w:cs="Tahoma"/>
          <w:b/>
          <w:sz w:val="26"/>
          <w:szCs w:val="26"/>
        </w:rPr>
        <w:t>20</w:t>
      </w:r>
      <w:r w:rsidRPr="001B29C0">
        <w:rPr>
          <w:rFonts w:ascii="Times New Roman" w:hAnsi="Times New Roman" w:cs="Tahoma"/>
          <w:b/>
          <w:sz w:val="26"/>
          <w:szCs w:val="26"/>
        </w:rPr>
        <w:t xml:space="preserve">г. </w:t>
      </w:r>
    </w:p>
    <w:p w:rsidR="00BF1FDC" w:rsidRPr="00BF1FDC" w:rsidRDefault="00BF1FDC" w:rsidP="00BF1FDC">
      <w:pPr>
        <w:jc w:val="right"/>
        <w:rPr>
          <w:rFonts w:ascii="Times New Roman" w:hAnsi="Times New Roman" w:cs="Tahoma"/>
          <w:b/>
          <w:sz w:val="22"/>
          <w:szCs w:val="22"/>
        </w:rPr>
      </w:pPr>
      <w:r w:rsidRPr="00BF1FDC">
        <w:rPr>
          <w:rFonts w:ascii="Times New Roman" w:hAnsi="Times New Roman" w:cs="Tahoma"/>
          <w:b/>
          <w:sz w:val="22"/>
          <w:szCs w:val="22"/>
        </w:rPr>
        <w:t>Тыс. руб.</w:t>
      </w:r>
    </w:p>
    <w:tbl>
      <w:tblPr>
        <w:tblStyle w:val="ab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559"/>
        <w:gridCol w:w="1418"/>
        <w:gridCol w:w="1134"/>
        <w:gridCol w:w="1134"/>
      </w:tblGrid>
      <w:tr w:rsidR="007A6666" w:rsidTr="00ED5531">
        <w:trPr>
          <w:trHeight w:val="1617"/>
        </w:trPr>
        <w:tc>
          <w:tcPr>
            <w:tcW w:w="2694" w:type="dxa"/>
          </w:tcPr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Наименование показателей</w:t>
            </w:r>
          </w:p>
        </w:tc>
        <w:tc>
          <w:tcPr>
            <w:tcW w:w="1418" w:type="dxa"/>
          </w:tcPr>
          <w:p w:rsidR="007A6666" w:rsidRPr="00690953" w:rsidRDefault="007A6666" w:rsidP="008413AF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Утвержде</w:t>
            </w:r>
            <w:r w:rsidR="008413AF" w:rsidRPr="00690953">
              <w:rPr>
                <w:rFonts w:ascii="Times New Roman" w:hAnsi="Times New Roman" w:cs="Tahoma"/>
                <w:b/>
              </w:rPr>
              <w:t>н</w:t>
            </w:r>
            <w:r w:rsidRPr="00690953">
              <w:rPr>
                <w:rFonts w:ascii="Times New Roman" w:hAnsi="Times New Roman" w:cs="Tahoma"/>
                <w:b/>
              </w:rPr>
              <w:t>ный план</w:t>
            </w:r>
          </w:p>
        </w:tc>
        <w:tc>
          <w:tcPr>
            <w:tcW w:w="1417" w:type="dxa"/>
          </w:tcPr>
          <w:p w:rsidR="00DB0FF2" w:rsidRPr="00690953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Уточнен</w:t>
            </w:r>
          </w:p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</w:rPr>
            </w:pPr>
            <w:proofErr w:type="spellStart"/>
            <w:r w:rsidRPr="00690953">
              <w:rPr>
                <w:rFonts w:ascii="Times New Roman" w:hAnsi="Times New Roman" w:cs="Tahoma"/>
                <w:b/>
              </w:rPr>
              <w:t>ный</w:t>
            </w:r>
            <w:proofErr w:type="spellEnd"/>
            <w:r w:rsidRPr="00690953">
              <w:rPr>
                <w:rFonts w:ascii="Times New Roman" w:hAnsi="Times New Roman" w:cs="Tahoma"/>
                <w:b/>
              </w:rPr>
              <w:t xml:space="preserve"> бюджет (окончательный)</w:t>
            </w:r>
          </w:p>
        </w:tc>
        <w:tc>
          <w:tcPr>
            <w:tcW w:w="1559" w:type="dxa"/>
          </w:tcPr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Исполнено</w:t>
            </w:r>
          </w:p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(тыс. руб.)</w:t>
            </w:r>
          </w:p>
        </w:tc>
        <w:tc>
          <w:tcPr>
            <w:tcW w:w="1418" w:type="dxa"/>
          </w:tcPr>
          <w:p w:rsidR="007A6666" w:rsidRPr="00690953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Неисполненные назначения</w:t>
            </w:r>
          </w:p>
        </w:tc>
        <w:tc>
          <w:tcPr>
            <w:tcW w:w="1134" w:type="dxa"/>
          </w:tcPr>
          <w:p w:rsidR="007A6666" w:rsidRPr="00690953" w:rsidRDefault="007A6666" w:rsidP="000255F6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% исполнения к первонач</w:t>
            </w:r>
            <w:r w:rsidR="000255F6" w:rsidRPr="00690953">
              <w:rPr>
                <w:rFonts w:ascii="Times New Roman" w:hAnsi="Times New Roman" w:cs="Tahoma"/>
                <w:b/>
                <w:bCs/>
              </w:rPr>
              <w:t>альному</w:t>
            </w:r>
            <w:r w:rsidRPr="00690953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  <w:tc>
          <w:tcPr>
            <w:tcW w:w="1134" w:type="dxa"/>
          </w:tcPr>
          <w:p w:rsidR="000255F6" w:rsidRPr="00690953" w:rsidRDefault="007A6666" w:rsidP="000255F6">
            <w:pPr>
              <w:jc w:val="center"/>
              <w:rPr>
                <w:rFonts w:ascii="Times New Roman" w:hAnsi="Times New Roman" w:cs="Tahoma"/>
                <w:b/>
                <w:bCs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 xml:space="preserve">% исполнения к </w:t>
            </w:r>
            <w:proofErr w:type="gramStart"/>
            <w:r w:rsidRPr="00690953">
              <w:rPr>
                <w:rFonts w:ascii="Times New Roman" w:hAnsi="Times New Roman" w:cs="Tahoma"/>
                <w:b/>
                <w:bCs/>
              </w:rPr>
              <w:t>уточнен</w:t>
            </w:r>
            <w:proofErr w:type="gramEnd"/>
          </w:p>
          <w:p w:rsidR="007A6666" w:rsidRPr="00690953" w:rsidRDefault="000255F6" w:rsidP="000255F6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  <w:b/>
                <w:bCs/>
              </w:rPr>
              <w:t>ному</w:t>
            </w:r>
            <w:r w:rsidR="007A6666" w:rsidRPr="00690953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7A6666" w:rsidTr="00ED5531">
        <w:tc>
          <w:tcPr>
            <w:tcW w:w="2694" w:type="dxa"/>
          </w:tcPr>
          <w:p w:rsidR="007A6666" w:rsidRPr="00690953" w:rsidRDefault="007A6666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Дотации</w:t>
            </w:r>
          </w:p>
        </w:tc>
        <w:tc>
          <w:tcPr>
            <w:tcW w:w="1418" w:type="dxa"/>
            <w:vAlign w:val="center"/>
          </w:tcPr>
          <w:p w:rsidR="007A6666" w:rsidRPr="00690953" w:rsidRDefault="00032F6A" w:rsidP="00032F6A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72 137,000</w:t>
            </w:r>
          </w:p>
        </w:tc>
        <w:tc>
          <w:tcPr>
            <w:tcW w:w="1417" w:type="dxa"/>
            <w:vAlign w:val="center"/>
          </w:tcPr>
          <w:p w:rsidR="007A6666" w:rsidRPr="00690953" w:rsidRDefault="00435C6C" w:rsidP="00435C6C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79 160,585</w:t>
            </w:r>
          </w:p>
        </w:tc>
        <w:tc>
          <w:tcPr>
            <w:tcW w:w="1559" w:type="dxa"/>
            <w:vAlign w:val="center"/>
          </w:tcPr>
          <w:p w:rsidR="007A6666" w:rsidRPr="00690953" w:rsidRDefault="00435C6C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79 160,585</w:t>
            </w:r>
          </w:p>
        </w:tc>
        <w:tc>
          <w:tcPr>
            <w:tcW w:w="1418" w:type="dxa"/>
            <w:vAlign w:val="center"/>
          </w:tcPr>
          <w:p w:rsidR="007A6666" w:rsidRPr="00690953" w:rsidRDefault="004C3D02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7A6666" w:rsidRPr="00690953" w:rsidRDefault="00F34C00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109,7</w:t>
            </w:r>
          </w:p>
        </w:tc>
        <w:tc>
          <w:tcPr>
            <w:tcW w:w="1134" w:type="dxa"/>
            <w:vAlign w:val="center"/>
          </w:tcPr>
          <w:p w:rsidR="007A6666" w:rsidRPr="00690953" w:rsidRDefault="004C3D02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7A6666" w:rsidTr="00ED5531">
        <w:tc>
          <w:tcPr>
            <w:tcW w:w="2694" w:type="dxa"/>
          </w:tcPr>
          <w:p w:rsidR="007A6666" w:rsidRPr="00690953" w:rsidRDefault="007A6666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7A6666" w:rsidRPr="00690953" w:rsidRDefault="00032F6A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21 430,898</w:t>
            </w:r>
          </w:p>
        </w:tc>
        <w:tc>
          <w:tcPr>
            <w:tcW w:w="1417" w:type="dxa"/>
            <w:vAlign w:val="center"/>
          </w:tcPr>
          <w:p w:rsidR="007A6666" w:rsidRPr="00690953" w:rsidRDefault="00435C6C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37 285,897</w:t>
            </w:r>
          </w:p>
        </w:tc>
        <w:tc>
          <w:tcPr>
            <w:tcW w:w="1559" w:type="dxa"/>
            <w:vAlign w:val="center"/>
          </w:tcPr>
          <w:p w:rsidR="007A6666" w:rsidRPr="00690953" w:rsidRDefault="00435C6C" w:rsidP="00512C94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29 414,</w:t>
            </w:r>
            <w:r w:rsidRPr="00C6390A">
              <w:rPr>
                <w:rFonts w:ascii="Times New Roman" w:hAnsi="Times New Roman" w:cs="Tahoma"/>
              </w:rPr>
              <w:t>88</w:t>
            </w:r>
            <w:r w:rsidR="00512C94" w:rsidRPr="00C6390A">
              <w:rPr>
                <w:rFonts w:ascii="Times New Roman" w:hAnsi="Times New Roman" w:cs="Tahoma"/>
              </w:rPr>
              <w:t>8</w:t>
            </w:r>
          </w:p>
        </w:tc>
        <w:tc>
          <w:tcPr>
            <w:tcW w:w="1418" w:type="dxa"/>
            <w:vAlign w:val="center"/>
          </w:tcPr>
          <w:p w:rsidR="007A6666" w:rsidRPr="00690953" w:rsidRDefault="0053150F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7 871,009</w:t>
            </w:r>
          </w:p>
        </w:tc>
        <w:tc>
          <w:tcPr>
            <w:tcW w:w="1134" w:type="dxa"/>
            <w:vAlign w:val="center"/>
          </w:tcPr>
          <w:p w:rsidR="007A6666" w:rsidRPr="00690953" w:rsidRDefault="00F12818" w:rsidP="00486915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137,3</w:t>
            </w:r>
          </w:p>
        </w:tc>
        <w:tc>
          <w:tcPr>
            <w:tcW w:w="1134" w:type="dxa"/>
            <w:vAlign w:val="center"/>
          </w:tcPr>
          <w:p w:rsidR="007A6666" w:rsidRPr="00690953" w:rsidRDefault="00F24B06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78,9</w:t>
            </w:r>
          </w:p>
        </w:tc>
      </w:tr>
      <w:tr w:rsidR="007A6666" w:rsidTr="00ED5531">
        <w:tc>
          <w:tcPr>
            <w:tcW w:w="2694" w:type="dxa"/>
          </w:tcPr>
          <w:p w:rsidR="007A6666" w:rsidRPr="00690953" w:rsidRDefault="007A6666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Субвенции</w:t>
            </w:r>
          </w:p>
        </w:tc>
        <w:tc>
          <w:tcPr>
            <w:tcW w:w="1418" w:type="dxa"/>
            <w:vAlign w:val="center"/>
          </w:tcPr>
          <w:p w:rsidR="007A6666" w:rsidRPr="00690953" w:rsidRDefault="00520CF1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33 397,240</w:t>
            </w:r>
          </w:p>
        </w:tc>
        <w:tc>
          <w:tcPr>
            <w:tcW w:w="1417" w:type="dxa"/>
            <w:vAlign w:val="center"/>
          </w:tcPr>
          <w:p w:rsidR="007A6666" w:rsidRPr="00690953" w:rsidRDefault="00435C6C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40 246,666</w:t>
            </w:r>
          </w:p>
        </w:tc>
        <w:tc>
          <w:tcPr>
            <w:tcW w:w="1559" w:type="dxa"/>
            <w:vAlign w:val="center"/>
          </w:tcPr>
          <w:p w:rsidR="007A6666" w:rsidRPr="00690953" w:rsidRDefault="00435C6C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39 782,059</w:t>
            </w:r>
          </w:p>
        </w:tc>
        <w:tc>
          <w:tcPr>
            <w:tcW w:w="1418" w:type="dxa"/>
            <w:vAlign w:val="center"/>
          </w:tcPr>
          <w:p w:rsidR="007A6666" w:rsidRPr="00690953" w:rsidRDefault="0053150F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464,607</w:t>
            </w:r>
          </w:p>
        </w:tc>
        <w:tc>
          <w:tcPr>
            <w:tcW w:w="1134" w:type="dxa"/>
            <w:vAlign w:val="center"/>
          </w:tcPr>
          <w:p w:rsidR="007A6666" w:rsidRPr="00690953" w:rsidRDefault="00F12818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119,1</w:t>
            </w:r>
          </w:p>
        </w:tc>
        <w:tc>
          <w:tcPr>
            <w:tcW w:w="1134" w:type="dxa"/>
            <w:vAlign w:val="center"/>
          </w:tcPr>
          <w:p w:rsidR="007A6666" w:rsidRPr="00690953" w:rsidRDefault="00F24B06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98,8</w:t>
            </w:r>
          </w:p>
        </w:tc>
      </w:tr>
      <w:tr w:rsidR="007A6666" w:rsidTr="00ED5531">
        <w:tc>
          <w:tcPr>
            <w:tcW w:w="2694" w:type="dxa"/>
          </w:tcPr>
          <w:p w:rsidR="007A6666" w:rsidRPr="00690953" w:rsidRDefault="007A6666" w:rsidP="000A321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7A6666" w:rsidRPr="00690953" w:rsidRDefault="00520CF1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15 531,793</w:t>
            </w:r>
          </w:p>
        </w:tc>
        <w:tc>
          <w:tcPr>
            <w:tcW w:w="1417" w:type="dxa"/>
            <w:vAlign w:val="center"/>
          </w:tcPr>
          <w:p w:rsidR="007A6666" w:rsidRPr="00690953" w:rsidRDefault="00C754FE" w:rsidP="009150A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17 512,027</w:t>
            </w:r>
          </w:p>
        </w:tc>
        <w:tc>
          <w:tcPr>
            <w:tcW w:w="1559" w:type="dxa"/>
            <w:vAlign w:val="center"/>
          </w:tcPr>
          <w:p w:rsidR="007A6666" w:rsidRPr="00690953" w:rsidRDefault="00C754FE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17 512,027</w:t>
            </w:r>
          </w:p>
        </w:tc>
        <w:tc>
          <w:tcPr>
            <w:tcW w:w="1418" w:type="dxa"/>
            <w:vAlign w:val="center"/>
          </w:tcPr>
          <w:p w:rsidR="007A6666" w:rsidRPr="00690953" w:rsidRDefault="0053150F" w:rsidP="008A244D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7A6666" w:rsidRPr="00690953" w:rsidRDefault="00F12818" w:rsidP="00C6390A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112,</w:t>
            </w:r>
            <w:r w:rsidR="00C6390A">
              <w:rPr>
                <w:rFonts w:ascii="Times New Roman" w:hAnsi="Times New Roman" w:cs="Tahoma"/>
              </w:rPr>
              <w:t>8</w:t>
            </w:r>
          </w:p>
        </w:tc>
        <w:tc>
          <w:tcPr>
            <w:tcW w:w="1134" w:type="dxa"/>
            <w:vAlign w:val="center"/>
          </w:tcPr>
          <w:p w:rsidR="007A6666" w:rsidRPr="00690953" w:rsidRDefault="0053150F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346B53" w:rsidTr="00ED5531">
        <w:tc>
          <w:tcPr>
            <w:tcW w:w="2694" w:type="dxa"/>
          </w:tcPr>
          <w:p w:rsidR="00346B53" w:rsidRPr="00690953" w:rsidRDefault="00346B53" w:rsidP="00D14984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346B53" w:rsidRPr="00690953" w:rsidRDefault="00B9317B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417" w:type="dxa"/>
            <w:vAlign w:val="center"/>
          </w:tcPr>
          <w:p w:rsidR="00346B53" w:rsidRPr="00690953" w:rsidRDefault="00612EC2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1 585,000</w:t>
            </w:r>
          </w:p>
        </w:tc>
        <w:tc>
          <w:tcPr>
            <w:tcW w:w="1559" w:type="dxa"/>
            <w:vAlign w:val="center"/>
          </w:tcPr>
          <w:p w:rsidR="00346B53" w:rsidRPr="00690953" w:rsidRDefault="00612EC2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1 585,000</w:t>
            </w:r>
          </w:p>
        </w:tc>
        <w:tc>
          <w:tcPr>
            <w:tcW w:w="1418" w:type="dxa"/>
            <w:vAlign w:val="center"/>
          </w:tcPr>
          <w:p w:rsidR="00346B53" w:rsidRPr="00690953" w:rsidRDefault="00394759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346B53" w:rsidRPr="00690953" w:rsidRDefault="00394759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346B53" w:rsidRPr="00690953" w:rsidRDefault="00394759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BD57AB" w:rsidTr="00ED5531">
        <w:tc>
          <w:tcPr>
            <w:tcW w:w="2694" w:type="dxa"/>
          </w:tcPr>
          <w:p w:rsidR="00BD57AB" w:rsidRPr="00690953" w:rsidRDefault="00BD57AB" w:rsidP="00612EC2">
            <w:pPr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BD57AB" w:rsidRPr="00690953" w:rsidRDefault="00B9317B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417" w:type="dxa"/>
            <w:vAlign w:val="center"/>
          </w:tcPr>
          <w:p w:rsidR="00BD57AB" w:rsidRPr="00690953" w:rsidRDefault="00BD57AB" w:rsidP="00ED1A4E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- 254</w:t>
            </w:r>
            <w:r w:rsidR="00ED1A4E" w:rsidRPr="00690953">
              <w:rPr>
                <w:rFonts w:ascii="Times New Roman" w:hAnsi="Times New Roman" w:cs="Tahoma"/>
              </w:rPr>
              <w:t>,</w:t>
            </w:r>
            <w:r w:rsidRPr="00690953">
              <w:rPr>
                <w:rFonts w:ascii="Times New Roman" w:hAnsi="Times New Roman" w:cs="Tahoma"/>
              </w:rPr>
              <w:t> 79</w:t>
            </w:r>
            <w:r w:rsidR="00ED1A4E" w:rsidRPr="00690953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559" w:type="dxa"/>
            <w:vAlign w:val="center"/>
          </w:tcPr>
          <w:p w:rsidR="00BD57AB" w:rsidRPr="00690953" w:rsidRDefault="00BD57AB" w:rsidP="00ED1A4E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- 254</w:t>
            </w:r>
            <w:r w:rsidR="00ED1A4E" w:rsidRPr="00690953">
              <w:rPr>
                <w:rFonts w:ascii="Times New Roman" w:hAnsi="Times New Roman" w:cs="Tahoma"/>
              </w:rPr>
              <w:t>,</w:t>
            </w:r>
            <w:r w:rsidRPr="00690953">
              <w:rPr>
                <w:rFonts w:ascii="Times New Roman" w:hAnsi="Times New Roman" w:cs="Tahoma"/>
              </w:rPr>
              <w:t> 79</w:t>
            </w:r>
            <w:r w:rsidR="00ED1A4E" w:rsidRPr="00690953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418" w:type="dxa"/>
            <w:vAlign w:val="center"/>
          </w:tcPr>
          <w:p w:rsidR="00BD57AB" w:rsidRPr="00690953" w:rsidRDefault="00BD57AB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BD57AB" w:rsidRPr="00690953" w:rsidRDefault="00BD57AB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-</w:t>
            </w:r>
          </w:p>
        </w:tc>
        <w:tc>
          <w:tcPr>
            <w:tcW w:w="1134" w:type="dxa"/>
            <w:vAlign w:val="center"/>
          </w:tcPr>
          <w:p w:rsidR="00BD57AB" w:rsidRPr="00690953" w:rsidRDefault="00BD57AB" w:rsidP="00B62EBB">
            <w:pPr>
              <w:jc w:val="center"/>
              <w:rPr>
                <w:rFonts w:ascii="Times New Roman" w:hAnsi="Times New Roman" w:cs="Tahoma"/>
              </w:rPr>
            </w:pPr>
            <w:r w:rsidRPr="00690953">
              <w:rPr>
                <w:rFonts w:ascii="Times New Roman" w:hAnsi="Times New Roman" w:cs="Tahoma"/>
              </w:rPr>
              <w:t>100</w:t>
            </w:r>
          </w:p>
        </w:tc>
      </w:tr>
      <w:tr w:rsidR="00BD57AB" w:rsidRPr="00670878" w:rsidTr="00ED5531">
        <w:tc>
          <w:tcPr>
            <w:tcW w:w="2694" w:type="dxa"/>
          </w:tcPr>
          <w:p w:rsidR="00BD57AB" w:rsidRPr="00690953" w:rsidRDefault="00BD57AB" w:rsidP="000A3212">
            <w:pPr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BD57AB" w:rsidRPr="00690953" w:rsidRDefault="00496644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142 496,931</w:t>
            </w:r>
          </w:p>
        </w:tc>
        <w:tc>
          <w:tcPr>
            <w:tcW w:w="1417" w:type="dxa"/>
            <w:vAlign w:val="center"/>
          </w:tcPr>
          <w:p w:rsidR="00BD57AB" w:rsidRPr="00690953" w:rsidRDefault="00EA78DC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175 535,384</w:t>
            </w:r>
          </w:p>
        </w:tc>
        <w:tc>
          <w:tcPr>
            <w:tcW w:w="1559" w:type="dxa"/>
            <w:vAlign w:val="center"/>
          </w:tcPr>
          <w:p w:rsidR="00BD57AB" w:rsidRPr="00690953" w:rsidRDefault="00EC2131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167 199,768</w:t>
            </w:r>
          </w:p>
        </w:tc>
        <w:tc>
          <w:tcPr>
            <w:tcW w:w="1418" w:type="dxa"/>
            <w:vAlign w:val="center"/>
          </w:tcPr>
          <w:p w:rsidR="00BD57AB" w:rsidRPr="00690953" w:rsidRDefault="004222FB" w:rsidP="00FB738D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8 335,616</w:t>
            </w:r>
          </w:p>
        </w:tc>
        <w:tc>
          <w:tcPr>
            <w:tcW w:w="1134" w:type="dxa"/>
            <w:vAlign w:val="center"/>
          </w:tcPr>
          <w:p w:rsidR="00BD57AB" w:rsidRPr="00690953" w:rsidRDefault="00954E1C" w:rsidP="00B62EBB">
            <w:pPr>
              <w:jc w:val="center"/>
              <w:rPr>
                <w:rFonts w:ascii="Times New Roman" w:hAnsi="Times New Roman" w:cs="Tahoma"/>
                <w:b/>
              </w:rPr>
            </w:pPr>
            <w:r w:rsidRPr="00690953">
              <w:rPr>
                <w:rFonts w:ascii="Times New Roman" w:hAnsi="Times New Roman" w:cs="Tahoma"/>
                <w:b/>
              </w:rPr>
              <w:t>117,3</w:t>
            </w:r>
          </w:p>
        </w:tc>
        <w:tc>
          <w:tcPr>
            <w:tcW w:w="1134" w:type="dxa"/>
            <w:vAlign w:val="center"/>
          </w:tcPr>
          <w:p w:rsidR="00BD57AB" w:rsidRPr="00690953" w:rsidRDefault="00770D32" w:rsidP="00B62EBB">
            <w:pPr>
              <w:jc w:val="center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>95,3</w:t>
            </w:r>
          </w:p>
        </w:tc>
      </w:tr>
    </w:tbl>
    <w:p w:rsidR="007A6666" w:rsidRPr="00144379" w:rsidRDefault="007A6666" w:rsidP="009302CA">
      <w:pPr>
        <w:jc w:val="center"/>
        <w:rPr>
          <w:rFonts w:ascii="Times New Roman" w:hAnsi="Times New Roman" w:cs="Tahoma"/>
          <w:b/>
          <w:sz w:val="28"/>
          <w:szCs w:val="28"/>
        </w:rPr>
      </w:pPr>
    </w:p>
    <w:p w:rsidR="00100123" w:rsidRPr="00C91553" w:rsidRDefault="000D3C78" w:rsidP="00100123">
      <w:pPr>
        <w:jc w:val="center"/>
        <w:rPr>
          <w:rFonts w:ascii="Times New Roman" w:hAnsi="Times New Roman" w:cs="Tahoma"/>
          <w:b/>
          <w:bCs/>
          <w:sz w:val="28"/>
          <w:szCs w:val="28"/>
          <w:u w:val="single"/>
        </w:rPr>
      </w:pPr>
      <w:r w:rsidRPr="00C955BA">
        <w:rPr>
          <w:rFonts w:ascii="Times New Roman" w:hAnsi="Times New Roman" w:cs="Tahoma"/>
          <w:b/>
          <w:bCs/>
          <w:sz w:val="26"/>
          <w:szCs w:val="26"/>
          <w:u w:val="single"/>
        </w:rPr>
        <w:t>Исполнение расходной части бюджета</w:t>
      </w:r>
      <w:r w:rsidRPr="00C91553">
        <w:rPr>
          <w:rFonts w:ascii="Times New Roman" w:hAnsi="Times New Roman" w:cs="Tahoma"/>
          <w:b/>
          <w:bCs/>
          <w:sz w:val="28"/>
          <w:szCs w:val="28"/>
          <w:u w:val="single"/>
        </w:rPr>
        <w:t>.</w:t>
      </w:r>
    </w:p>
    <w:p w:rsidR="00523CF5" w:rsidRPr="00C91553" w:rsidRDefault="00523CF5" w:rsidP="005F1866">
      <w:pPr>
        <w:jc w:val="both"/>
        <w:rPr>
          <w:rFonts w:ascii="Times New Roman" w:hAnsi="Times New Roman" w:cs="Tahoma"/>
          <w:sz w:val="28"/>
          <w:szCs w:val="28"/>
        </w:rPr>
      </w:pPr>
    </w:p>
    <w:p w:rsidR="0090635A" w:rsidRPr="00C91553" w:rsidRDefault="00100123" w:rsidP="0090635A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ab/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В представленном проекте Решения «Об исполнении бюджета муниципального района </w:t>
      </w:r>
      <w:proofErr w:type="spellStart"/>
      <w:r w:rsidR="0090635A" w:rsidRPr="00C9155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90635A" w:rsidRPr="00C91553">
        <w:rPr>
          <w:rFonts w:ascii="Times New Roman" w:hAnsi="Times New Roman" w:cs="Tahoma"/>
          <w:sz w:val="28"/>
          <w:szCs w:val="28"/>
        </w:rPr>
        <w:t xml:space="preserve"> Самарской области за 20</w:t>
      </w:r>
      <w:r w:rsidR="0069336B">
        <w:rPr>
          <w:rFonts w:ascii="Times New Roman" w:hAnsi="Times New Roman" w:cs="Tahoma"/>
          <w:sz w:val="28"/>
          <w:szCs w:val="28"/>
        </w:rPr>
        <w:t>20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год» показатели исполнения расходной части бюджета района соответству</w:t>
      </w:r>
      <w:r w:rsidR="00E85473">
        <w:rPr>
          <w:rFonts w:ascii="Times New Roman" w:hAnsi="Times New Roman" w:cs="Tahoma"/>
          <w:sz w:val="28"/>
          <w:szCs w:val="28"/>
        </w:rPr>
        <w:t>ют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данным  бухгалтерской и бюджетной отчетности, представленной в Министерство управления финансов Самарской области.</w:t>
      </w:r>
    </w:p>
    <w:p w:rsidR="0090635A" w:rsidRPr="00C91553" w:rsidRDefault="00E60956" w:rsidP="003506A4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</w:t>
      </w:r>
      <w:r w:rsidR="006C0BF3">
        <w:rPr>
          <w:rFonts w:ascii="Times New Roman" w:hAnsi="Times New Roman" w:cs="Tahoma"/>
          <w:sz w:val="28"/>
          <w:szCs w:val="28"/>
        </w:rPr>
        <w:t xml:space="preserve">  </w:t>
      </w:r>
      <w:r w:rsidR="003506A4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="008A45FD">
        <w:rPr>
          <w:rFonts w:ascii="Times New Roman" w:hAnsi="Times New Roman" w:cs="Tahoma"/>
          <w:sz w:val="28"/>
          <w:szCs w:val="28"/>
        </w:rPr>
        <w:t xml:space="preserve"> </w:t>
      </w:r>
      <w:r w:rsidR="0090635A" w:rsidRPr="00C91553">
        <w:rPr>
          <w:rFonts w:ascii="Times New Roman" w:hAnsi="Times New Roman" w:cs="Tahoma"/>
          <w:sz w:val="28"/>
          <w:szCs w:val="28"/>
        </w:rPr>
        <w:t>Согласно представленному годовому отчету расходы бюджета района за 20</w:t>
      </w:r>
      <w:r w:rsidR="0069336B">
        <w:rPr>
          <w:rFonts w:ascii="Times New Roman" w:hAnsi="Times New Roman" w:cs="Tahoma"/>
          <w:sz w:val="28"/>
          <w:szCs w:val="28"/>
        </w:rPr>
        <w:t>20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год  исполнены на сумму </w:t>
      </w:r>
      <w:r w:rsidR="00296CA1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D703A4">
        <w:rPr>
          <w:rFonts w:ascii="Times New Roman" w:hAnsi="Times New Roman" w:cs="Tahoma"/>
          <w:sz w:val="28"/>
          <w:szCs w:val="28"/>
        </w:rPr>
        <w:t>2</w:t>
      </w:r>
      <w:r w:rsidR="000941FA">
        <w:rPr>
          <w:rFonts w:ascii="Times New Roman" w:hAnsi="Times New Roman" w:cs="Tahoma"/>
          <w:sz w:val="28"/>
          <w:szCs w:val="28"/>
        </w:rPr>
        <w:t>74 802,356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тыс. рублей, или на  </w:t>
      </w:r>
      <w:r w:rsidR="00282BFB">
        <w:rPr>
          <w:rFonts w:ascii="Times New Roman" w:hAnsi="Times New Roman" w:cs="Tahoma"/>
          <w:sz w:val="28"/>
          <w:szCs w:val="28"/>
        </w:rPr>
        <w:t>78,2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%  при годовом плане  </w:t>
      </w:r>
      <w:r w:rsidR="000941FA">
        <w:rPr>
          <w:rFonts w:ascii="Times New Roman" w:hAnsi="Times New Roman" w:cs="Tahoma"/>
          <w:sz w:val="28"/>
          <w:szCs w:val="28"/>
        </w:rPr>
        <w:t>351 378,022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тыс. рублей.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701"/>
        <w:gridCol w:w="1417"/>
        <w:gridCol w:w="1560"/>
        <w:gridCol w:w="992"/>
      </w:tblGrid>
      <w:tr w:rsidR="00F21EB5" w:rsidRPr="00577317" w:rsidTr="00475A02">
        <w:trPr>
          <w:trHeight w:val="58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2D2ECC" w:rsidRDefault="00B12216" w:rsidP="008208C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21EB5" w:rsidRPr="002D2ECC" w:rsidRDefault="00F21EB5" w:rsidP="0084032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Информация об исполнении бюджета м</w:t>
            </w:r>
            <w:r w:rsidR="00983090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униципального района 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Клявлинский</w:t>
            </w:r>
            <w:proofErr w:type="spellEnd"/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983090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Самарской области 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за 20</w:t>
            </w:r>
            <w:r w:rsidR="00840321">
              <w:rPr>
                <w:rFonts w:ascii="Times New Roman" w:eastAsia="Times New Roman" w:hAnsi="Times New Roman"/>
                <w:b/>
                <w:sz w:val="26"/>
                <w:szCs w:val="26"/>
              </w:rPr>
              <w:t>20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</w:t>
            </w:r>
            <w:r w:rsidR="00CC59CA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21EB5" w:rsidRPr="00F21EB5" w:rsidTr="00FF73E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EB5" w:rsidRPr="00A23B86" w:rsidRDefault="00F35D30" w:rsidP="00A23B8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</w:rPr>
            </w:pPr>
            <w:r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</w:t>
            </w:r>
            <w:r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</w:t>
            </w:r>
            <w:r w:rsidR="00690953"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A23B86"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>Т</w:t>
            </w:r>
            <w:r w:rsidR="00690953" w:rsidRPr="00A23B86">
              <w:rPr>
                <w:rFonts w:ascii="Times New Roman" w:eastAsia="Times New Roman" w:hAnsi="Times New Roman"/>
                <w:b/>
                <w:sz w:val="22"/>
                <w:szCs w:val="22"/>
              </w:rPr>
              <w:t>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EB5" w:rsidRPr="00A23B86" w:rsidRDefault="00F21EB5" w:rsidP="00A23B86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  <w:tr w:rsidR="00F21EB5" w:rsidRPr="00F21EB5" w:rsidTr="00FF73E7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9B68EF">
              <w:rPr>
                <w:rFonts w:ascii="Times New Roman" w:eastAsia="Times New Roman" w:hAnsi="Times New Roman"/>
                <w:b/>
                <w:sz w:val="22"/>
                <w:szCs w:val="22"/>
              </w:rPr>
              <w:t>% исполнения</w:t>
            </w:r>
          </w:p>
        </w:tc>
      </w:tr>
      <w:tr w:rsidR="00F21EB5" w:rsidRPr="00F21EB5" w:rsidTr="00FF73E7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</w:tr>
      <w:tr w:rsidR="00F21EB5" w:rsidRPr="00F21EB5" w:rsidTr="00FF73E7">
        <w:trPr>
          <w:trHeight w:val="27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9B68EF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</w:p>
        </w:tc>
      </w:tr>
      <w:tr w:rsidR="00373EBF" w:rsidRPr="00F21EB5" w:rsidTr="00FF73E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9B68EF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9B68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9B68EF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9B68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9B68EF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9B68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9B68EF" w:rsidRDefault="00475A02" w:rsidP="002B69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68EF">
              <w:rPr>
                <w:rFonts w:ascii="Calibri" w:hAnsi="Calibri"/>
                <w:b/>
                <w:bCs/>
                <w:color w:val="000000"/>
              </w:rPr>
              <w:t>66 770,000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9B68EF" w:rsidRDefault="00475A02" w:rsidP="002D4C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68EF">
              <w:rPr>
                <w:rFonts w:ascii="Calibri" w:hAnsi="Calibri"/>
                <w:b/>
                <w:bCs/>
                <w:color w:val="000000"/>
              </w:rPr>
              <w:t>65 460,000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9B68EF" w:rsidRDefault="00FF73E7" w:rsidP="00507F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68EF">
              <w:rPr>
                <w:rFonts w:ascii="Calibri" w:hAnsi="Calibri"/>
                <w:b/>
                <w:bCs/>
                <w:color w:val="000000"/>
              </w:rPr>
              <w:t>1 310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9B68EF" w:rsidRDefault="00FF73E7" w:rsidP="001F75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68EF">
              <w:rPr>
                <w:rFonts w:ascii="Calibri" w:hAnsi="Calibri"/>
                <w:b/>
                <w:bCs/>
                <w:color w:val="000000"/>
              </w:rPr>
              <w:t>98,0</w:t>
            </w:r>
          </w:p>
        </w:tc>
      </w:tr>
      <w:tr w:rsidR="00373EBF" w:rsidRPr="00F21EB5" w:rsidTr="0021320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9B68EF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9B68EF">
              <w:rPr>
                <w:rFonts w:ascii="Times New Roman" w:eastAsia="Times New Roman" w:hAnsi="Times New Roman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9B68EF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9B68EF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9B68EF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9B68EF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9B68EF" w:rsidRDefault="00FF73E7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68EF">
              <w:rPr>
                <w:rFonts w:ascii="Times New Roman" w:hAnsi="Times New Roman"/>
                <w:color w:val="000000"/>
              </w:rPr>
              <w:t>2 300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9B68EF" w:rsidRDefault="00FF73E7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68EF">
              <w:rPr>
                <w:rFonts w:ascii="Times New Roman" w:hAnsi="Times New Roman"/>
                <w:color w:val="000000"/>
              </w:rPr>
              <w:t>2 277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9B68EF" w:rsidRDefault="00FF73E7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68E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9B68EF" w:rsidRDefault="00A87CE2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68EF">
              <w:rPr>
                <w:rFonts w:ascii="Times New Roman" w:hAnsi="Times New Roman"/>
                <w:color w:val="000000"/>
              </w:rPr>
              <w:t>99,0</w:t>
            </w:r>
          </w:p>
        </w:tc>
      </w:tr>
      <w:tr w:rsidR="00373EBF" w:rsidRPr="00F21EB5" w:rsidTr="0021320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9B68EF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9B68E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9B68EF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9B68EF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9B68EF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9B68EF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9B68EF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68EF">
              <w:rPr>
                <w:rFonts w:ascii="Times New Roman" w:hAnsi="Times New Roman"/>
                <w:color w:val="000000"/>
              </w:rPr>
              <w:t>17 570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9B68EF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68EF">
              <w:rPr>
                <w:rFonts w:ascii="Times New Roman" w:hAnsi="Times New Roman"/>
                <w:color w:val="000000"/>
              </w:rPr>
              <w:t>17 339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9B68EF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68EF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9B68EF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68EF">
              <w:rPr>
                <w:rFonts w:ascii="Times New Roman" w:hAnsi="Times New Roman"/>
                <w:color w:val="000000"/>
              </w:rPr>
              <w:t>98,7</w:t>
            </w:r>
          </w:p>
        </w:tc>
      </w:tr>
      <w:tr w:rsidR="006E6719" w:rsidRPr="00F21EB5" w:rsidTr="0021320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719" w:rsidRPr="00475A02" w:rsidRDefault="006E6719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19" w:rsidRPr="00475A02" w:rsidRDefault="006E6719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19" w:rsidRPr="00475A02" w:rsidRDefault="006E6719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19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6719" w:rsidRPr="00475A02" w:rsidRDefault="006E6719" w:rsidP="0021320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19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19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3EBF" w:rsidRPr="00F21EB5" w:rsidTr="0021320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9 606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56517" w:rsidRPr="00F21EB5" w:rsidTr="0021320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6517" w:rsidRPr="00475A02" w:rsidRDefault="00756517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17" w:rsidRPr="00475A02" w:rsidRDefault="00756517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17" w:rsidRPr="00475A02" w:rsidRDefault="00756517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17" w:rsidRDefault="00756517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517" w:rsidRDefault="00756517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17" w:rsidRDefault="00756517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517" w:rsidRDefault="00756517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73EBF" w:rsidRPr="00F21EB5" w:rsidTr="0021320B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36 982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35 939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DB736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373EBF" w:rsidRPr="00493FCD" w:rsidTr="0021320B">
        <w:trPr>
          <w:trHeight w:val="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475A0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475A0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475A0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74 088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15 118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</w:t>
            </w:r>
          </w:p>
        </w:tc>
      </w:tr>
      <w:tr w:rsidR="00373EBF" w:rsidRPr="00493FCD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12 727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820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64,0</w:t>
            </w:r>
          </w:p>
        </w:tc>
      </w:tr>
      <w:tr w:rsidR="00373EBF" w:rsidRPr="00493FCD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5 940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5 940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73EBF" w:rsidRPr="00493FCD" w:rsidTr="0021320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</w:t>
            </w:r>
            <w:r w:rsidR="00650380" w:rsidRPr="00475A0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54 945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54 385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69250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373EBF" w:rsidRPr="00493FCD" w:rsidTr="0021320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73EBF" w:rsidRPr="00493FCD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19 165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19 165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100,0</w:t>
            </w:r>
          </w:p>
        </w:tc>
      </w:tr>
      <w:tr w:rsidR="00373EBF" w:rsidRPr="00493FCD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322CA" w:rsidRPr="00493FCD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2CA" w:rsidRPr="00475A02" w:rsidRDefault="001322CA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CA" w:rsidRPr="00475A02" w:rsidRDefault="000F4E75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CA" w:rsidRPr="00475A02" w:rsidRDefault="000F4E75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2CA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19 050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2CA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19 050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CA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CA" w:rsidRPr="00475A02" w:rsidRDefault="002D0CAD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A595F" w:rsidRPr="00493FCD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95F" w:rsidRPr="00475A02" w:rsidRDefault="009A595F" w:rsidP="009A595F">
            <w:pPr>
              <w:widowControl/>
              <w:suppressAutoHyphens w:val="0"/>
              <w:rPr>
                <w:rFonts w:ascii="Times New Roman" w:eastAsia="Times New Roman" w:hAnsi="Times New Roman"/>
                <w:b/>
              </w:rPr>
            </w:pPr>
            <w:r w:rsidRPr="00475A02">
              <w:rPr>
                <w:rFonts w:ascii="Times New Roman" w:eastAsia="Times New Roman" w:hAnsi="Times New Roman"/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5F" w:rsidRPr="00475A02" w:rsidRDefault="009A595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475A02">
              <w:rPr>
                <w:rFonts w:ascii="Times New Roman" w:eastAsia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5F" w:rsidRPr="00475A02" w:rsidRDefault="009A595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475A02">
              <w:rPr>
                <w:rFonts w:ascii="Times New Roman" w:eastAsia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95F" w:rsidRPr="00475A02" w:rsidRDefault="002D0CAD" w:rsidP="0021320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1 279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95F" w:rsidRPr="00475A02" w:rsidRDefault="002D0CAD" w:rsidP="0021320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1 264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5F" w:rsidRPr="00475A02" w:rsidRDefault="002D0CAD" w:rsidP="0021320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5F" w:rsidRPr="00475A02" w:rsidRDefault="002D0CAD" w:rsidP="0021320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98,8</w:t>
            </w:r>
          </w:p>
        </w:tc>
      </w:tr>
      <w:tr w:rsidR="009A595F" w:rsidRPr="00493FCD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95F" w:rsidRPr="00475A02" w:rsidRDefault="009A595F" w:rsidP="009A595F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5F" w:rsidRPr="00475A02" w:rsidRDefault="009A595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5F" w:rsidRPr="00475A02" w:rsidRDefault="009A595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95F" w:rsidRPr="00475A02" w:rsidRDefault="00496CE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595F" w:rsidRPr="00475A02" w:rsidRDefault="00496CE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5F" w:rsidRPr="00475A02" w:rsidRDefault="00496CE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5F" w:rsidRPr="00475A02" w:rsidRDefault="00496CE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373EBF" w:rsidRPr="00493FCD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475A0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475A0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475A0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39 489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92,6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5 679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5 166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35 473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32 833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92,6</w:t>
            </w:r>
          </w:p>
        </w:tc>
      </w:tr>
      <w:tr w:rsidR="00373EBF" w:rsidRPr="00F21EB5" w:rsidTr="0021320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3C675F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F335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37 156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F335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32 689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F335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F335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88,0</w:t>
            </w:r>
          </w:p>
        </w:tc>
      </w:tr>
      <w:tr w:rsidR="00521B67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B67" w:rsidRPr="00475A02" w:rsidRDefault="00521B67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67" w:rsidRPr="00475A02" w:rsidRDefault="00521B67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67" w:rsidRPr="00475A02" w:rsidRDefault="00521B67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1B67" w:rsidRPr="00475A02" w:rsidRDefault="00F3359E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37 156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B67" w:rsidRPr="00475A02" w:rsidRDefault="00F3359E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32 689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B67" w:rsidRPr="00475A02" w:rsidRDefault="00F3359E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4 467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B67" w:rsidRPr="00475A02" w:rsidRDefault="00F3359E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88,0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F335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43 275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F335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42 591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F335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F335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98,4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91,8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24 340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24 250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17 144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16 696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B511F0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373EBF" w:rsidRPr="00F21EB5" w:rsidTr="0021320B">
        <w:trPr>
          <w:trHeight w:val="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</w:t>
            </w:r>
            <w:r w:rsidR="007048F2"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8245F1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1 675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8245F1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1 675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8245F1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8245F1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100,0</w:t>
            </w:r>
          </w:p>
        </w:tc>
      </w:tr>
      <w:tr w:rsidR="008245F1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5F1" w:rsidRPr="00475A02" w:rsidRDefault="008245F1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F1" w:rsidRPr="00475A02" w:rsidRDefault="008245F1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5F1" w:rsidRPr="00475A02" w:rsidRDefault="008245F1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5F1" w:rsidRPr="008245F1" w:rsidRDefault="008245F1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245F1">
              <w:rPr>
                <w:rFonts w:asciiTheme="minorHAnsi" w:hAnsiTheme="minorHAnsi"/>
                <w:bCs/>
                <w:color w:val="000000"/>
              </w:rPr>
              <w:t>1 675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5F1" w:rsidRPr="008245F1" w:rsidRDefault="008245F1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245F1">
              <w:rPr>
                <w:rFonts w:asciiTheme="minorHAnsi" w:hAnsiTheme="minorHAnsi"/>
                <w:bCs/>
                <w:color w:val="000000"/>
              </w:rPr>
              <w:t>1 675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5F1" w:rsidRPr="008245F1" w:rsidRDefault="008245F1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245F1">
              <w:rPr>
                <w:rFonts w:asciiTheme="minorHAnsi" w:hAnsiTheme="minorHAns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5F1" w:rsidRPr="008245F1" w:rsidRDefault="008245F1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245F1">
              <w:rPr>
                <w:rFonts w:asciiTheme="minorHAnsi" w:hAnsiTheme="minorHAnsi"/>
                <w:bCs/>
                <w:color w:val="000000"/>
              </w:rPr>
              <w:t>100,0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8245F1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2 892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8245F1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8245F1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8245F1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100,0</w:t>
            </w:r>
          </w:p>
        </w:tc>
      </w:tr>
      <w:tr w:rsidR="000A6C5D" w:rsidRPr="000A6C5D" w:rsidTr="0021320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D" w:rsidRPr="00475A02" w:rsidRDefault="000A6C5D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D" w:rsidRPr="00475A02" w:rsidRDefault="000A6C5D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C5D" w:rsidRPr="00475A02" w:rsidRDefault="000A6C5D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C5D" w:rsidRPr="00475A02" w:rsidRDefault="008245F1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2 892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5D" w:rsidRPr="00475A02" w:rsidRDefault="006957E8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2 892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5D" w:rsidRPr="00475A02" w:rsidRDefault="006957E8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5D" w:rsidRPr="00475A02" w:rsidRDefault="006957E8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100,0</w:t>
            </w:r>
          </w:p>
        </w:tc>
      </w:tr>
      <w:tr w:rsidR="00373EBF" w:rsidRPr="00F21EB5" w:rsidTr="0021320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DE2435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DE2435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C12756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DE2435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</w:tr>
      <w:tr w:rsidR="00525F32" w:rsidRPr="00F21EB5" w:rsidTr="0021320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F32" w:rsidRPr="00475A02" w:rsidRDefault="00525F32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32" w:rsidRPr="00475A02" w:rsidRDefault="00525F32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32" w:rsidRPr="00475A02" w:rsidRDefault="00525F32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475A02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F32" w:rsidRPr="00475A02" w:rsidRDefault="00C12756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809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F32" w:rsidRPr="00475A02" w:rsidRDefault="00C12756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809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F32" w:rsidRPr="00475A02" w:rsidRDefault="00C12756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F32" w:rsidRPr="00475A02" w:rsidRDefault="00C12756" w:rsidP="0021320B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100,0</w:t>
            </w:r>
          </w:p>
        </w:tc>
      </w:tr>
      <w:tr w:rsidR="00373EBF" w:rsidRPr="00F21EB5" w:rsidTr="0021320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75A02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475A02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75A02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BE04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61 627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475A02" w:rsidRDefault="00BE04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53 650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BE04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7 977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475A02" w:rsidRDefault="00BE049E" w:rsidP="0021320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87,1</w:t>
            </w:r>
          </w:p>
        </w:tc>
      </w:tr>
      <w:tr w:rsidR="00373EBF" w:rsidRPr="00F21EB5" w:rsidTr="0021320B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690953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690953">
              <w:rPr>
                <w:rFonts w:ascii="Times New Roman" w:eastAsia="Times New Roman" w:hAnsi="Times New Roman"/>
                <w:sz w:val="22"/>
                <w:szCs w:val="2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690953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690953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690953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690953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690953" w:rsidRDefault="006A0D2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26 916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690953" w:rsidRDefault="006A0D2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690953" w:rsidRDefault="006A0D2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690953" w:rsidRDefault="006A0D2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690953" w:rsidRDefault="006A0D29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690953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690953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690953" w:rsidRDefault="00373EBF" w:rsidP="0021320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</w:rPr>
            </w:pPr>
            <w:r w:rsidRPr="00690953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6A0D2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EBF" w:rsidRPr="00690953" w:rsidRDefault="006A0D2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34 711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3EBF" w:rsidRPr="00690953" w:rsidRDefault="006A0D2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26 734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690953" w:rsidRDefault="006A0D2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690953" w:rsidRDefault="006A0D29" w:rsidP="0021320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77,0</w:t>
            </w:r>
          </w:p>
        </w:tc>
      </w:tr>
      <w:tr w:rsidR="00373EBF" w:rsidRPr="00F21EB5" w:rsidTr="0021320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D66779" w:rsidRDefault="00373EBF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  <w:r w:rsidRPr="00D66779">
              <w:rPr>
                <w:rFonts w:asciiTheme="minorHAnsi" w:eastAsia="Times New Roman" w:hAnsiTheme="minorHAnsi" w:cs="Arial"/>
                <w:b/>
                <w:bCs/>
                <w:color w:val="0000FF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D66779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BF" w:rsidRPr="00D66779" w:rsidRDefault="00373EBF" w:rsidP="0021320B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D66779" w:rsidRDefault="006A0D29" w:rsidP="0021320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</w:rPr>
              <w:t>351 378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D66779" w:rsidRDefault="006A0D29" w:rsidP="0021320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</w:rPr>
              <w:t>274 802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D66779" w:rsidRDefault="006A0D29" w:rsidP="0021320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</w:rPr>
              <w:t>76 576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EBF" w:rsidRPr="00D66779" w:rsidRDefault="006A0D29" w:rsidP="0021320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</w:rPr>
              <w:t>78,2</w:t>
            </w:r>
          </w:p>
        </w:tc>
      </w:tr>
    </w:tbl>
    <w:p w:rsidR="008B43AF" w:rsidRPr="008F676F" w:rsidRDefault="00100123" w:rsidP="00100123">
      <w:pPr>
        <w:pStyle w:val="21"/>
        <w:ind w:left="-15" w:firstLine="15"/>
        <w:rPr>
          <w:rFonts w:ascii="Times New Roman" w:hAnsi="Times New Roman" w:cs="Tahoma"/>
          <w:b/>
          <w:sz w:val="20"/>
          <w:szCs w:val="20"/>
        </w:rPr>
      </w:pPr>
      <w:r w:rsidRPr="008F676F">
        <w:rPr>
          <w:rFonts w:ascii="Times New Roman" w:hAnsi="Times New Roman" w:cs="Tahoma"/>
          <w:b/>
          <w:sz w:val="20"/>
          <w:szCs w:val="20"/>
        </w:rPr>
        <w:tab/>
      </w:r>
    </w:p>
    <w:p w:rsidR="00387B71" w:rsidRDefault="006421C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</w:t>
      </w:r>
      <w:r w:rsidR="000037EE">
        <w:rPr>
          <w:rFonts w:ascii="Times New Roman" w:hAnsi="Times New Roman" w:cs="Tahoma"/>
          <w:sz w:val="26"/>
          <w:szCs w:val="26"/>
        </w:rPr>
        <w:t xml:space="preserve">    </w:t>
      </w:r>
    </w:p>
    <w:p w:rsidR="00100123" w:rsidRPr="00C91553" w:rsidRDefault="00387B71" w:rsidP="005F1866">
      <w:pPr>
        <w:tabs>
          <w:tab w:val="left" w:pos="709"/>
        </w:tabs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 xml:space="preserve"> </w:t>
      </w:r>
      <w:r w:rsidR="005F1866">
        <w:rPr>
          <w:rFonts w:ascii="Times New Roman" w:hAnsi="Times New Roman" w:cs="Tahoma"/>
          <w:sz w:val="26"/>
          <w:szCs w:val="26"/>
        </w:rPr>
        <w:t xml:space="preserve">     </w:t>
      </w:r>
      <w:r>
        <w:rPr>
          <w:rFonts w:ascii="Times New Roman" w:hAnsi="Times New Roman" w:cs="Tahoma"/>
          <w:sz w:val="26"/>
          <w:szCs w:val="26"/>
        </w:rPr>
        <w:t xml:space="preserve">   </w:t>
      </w:r>
      <w:r w:rsidR="000037EE">
        <w:rPr>
          <w:rFonts w:ascii="Times New Roman" w:hAnsi="Times New Roman" w:cs="Tahoma"/>
          <w:sz w:val="26"/>
          <w:szCs w:val="26"/>
        </w:rPr>
        <w:t xml:space="preserve"> </w:t>
      </w:r>
      <w:r w:rsidR="006421C3" w:rsidRPr="00C91553">
        <w:rPr>
          <w:rFonts w:ascii="Times New Roman" w:hAnsi="Times New Roman" w:cs="Tahoma"/>
          <w:sz w:val="28"/>
          <w:szCs w:val="28"/>
        </w:rPr>
        <w:t xml:space="preserve">В структуре расходов отчета об исполнении бюджета </w:t>
      </w:r>
      <w:r w:rsidR="000037EE" w:rsidRPr="00C91553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="000037EE" w:rsidRPr="00C91553">
        <w:rPr>
          <w:rFonts w:ascii="Times New Roman" w:hAnsi="Times New Roman" w:cs="Tahoma"/>
          <w:sz w:val="28"/>
          <w:szCs w:val="28"/>
        </w:rPr>
        <w:t>Клявлинский</w:t>
      </w:r>
      <w:proofErr w:type="spellEnd"/>
      <w:r w:rsidR="000037EE" w:rsidRPr="00C91553">
        <w:rPr>
          <w:rFonts w:ascii="Times New Roman" w:hAnsi="Times New Roman" w:cs="Tahoma"/>
          <w:sz w:val="28"/>
          <w:szCs w:val="28"/>
        </w:rPr>
        <w:t xml:space="preserve"> за 20</w:t>
      </w:r>
      <w:r w:rsidR="00840321">
        <w:rPr>
          <w:rFonts w:ascii="Times New Roman" w:hAnsi="Times New Roman" w:cs="Tahoma"/>
          <w:sz w:val="28"/>
          <w:szCs w:val="28"/>
        </w:rPr>
        <w:t>20</w:t>
      </w:r>
      <w:r w:rsidR="00020193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0037EE" w:rsidRPr="00C91553">
        <w:rPr>
          <w:rFonts w:ascii="Times New Roman" w:hAnsi="Times New Roman" w:cs="Tahoma"/>
          <w:sz w:val="28"/>
          <w:szCs w:val="28"/>
        </w:rPr>
        <w:t>г</w:t>
      </w:r>
      <w:r w:rsidR="00605DAD" w:rsidRPr="00C91553">
        <w:rPr>
          <w:rFonts w:ascii="Times New Roman" w:hAnsi="Times New Roman" w:cs="Tahoma"/>
          <w:sz w:val="28"/>
          <w:szCs w:val="28"/>
        </w:rPr>
        <w:t>о</w:t>
      </w:r>
      <w:r w:rsidR="000039BC" w:rsidRPr="00C91553">
        <w:rPr>
          <w:rFonts w:ascii="Times New Roman" w:hAnsi="Times New Roman" w:cs="Tahoma"/>
          <w:sz w:val="28"/>
          <w:szCs w:val="28"/>
        </w:rPr>
        <w:t>д</w:t>
      </w:r>
      <w:r w:rsidR="000037EE" w:rsidRPr="00C91553">
        <w:rPr>
          <w:rFonts w:ascii="Times New Roman" w:hAnsi="Times New Roman" w:cs="Tahoma"/>
          <w:sz w:val="28"/>
          <w:szCs w:val="28"/>
        </w:rPr>
        <w:t xml:space="preserve"> н</w:t>
      </w:r>
      <w:r w:rsidR="00100123" w:rsidRPr="00C91553">
        <w:rPr>
          <w:rFonts w:ascii="Times New Roman" w:hAnsi="Times New Roman" w:cs="Tahoma"/>
          <w:sz w:val="28"/>
          <w:szCs w:val="28"/>
        </w:rPr>
        <w:t xml:space="preserve">аибольший удельный вес </w:t>
      </w:r>
      <w:r w:rsidR="000037EE" w:rsidRPr="00C91553">
        <w:rPr>
          <w:rFonts w:ascii="Times New Roman" w:hAnsi="Times New Roman" w:cs="Tahoma"/>
          <w:sz w:val="28"/>
          <w:szCs w:val="28"/>
        </w:rPr>
        <w:t>занимают следующие направления расходов</w:t>
      </w:r>
      <w:r w:rsidR="00100123" w:rsidRPr="00C91553">
        <w:rPr>
          <w:rFonts w:ascii="Times New Roman" w:hAnsi="Times New Roman" w:cs="Tahoma"/>
          <w:sz w:val="28"/>
          <w:szCs w:val="28"/>
        </w:rPr>
        <w:t>:</w:t>
      </w:r>
    </w:p>
    <w:p w:rsidR="00681F80" w:rsidRPr="00C91553" w:rsidRDefault="005F1866" w:rsidP="008C40CB">
      <w:pPr>
        <w:spacing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</w:t>
      </w:r>
      <w:r w:rsidR="006608BA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D80628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1.  Общегосударственные вопросы –  </w:t>
      </w:r>
      <w:r w:rsidR="00495917" w:rsidRPr="00C91553">
        <w:rPr>
          <w:rFonts w:ascii="Times New Roman" w:hAnsi="Times New Roman" w:cs="Tahoma"/>
          <w:b/>
          <w:sz w:val="28"/>
          <w:szCs w:val="28"/>
        </w:rPr>
        <w:t>2</w:t>
      </w:r>
      <w:r w:rsidR="00335D97">
        <w:rPr>
          <w:rFonts w:ascii="Times New Roman" w:hAnsi="Times New Roman" w:cs="Tahoma"/>
          <w:b/>
          <w:sz w:val="28"/>
          <w:szCs w:val="28"/>
        </w:rPr>
        <w:t>3,8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 xml:space="preserve"> %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  или </w:t>
      </w:r>
      <w:r w:rsidR="00E82C06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766918" w:rsidRPr="00BA218B">
        <w:rPr>
          <w:rFonts w:ascii="Times New Roman" w:hAnsi="Times New Roman" w:cs="Tahoma"/>
          <w:b/>
          <w:sz w:val="28"/>
          <w:szCs w:val="28"/>
        </w:rPr>
        <w:t>6</w:t>
      </w:r>
      <w:r w:rsidR="00335D97">
        <w:rPr>
          <w:rFonts w:ascii="Times New Roman" w:hAnsi="Times New Roman" w:cs="Tahoma"/>
          <w:b/>
          <w:sz w:val="28"/>
          <w:szCs w:val="28"/>
        </w:rPr>
        <w:t>5 460 ,271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 xml:space="preserve"> </w:t>
      </w:r>
      <w:r w:rsidR="00681F80" w:rsidRPr="00C91553">
        <w:rPr>
          <w:rFonts w:ascii="Times New Roman" w:hAnsi="Times New Roman" w:cs="Tahoma"/>
          <w:sz w:val="28"/>
          <w:szCs w:val="28"/>
        </w:rPr>
        <w:t>тыс. рублей;</w:t>
      </w:r>
    </w:p>
    <w:p w:rsidR="00BF7EF1" w:rsidRDefault="005F1866" w:rsidP="0023069D">
      <w:pPr>
        <w:tabs>
          <w:tab w:val="left" w:pos="709"/>
        </w:tabs>
        <w:spacing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 w:rsidR="00D80628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</w:t>
      </w:r>
      <w:r w:rsidR="006608BA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667BFC" w:rsidRPr="00C91553">
        <w:rPr>
          <w:rFonts w:ascii="Times New Roman" w:hAnsi="Times New Roman" w:cs="Tahoma"/>
          <w:sz w:val="28"/>
          <w:szCs w:val="28"/>
        </w:rPr>
        <w:t>2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. </w:t>
      </w:r>
      <w:r w:rsidR="00BF7EF1">
        <w:rPr>
          <w:rFonts w:ascii="Times New Roman" w:hAnsi="Times New Roman" w:cs="Tahoma"/>
          <w:sz w:val="28"/>
          <w:szCs w:val="28"/>
        </w:rPr>
        <w:t xml:space="preserve"> </w:t>
      </w:r>
      <w:r w:rsidR="00BF7EF1" w:rsidRPr="00BF7EF1">
        <w:rPr>
          <w:rFonts w:ascii="Times New Roman" w:hAnsi="Times New Roman" w:cs="Tahoma"/>
          <w:sz w:val="28"/>
          <w:szCs w:val="28"/>
        </w:rPr>
        <w:t xml:space="preserve">Межбюджетные трансферты – </w:t>
      </w:r>
      <w:r w:rsidR="00BF7EF1" w:rsidRPr="004A5141">
        <w:rPr>
          <w:rFonts w:ascii="Times New Roman" w:hAnsi="Times New Roman" w:cs="Tahoma"/>
          <w:b/>
          <w:sz w:val="28"/>
          <w:szCs w:val="28"/>
        </w:rPr>
        <w:t>19,5%</w:t>
      </w:r>
      <w:r w:rsidR="00BF7EF1" w:rsidRPr="00BF7EF1">
        <w:rPr>
          <w:rFonts w:ascii="Times New Roman" w:hAnsi="Times New Roman" w:cs="Tahoma"/>
          <w:sz w:val="28"/>
          <w:szCs w:val="28"/>
        </w:rPr>
        <w:t xml:space="preserve"> или   </w:t>
      </w:r>
      <w:r w:rsidR="00BF7EF1" w:rsidRPr="006A0F08">
        <w:rPr>
          <w:rFonts w:ascii="Times New Roman" w:hAnsi="Times New Roman" w:cs="Tahoma"/>
          <w:b/>
          <w:sz w:val="28"/>
          <w:szCs w:val="28"/>
        </w:rPr>
        <w:t>53 650,070</w:t>
      </w:r>
      <w:r w:rsidR="00BF7EF1" w:rsidRPr="00BF7EF1">
        <w:rPr>
          <w:rFonts w:ascii="Times New Roman" w:hAnsi="Times New Roman" w:cs="Tahoma"/>
          <w:sz w:val="28"/>
          <w:szCs w:val="28"/>
        </w:rPr>
        <w:t xml:space="preserve"> тыс. рублей</w:t>
      </w:r>
      <w:r w:rsidR="00C15422">
        <w:rPr>
          <w:rFonts w:ascii="Times New Roman" w:hAnsi="Times New Roman" w:cs="Tahoma"/>
          <w:sz w:val="28"/>
          <w:szCs w:val="28"/>
        </w:rPr>
        <w:t>;</w:t>
      </w:r>
    </w:p>
    <w:p w:rsidR="008839F2" w:rsidRDefault="005F1866" w:rsidP="008C40CB">
      <w:pPr>
        <w:spacing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</w:t>
      </w:r>
      <w:r w:rsidR="00D80628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6608BA">
        <w:rPr>
          <w:rFonts w:ascii="Times New Roman" w:hAnsi="Times New Roman" w:cs="Tahoma"/>
          <w:sz w:val="28"/>
          <w:szCs w:val="28"/>
        </w:rPr>
        <w:t xml:space="preserve"> </w:t>
      </w:r>
      <w:r w:rsidR="00BF7EF1">
        <w:rPr>
          <w:rFonts w:ascii="Times New Roman" w:hAnsi="Times New Roman" w:cs="Tahoma"/>
          <w:sz w:val="28"/>
          <w:szCs w:val="28"/>
        </w:rPr>
        <w:t xml:space="preserve">3. </w:t>
      </w:r>
      <w:r w:rsidR="008839F2" w:rsidRPr="008839F2">
        <w:rPr>
          <w:rFonts w:ascii="Times New Roman" w:hAnsi="Times New Roman" w:cs="Tahoma"/>
          <w:sz w:val="28"/>
          <w:szCs w:val="28"/>
        </w:rPr>
        <w:t xml:space="preserve">Социальная политика – </w:t>
      </w:r>
      <w:r w:rsidR="008839F2" w:rsidRPr="004A5141">
        <w:rPr>
          <w:rFonts w:ascii="Times New Roman" w:hAnsi="Times New Roman" w:cs="Tahoma"/>
          <w:b/>
          <w:sz w:val="28"/>
          <w:szCs w:val="28"/>
        </w:rPr>
        <w:t xml:space="preserve">15,5 % </w:t>
      </w:r>
      <w:r w:rsidR="008839F2" w:rsidRPr="008839F2">
        <w:rPr>
          <w:rFonts w:ascii="Times New Roman" w:hAnsi="Times New Roman" w:cs="Tahoma"/>
          <w:sz w:val="28"/>
          <w:szCs w:val="28"/>
        </w:rPr>
        <w:t xml:space="preserve"> или  </w:t>
      </w:r>
      <w:r w:rsidR="008839F2" w:rsidRPr="00BF7EF1">
        <w:rPr>
          <w:rFonts w:ascii="Times New Roman" w:hAnsi="Times New Roman" w:cs="Tahoma"/>
          <w:b/>
          <w:sz w:val="28"/>
          <w:szCs w:val="28"/>
        </w:rPr>
        <w:t>42 590,785</w:t>
      </w:r>
      <w:r w:rsidR="008839F2" w:rsidRPr="008839F2">
        <w:rPr>
          <w:rFonts w:ascii="Times New Roman" w:hAnsi="Times New Roman" w:cs="Tahoma"/>
          <w:sz w:val="28"/>
          <w:szCs w:val="28"/>
        </w:rPr>
        <w:t xml:space="preserve"> тыс. рублей;</w:t>
      </w:r>
    </w:p>
    <w:p w:rsidR="008F7912" w:rsidRPr="00C91553" w:rsidRDefault="005F1866" w:rsidP="006C0BF3">
      <w:pPr>
        <w:tabs>
          <w:tab w:val="left" w:pos="709"/>
        </w:tabs>
        <w:spacing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 w:rsidR="006608BA">
        <w:rPr>
          <w:rFonts w:ascii="Times New Roman" w:hAnsi="Times New Roman" w:cs="Tahoma"/>
          <w:sz w:val="28"/>
          <w:szCs w:val="28"/>
        </w:rPr>
        <w:t xml:space="preserve">  </w:t>
      </w:r>
      <w:r w:rsidR="00D80628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BF7EF1">
        <w:rPr>
          <w:rFonts w:ascii="Times New Roman" w:hAnsi="Times New Roman" w:cs="Tahoma"/>
          <w:sz w:val="28"/>
          <w:szCs w:val="28"/>
        </w:rPr>
        <w:t>4</w:t>
      </w:r>
      <w:r w:rsidR="008839F2">
        <w:rPr>
          <w:rFonts w:ascii="Times New Roman" w:hAnsi="Times New Roman" w:cs="Tahoma"/>
          <w:sz w:val="28"/>
          <w:szCs w:val="28"/>
        </w:rPr>
        <w:t xml:space="preserve">. 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Образование – </w:t>
      </w:r>
      <w:r w:rsidR="00546B3D" w:rsidRPr="00C91553">
        <w:rPr>
          <w:rFonts w:ascii="Times New Roman" w:hAnsi="Times New Roman" w:cs="Tahoma"/>
          <w:b/>
          <w:sz w:val="28"/>
          <w:szCs w:val="28"/>
        </w:rPr>
        <w:t>1</w:t>
      </w:r>
      <w:r w:rsidR="006223B1">
        <w:rPr>
          <w:rFonts w:ascii="Times New Roman" w:hAnsi="Times New Roman" w:cs="Tahoma"/>
          <w:b/>
          <w:sz w:val="28"/>
          <w:szCs w:val="28"/>
        </w:rPr>
        <w:t>4,4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 xml:space="preserve"> %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 или  </w:t>
      </w:r>
      <w:r w:rsidR="00520E9B" w:rsidRPr="00BA218B">
        <w:rPr>
          <w:rFonts w:ascii="Times New Roman" w:hAnsi="Times New Roman" w:cs="Tahoma"/>
          <w:b/>
          <w:sz w:val="28"/>
          <w:szCs w:val="28"/>
        </w:rPr>
        <w:t>3</w:t>
      </w:r>
      <w:r w:rsidR="006223B1">
        <w:rPr>
          <w:rFonts w:ascii="Times New Roman" w:hAnsi="Times New Roman" w:cs="Tahoma"/>
          <w:b/>
          <w:sz w:val="28"/>
          <w:szCs w:val="28"/>
        </w:rPr>
        <w:t>9 489,5</w:t>
      </w:r>
      <w:r w:rsidR="0030060F">
        <w:rPr>
          <w:rFonts w:ascii="Times New Roman" w:hAnsi="Times New Roman" w:cs="Tahoma"/>
          <w:b/>
          <w:sz w:val="28"/>
          <w:szCs w:val="28"/>
        </w:rPr>
        <w:t>89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 xml:space="preserve">  </w:t>
      </w:r>
      <w:r w:rsidR="00681F80" w:rsidRPr="00C91553">
        <w:rPr>
          <w:rFonts w:ascii="Times New Roman" w:eastAsia="Times New Roman" w:hAnsi="Times New Roman"/>
          <w:bCs/>
          <w:sz w:val="28"/>
          <w:szCs w:val="28"/>
        </w:rPr>
        <w:t>тыс. рублей;</w:t>
      </w:r>
    </w:p>
    <w:p w:rsidR="001253FC" w:rsidRPr="00C91553" w:rsidRDefault="005F1866" w:rsidP="008C40CB">
      <w:pPr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 w:rsidR="006608BA">
        <w:rPr>
          <w:rFonts w:ascii="Times New Roman" w:hAnsi="Times New Roman" w:cs="Tahoma"/>
          <w:sz w:val="28"/>
          <w:szCs w:val="28"/>
        </w:rPr>
        <w:t xml:space="preserve">  </w:t>
      </w:r>
      <w:r w:rsidR="00D80628">
        <w:rPr>
          <w:rFonts w:ascii="Times New Roman" w:hAnsi="Times New Roman" w:cs="Tahoma"/>
          <w:sz w:val="28"/>
          <w:szCs w:val="28"/>
        </w:rPr>
        <w:t xml:space="preserve">  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BF7EF1">
        <w:rPr>
          <w:rFonts w:ascii="Times New Roman" w:hAnsi="Times New Roman" w:cs="Tahoma"/>
          <w:sz w:val="28"/>
          <w:szCs w:val="28"/>
        </w:rPr>
        <w:t>5</w:t>
      </w:r>
      <w:r w:rsidR="00D155E9" w:rsidRPr="00C91553">
        <w:rPr>
          <w:rFonts w:ascii="Times New Roman" w:hAnsi="Times New Roman" w:cs="Tahoma"/>
          <w:sz w:val="28"/>
          <w:szCs w:val="28"/>
        </w:rPr>
        <w:t xml:space="preserve">.  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Культура и кинематография – 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>1</w:t>
      </w:r>
      <w:r w:rsidR="00207808">
        <w:rPr>
          <w:rFonts w:ascii="Times New Roman" w:hAnsi="Times New Roman" w:cs="Tahoma"/>
          <w:b/>
          <w:sz w:val="28"/>
          <w:szCs w:val="28"/>
        </w:rPr>
        <w:t>1,9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>%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  или   </w:t>
      </w:r>
      <w:r w:rsidR="00BA218B" w:rsidRPr="00BA218B">
        <w:rPr>
          <w:rFonts w:ascii="Times New Roman" w:hAnsi="Times New Roman" w:cs="Tahoma"/>
          <w:b/>
          <w:sz w:val="28"/>
          <w:szCs w:val="28"/>
        </w:rPr>
        <w:t>3</w:t>
      </w:r>
      <w:r w:rsidR="00207808">
        <w:rPr>
          <w:rFonts w:ascii="Times New Roman" w:hAnsi="Times New Roman" w:cs="Tahoma"/>
          <w:b/>
          <w:sz w:val="28"/>
          <w:szCs w:val="28"/>
        </w:rPr>
        <w:t>2 688,985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 xml:space="preserve"> </w:t>
      </w:r>
      <w:r w:rsidR="00681F80" w:rsidRPr="00C91553">
        <w:rPr>
          <w:rFonts w:ascii="Times New Roman" w:hAnsi="Times New Roman" w:cs="Tahoma"/>
          <w:sz w:val="28"/>
          <w:szCs w:val="28"/>
        </w:rPr>
        <w:t>тыс. рублей;</w:t>
      </w:r>
    </w:p>
    <w:p w:rsidR="00C15422" w:rsidRDefault="00D80628" w:rsidP="002A4AD0">
      <w:pPr>
        <w:tabs>
          <w:tab w:val="left" w:pos="709"/>
        </w:tabs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5F1866">
        <w:rPr>
          <w:rFonts w:ascii="Times New Roman" w:hAnsi="Times New Roman" w:cs="Tahoma"/>
          <w:sz w:val="28"/>
          <w:szCs w:val="28"/>
        </w:rPr>
        <w:t xml:space="preserve">   </w:t>
      </w:r>
      <w:r w:rsidR="006608BA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="006608BA">
        <w:rPr>
          <w:rFonts w:ascii="Times New Roman" w:hAnsi="Times New Roman" w:cs="Tahoma"/>
          <w:sz w:val="28"/>
          <w:szCs w:val="28"/>
        </w:rPr>
        <w:t xml:space="preserve"> </w:t>
      </w:r>
      <w:r w:rsidR="005F1866">
        <w:rPr>
          <w:rFonts w:ascii="Times New Roman" w:hAnsi="Times New Roman" w:cs="Tahoma"/>
          <w:sz w:val="28"/>
          <w:szCs w:val="28"/>
        </w:rPr>
        <w:t xml:space="preserve"> </w:t>
      </w:r>
      <w:r w:rsidR="00BF7EF1">
        <w:rPr>
          <w:rFonts w:ascii="Times New Roman" w:hAnsi="Times New Roman" w:cs="Tahoma"/>
          <w:sz w:val="28"/>
          <w:szCs w:val="28"/>
        </w:rPr>
        <w:t>6</w:t>
      </w:r>
      <w:r w:rsidR="0087052F" w:rsidRPr="00C91553">
        <w:rPr>
          <w:rFonts w:ascii="Times New Roman" w:hAnsi="Times New Roman" w:cs="Tahoma"/>
          <w:sz w:val="28"/>
          <w:szCs w:val="28"/>
        </w:rPr>
        <w:t xml:space="preserve">. </w:t>
      </w:r>
      <w:r w:rsidR="00D753EE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736AE9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C15422" w:rsidRPr="00C15422">
        <w:rPr>
          <w:rFonts w:ascii="Times New Roman" w:hAnsi="Times New Roman" w:cs="Tahoma"/>
          <w:sz w:val="28"/>
          <w:szCs w:val="28"/>
        </w:rPr>
        <w:t xml:space="preserve">Жилищно-коммунальное хозяйство – </w:t>
      </w:r>
      <w:r w:rsidR="00C15422" w:rsidRPr="004A5141">
        <w:rPr>
          <w:rFonts w:ascii="Times New Roman" w:hAnsi="Times New Roman" w:cs="Tahoma"/>
          <w:b/>
          <w:sz w:val="28"/>
          <w:szCs w:val="28"/>
        </w:rPr>
        <w:t>7%</w:t>
      </w:r>
      <w:r w:rsidR="00C15422" w:rsidRPr="00C15422">
        <w:rPr>
          <w:rFonts w:ascii="Times New Roman" w:hAnsi="Times New Roman" w:cs="Tahoma"/>
          <w:sz w:val="28"/>
          <w:szCs w:val="28"/>
        </w:rPr>
        <w:t xml:space="preserve"> или  </w:t>
      </w:r>
      <w:r w:rsidR="00C15422" w:rsidRPr="00D652AF">
        <w:rPr>
          <w:rFonts w:ascii="Times New Roman" w:hAnsi="Times New Roman" w:cs="Tahoma"/>
          <w:b/>
          <w:sz w:val="28"/>
          <w:szCs w:val="28"/>
        </w:rPr>
        <w:t>19 164,896</w:t>
      </w:r>
      <w:r w:rsidR="00C15422" w:rsidRPr="00C15422">
        <w:rPr>
          <w:rFonts w:ascii="Times New Roman" w:hAnsi="Times New Roman" w:cs="Tahoma"/>
          <w:sz w:val="28"/>
          <w:szCs w:val="28"/>
        </w:rPr>
        <w:t xml:space="preserve">  тыс. рублей;</w:t>
      </w:r>
    </w:p>
    <w:p w:rsidR="00385EE1" w:rsidRPr="00C91553" w:rsidRDefault="005F1866" w:rsidP="00F95301">
      <w:pPr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D80628">
        <w:rPr>
          <w:rFonts w:ascii="Times New Roman" w:hAnsi="Times New Roman" w:cs="Tahoma"/>
          <w:sz w:val="28"/>
          <w:szCs w:val="28"/>
        </w:rPr>
        <w:t xml:space="preserve">  </w:t>
      </w:r>
      <w:r w:rsidR="002A4AD0">
        <w:rPr>
          <w:rFonts w:ascii="Times New Roman" w:hAnsi="Times New Roman" w:cs="Tahoma"/>
          <w:sz w:val="28"/>
          <w:szCs w:val="28"/>
        </w:rPr>
        <w:t xml:space="preserve"> </w:t>
      </w:r>
      <w:r w:rsidR="00D80628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</w:t>
      </w:r>
      <w:r w:rsidR="006608BA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C15422">
        <w:rPr>
          <w:rFonts w:ascii="Times New Roman" w:hAnsi="Times New Roman" w:cs="Tahoma"/>
          <w:sz w:val="28"/>
          <w:szCs w:val="28"/>
        </w:rPr>
        <w:t xml:space="preserve">7. </w:t>
      </w:r>
      <w:r w:rsidR="00736AE9" w:rsidRPr="00C91553">
        <w:rPr>
          <w:rFonts w:ascii="Times New Roman" w:hAnsi="Times New Roman" w:cs="Tahoma"/>
          <w:sz w:val="28"/>
          <w:szCs w:val="28"/>
        </w:rPr>
        <w:t xml:space="preserve">Национальная экономика – </w:t>
      </w:r>
      <w:r w:rsidR="00A01388">
        <w:rPr>
          <w:rFonts w:ascii="Times New Roman" w:hAnsi="Times New Roman" w:cs="Tahoma"/>
          <w:b/>
          <w:sz w:val="28"/>
          <w:szCs w:val="28"/>
        </w:rPr>
        <w:t>5</w:t>
      </w:r>
      <w:r w:rsidR="00377F6A" w:rsidRPr="000A6CE2">
        <w:rPr>
          <w:rFonts w:ascii="Times New Roman" w:hAnsi="Times New Roman" w:cs="Tahoma"/>
          <w:b/>
          <w:sz w:val="28"/>
          <w:szCs w:val="28"/>
        </w:rPr>
        <w:t>,</w:t>
      </w:r>
      <w:r w:rsidR="00A01388">
        <w:rPr>
          <w:rFonts w:ascii="Times New Roman" w:hAnsi="Times New Roman" w:cs="Tahoma"/>
          <w:b/>
          <w:sz w:val="28"/>
          <w:szCs w:val="28"/>
        </w:rPr>
        <w:t>5</w:t>
      </w:r>
      <w:r w:rsidR="00736AE9" w:rsidRPr="00C91553">
        <w:rPr>
          <w:rFonts w:ascii="Times New Roman" w:hAnsi="Times New Roman" w:cs="Tahoma"/>
          <w:sz w:val="28"/>
          <w:szCs w:val="28"/>
        </w:rPr>
        <w:t xml:space="preserve"> или  </w:t>
      </w:r>
      <w:r w:rsidR="00CF44A1" w:rsidRPr="00C91553">
        <w:rPr>
          <w:rFonts w:ascii="Times New Roman" w:hAnsi="Times New Roman" w:cs="Tahoma"/>
          <w:b/>
          <w:sz w:val="28"/>
          <w:szCs w:val="28"/>
        </w:rPr>
        <w:t>1</w:t>
      </w:r>
      <w:r w:rsidR="000A6CE2">
        <w:rPr>
          <w:rFonts w:ascii="Times New Roman" w:hAnsi="Times New Roman" w:cs="Tahoma"/>
          <w:b/>
          <w:sz w:val="28"/>
          <w:szCs w:val="28"/>
        </w:rPr>
        <w:t>5 </w:t>
      </w:r>
      <w:r w:rsidR="00994F2D">
        <w:rPr>
          <w:rFonts w:ascii="Times New Roman" w:hAnsi="Times New Roman" w:cs="Tahoma"/>
          <w:b/>
          <w:sz w:val="28"/>
          <w:szCs w:val="28"/>
        </w:rPr>
        <w:t xml:space="preserve"> </w:t>
      </w:r>
      <w:r w:rsidR="000A6CE2">
        <w:rPr>
          <w:rFonts w:ascii="Times New Roman" w:hAnsi="Times New Roman" w:cs="Tahoma"/>
          <w:b/>
          <w:sz w:val="28"/>
          <w:szCs w:val="28"/>
        </w:rPr>
        <w:t>11</w:t>
      </w:r>
      <w:r w:rsidR="0091173F">
        <w:rPr>
          <w:rFonts w:ascii="Times New Roman" w:hAnsi="Times New Roman" w:cs="Tahoma"/>
          <w:b/>
          <w:sz w:val="28"/>
          <w:szCs w:val="28"/>
        </w:rPr>
        <w:t>8,407</w:t>
      </w:r>
      <w:r w:rsidR="00736AE9" w:rsidRPr="00C91553">
        <w:rPr>
          <w:rFonts w:ascii="Times New Roman" w:hAnsi="Times New Roman" w:cs="Tahoma"/>
          <w:sz w:val="28"/>
          <w:szCs w:val="28"/>
        </w:rPr>
        <w:t xml:space="preserve"> тыс. рублей</w:t>
      </w:r>
      <w:r w:rsidR="00C15422">
        <w:rPr>
          <w:rFonts w:ascii="Times New Roman" w:hAnsi="Times New Roman" w:cs="Tahoma"/>
          <w:sz w:val="28"/>
          <w:szCs w:val="28"/>
        </w:rPr>
        <w:t>.</w:t>
      </w:r>
    </w:p>
    <w:p w:rsidR="00C15422" w:rsidRDefault="00C15422" w:rsidP="006B03EC">
      <w:pPr>
        <w:pStyle w:val="ConsPlusNormal"/>
        <w:ind w:firstLine="540"/>
        <w:jc w:val="center"/>
        <w:rPr>
          <w:b/>
        </w:rPr>
      </w:pPr>
    </w:p>
    <w:p w:rsidR="0026059D" w:rsidRPr="00F81086" w:rsidRDefault="0026059D" w:rsidP="006B03EC">
      <w:pPr>
        <w:pStyle w:val="ConsPlusNormal"/>
        <w:ind w:firstLine="540"/>
        <w:jc w:val="center"/>
        <w:rPr>
          <w:b/>
        </w:rPr>
      </w:pPr>
      <w:r w:rsidRPr="00F81086">
        <w:rPr>
          <w:b/>
        </w:rPr>
        <w:t>Заключение по итогам проведения внешней проверки</w:t>
      </w:r>
      <w:r w:rsidR="006E116A" w:rsidRPr="00F81086">
        <w:rPr>
          <w:b/>
        </w:rPr>
        <w:t xml:space="preserve"> годового отчета об исполнении бюджета.</w:t>
      </w:r>
    </w:p>
    <w:p w:rsidR="003A7D65" w:rsidRPr="00C91553" w:rsidRDefault="003A7D65" w:rsidP="003A3B39">
      <w:pPr>
        <w:pStyle w:val="ConsPlusNormal"/>
        <w:ind w:firstLine="540"/>
        <w:jc w:val="both"/>
        <w:rPr>
          <w:sz w:val="28"/>
          <w:szCs w:val="28"/>
        </w:rPr>
      </w:pPr>
    </w:p>
    <w:p w:rsidR="00BE632D" w:rsidRPr="00C91553" w:rsidRDefault="00F95301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632D" w:rsidRPr="00C91553">
        <w:rPr>
          <w:sz w:val="28"/>
          <w:szCs w:val="28"/>
        </w:rPr>
        <w:t>Бюджетная отчетность за 20</w:t>
      </w:r>
      <w:r w:rsidR="00840321">
        <w:rPr>
          <w:sz w:val="28"/>
          <w:szCs w:val="28"/>
        </w:rPr>
        <w:t>20</w:t>
      </w:r>
      <w:r w:rsidR="00BE632D" w:rsidRPr="00C91553">
        <w:rPr>
          <w:sz w:val="28"/>
          <w:szCs w:val="28"/>
        </w:rPr>
        <w:t xml:space="preserve"> год представлена в Контрольно-счетную комиссию муниципального района </w:t>
      </w:r>
      <w:proofErr w:type="spellStart"/>
      <w:r w:rsidR="00BE632D" w:rsidRPr="00C91553">
        <w:rPr>
          <w:sz w:val="28"/>
          <w:szCs w:val="28"/>
        </w:rPr>
        <w:t>Клявлинский</w:t>
      </w:r>
      <w:proofErr w:type="spellEnd"/>
      <w:r w:rsidR="00BE632D" w:rsidRPr="00C91553">
        <w:rPr>
          <w:sz w:val="28"/>
          <w:szCs w:val="28"/>
        </w:rPr>
        <w:t xml:space="preserve"> с соблюдением сроков установленных «Положением о бюджетном устройстве и бюджетном процессе в муниципальном районе </w:t>
      </w:r>
      <w:proofErr w:type="spellStart"/>
      <w:r w:rsidR="00BE632D" w:rsidRPr="00C91553">
        <w:rPr>
          <w:sz w:val="28"/>
          <w:szCs w:val="28"/>
        </w:rPr>
        <w:t>Клявлинский</w:t>
      </w:r>
      <w:proofErr w:type="spellEnd"/>
      <w:r w:rsidR="00BE632D" w:rsidRPr="00C91553">
        <w:rPr>
          <w:sz w:val="28"/>
          <w:szCs w:val="28"/>
        </w:rPr>
        <w:t>».</w:t>
      </w:r>
    </w:p>
    <w:p w:rsidR="00BE632D" w:rsidRPr="00C91553" w:rsidRDefault="00F95301" w:rsidP="00F95301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32D" w:rsidRPr="00C91553">
        <w:rPr>
          <w:sz w:val="28"/>
          <w:szCs w:val="28"/>
        </w:rPr>
        <w:t xml:space="preserve"> Достоверность бюджетной отчетности соответствует требованиям законодательства Российской Федерации, полно отражает результаты финансово-хозяйственной деятельности за период  с 01 января 20</w:t>
      </w:r>
      <w:r w:rsidR="00EF3CA8">
        <w:rPr>
          <w:sz w:val="28"/>
          <w:szCs w:val="28"/>
        </w:rPr>
        <w:t xml:space="preserve">20 </w:t>
      </w:r>
      <w:r w:rsidR="00BE632D" w:rsidRPr="00C91553">
        <w:rPr>
          <w:sz w:val="28"/>
          <w:szCs w:val="28"/>
        </w:rPr>
        <w:t>года по 31 декабря 20</w:t>
      </w:r>
      <w:r w:rsidR="00EF3CA8">
        <w:rPr>
          <w:sz w:val="28"/>
          <w:szCs w:val="28"/>
        </w:rPr>
        <w:t xml:space="preserve">20 </w:t>
      </w:r>
      <w:r w:rsidR="00BE632D" w:rsidRPr="00C91553">
        <w:rPr>
          <w:sz w:val="28"/>
          <w:szCs w:val="28"/>
        </w:rPr>
        <w:t>года и финансовое положение  главных распорядителей, администраторов на 01 января 20</w:t>
      </w:r>
      <w:r w:rsidR="00765C01">
        <w:rPr>
          <w:sz w:val="28"/>
          <w:szCs w:val="28"/>
        </w:rPr>
        <w:t>2</w:t>
      </w:r>
      <w:r w:rsidR="00EF3CA8">
        <w:rPr>
          <w:sz w:val="28"/>
          <w:szCs w:val="28"/>
        </w:rPr>
        <w:t>1</w:t>
      </w:r>
      <w:r w:rsidR="00BE632D" w:rsidRPr="00C91553">
        <w:rPr>
          <w:sz w:val="28"/>
          <w:szCs w:val="28"/>
        </w:rPr>
        <w:t>года.</w:t>
      </w:r>
    </w:p>
    <w:p w:rsidR="005B29DB" w:rsidRPr="00C91553" w:rsidRDefault="0023069D" w:rsidP="00E02AFB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301">
        <w:rPr>
          <w:sz w:val="28"/>
          <w:szCs w:val="28"/>
        </w:rPr>
        <w:t xml:space="preserve"> </w:t>
      </w:r>
      <w:r w:rsidR="00990FB9" w:rsidRPr="00C91553">
        <w:rPr>
          <w:sz w:val="28"/>
          <w:szCs w:val="28"/>
        </w:rPr>
        <w:t xml:space="preserve">Внешняя проверка годового отчета </w:t>
      </w:r>
      <w:r w:rsidR="005D5F41" w:rsidRPr="00C91553">
        <w:rPr>
          <w:sz w:val="28"/>
          <w:szCs w:val="28"/>
        </w:rPr>
        <w:t xml:space="preserve">об исполнении бюджета муниципального района </w:t>
      </w:r>
      <w:proofErr w:type="spellStart"/>
      <w:r w:rsidR="005D5F41" w:rsidRPr="00C91553">
        <w:rPr>
          <w:sz w:val="28"/>
          <w:szCs w:val="28"/>
        </w:rPr>
        <w:t>Клявлинский</w:t>
      </w:r>
      <w:proofErr w:type="spellEnd"/>
      <w:r w:rsidR="005D5F41" w:rsidRPr="00C91553">
        <w:rPr>
          <w:sz w:val="28"/>
          <w:szCs w:val="28"/>
        </w:rPr>
        <w:t xml:space="preserve"> за 20</w:t>
      </w:r>
      <w:r w:rsidR="00840321">
        <w:rPr>
          <w:sz w:val="28"/>
          <w:szCs w:val="28"/>
        </w:rPr>
        <w:t>20</w:t>
      </w:r>
      <w:r w:rsidR="005D5F41" w:rsidRPr="00C91553">
        <w:rPr>
          <w:sz w:val="28"/>
          <w:szCs w:val="28"/>
        </w:rPr>
        <w:t xml:space="preserve"> год, проведенная Контрольно-счетной комиссией </w:t>
      </w:r>
      <w:r w:rsidR="005D5F41" w:rsidRPr="00C91553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5D5F41" w:rsidRPr="00C91553">
        <w:rPr>
          <w:sz w:val="28"/>
          <w:szCs w:val="28"/>
        </w:rPr>
        <w:t>Клявлинский</w:t>
      </w:r>
      <w:proofErr w:type="spellEnd"/>
      <w:r w:rsidR="005D5F41" w:rsidRPr="00C91553">
        <w:rPr>
          <w:sz w:val="28"/>
          <w:szCs w:val="28"/>
        </w:rPr>
        <w:t xml:space="preserve"> показала, что основные показатели бюджета выполнены</w:t>
      </w:r>
      <w:r w:rsidR="005B29DB" w:rsidRPr="00C91553">
        <w:rPr>
          <w:sz w:val="28"/>
          <w:szCs w:val="28"/>
        </w:rPr>
        <w:t>:</w:t>
      </w:r>
    </w:p>
    <w:p w:rsidR="005B29DB" w:rsidRPr="00C91553" w:rsidRDefault="005B29DB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91553">
        <w:rPr>
          <w:sz w:val="28"/>
          <w:szCs w:val="28"/>
        </w:rPr>
        <w:t xml:space="preserve">- по доходам в сумме </w:t>
      </w:r>
      <w:r w:rsidR="00641C51" w:rsidRPr="00C91553">
        <w:rPr>
          <w:sz w:val="28"/>
          <w:szCs w:val="28"/>
        </w:rPr>
        <w:t xml:space="preserve"> </w:t>
      </w:r>
      <w:r w:rsidR="00720A6B" w:rsidRPr="00C91553">
        <w:rPr>
          <w:sz w:val="28"/>
          <w:szCs w:val="28"/>
        </w:rPr>
        <w:t>2</w:t>
      </w:r>
      <w:r w:rsidR="003337ED">
        <w:rPr>
          <w:sz w:val="28"/>
          <w:szCs w:val="28"/>
        </w:rPr>
        <w:t>80 781,464</w:t>
      </w:r>
      <w:r w:rsidR="00E74E72">
        <w:rPr>
          <w:sz w:val="28"/>
          <w:szCs w:val="28"/>
        </w:rPr>
        <w:t xml:space="preserve"> </w:t>
      </w:r>
      <w:r w:rsidR="00641C51" w:rsidRPr="00C91553">
        <w:rPr>
          <w:sz w:val="28"/>
          <w:szCs w:val="28"/>
        </w:rPr>
        <w:t xml:space="preserve">тыс. рублей или на </w:t>
      </w:r>
      <w:r w:rsidR="00EB4087">
        <w:rPr>
          <w:sz w:val="28"/>
          <w:szCs w:val="28"/>
        </w:rPr>
        <w:t>9</w:t>
      </w:r>
      <w:r w:rsidR="00064FEC">
        <w:rPr>
          <w:sz w:val="28"/>
          <w:szCs w:val="28"/>
        </w:rPr>
        <w:t>2,8</w:t>
      </w:r>
      <w:r w:rsidR="00641C51" w:rsidRPr="00C91553">
        <w:rPr>
          <w:sz w:val="28"/>
          <w:szCs w:val="28"/>
        </w:rPr>
        <w:t>%</w:t>
      </w:r>
    </w:p>
    <w:p w:rsidR="0053080C" w:rsidRPr="00C91553" w:rsidRDefault="0053080C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91553">
        <w:rPr>
          <w:sz w:val="28"/>
          <w:szCs w:val="28"/>
        </w:rPr>
        <w:t xml:space="preserve">- по расходам в сумме </w:t>
      </w:r>
      <w:r w:rsidR="00D1284E" w:rsidRPr="00C91553">
        <w:rPr>
          <w:sz w:val="28"/>
          <w:szCs w:val="28"/>
        </w:rPr>
        <w:t>2</w:t>
      </w:r>
      <w:r w:rsidR="008F71CF">
        <w:rPr>
          <w:sz w:val="28"/>
          <w:szCs w:val="28"/>
        </w:rPr>
        <w:t>74 802,356</w:t>
      </w:r>
      <w:r w:rsidR="00E74E72">
        <w:rPr>
          <w:sz w:val="28"/>
          <w:szCs w:val="28"/>
        </w:rPr>
        <w:t xml:space="preserve"> </w:t>
      </w:r>
      <w:r w:rsidR="00641C51" w:rsidRPr="00C91553">
        <w:rPr>
          <w:sz w:val="28"/>
          <w:szCs w:val="28"/>
        </w:rPr>
        <w:t xml:space="preserve">тыс. рублей или на </w:t>
      </w:r>
      <w:r w:rsidR="008F71CF">
        <w:rPr>
          <w:sz w:val="28"/>
          <w:szCs w:val="28"/>
        </w:rPr>
        <w:t>78,2</w:t>
      </w:r>
      <w:r w:rsidR="00641C51" w:rsidRPr="00C91553">
        <w:rPr>
          <w:sz w:val="28"/>
          <w:szCs w:val="28"/>
        </w:rPr>
        <w:t xml:space="preserve"> </w:t>
      </w:r>
      <w:r w:rsidR="00785F91" w:rsidRPr="00C91553">
        <w:rPr>
          <w:sz w:val="28"/>
          <w:szCs w:val="28"/>
        </w:rPr>
        <w:t>%</w:t>
      </w:r>
    </w:p>
    <w:p w:rsidR="00272CA1" w:rsidRPr="00C91553" w:rsidRDefault="00272CA1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E0F76">
        <w:rPr>
          <w:sz w:val="28"/>
          <w:szCs w:val="28"/>
        </w:rPr>
        <w:t xml:space="preserve">- </w:t>
      </w:r>
      <w:r w:rsidR="005E0F76">
        <w:rPr>
          <w:sz w:val="28"/>
          <w:szCs w:val="28"/>
        </w:rPr>
        <w:t xml:space="preserve">профицит </w:t>
      </w:r>
      <w:r w:rsidRPr="005E0F76">
        <w:rPr>
          <w:sz w:val="28"/>
          <w:szCs w:val="28"/>
        </w:rPr>
        <w:t xml:space="preserve"> бюджета оставил </w:t>
      </w:r>
      <w:r w:rsidR="00F71206" w:rsidRPr="005E0F76">
        <w:rPr>
          <w:sz w:val="28"/>
          <w:szCs w:val="28"/>
        </w:rPr>
        <w:t xml:space="preserve"> </w:t>
      </w:r>
      <w:r w:rsidR="00096D75">
        <w:rPr>
          <w:sz w:val="28"/>
          <w:szCs w:val="28"/>
        </w:rPr>
        <w:t>5 979,108</w:t>
      </w:r>
      <w:r w:rsidR="00E74E72">
        <w:rPr>
          <w:sz w:val="28"/>
          <w:szCs w:val="28"/>
        </w:rPr>
        <w:t xml:space="preserve"> </w:t>
      </w:r>
      <w:r w:rsidRPr="005E0F76">
        <w:rPr>
          <w:sz w:val="28"/>
          <w:szCs w:val="28"/>
        </w:rPr>
        <w:t>тыс. рублей.</w:t>
      </w:r>
    </w:p>
    <w:p w:rsidR="0026741A" w:rsidRPr="00C91553" w:rsidRDefault="00543D25" w:rsidP="00D86AA6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41A" w:rsidRPr="00C91553">
        <w:rPr>
          <w:sz w:val="28"/>
          <w:szCs w:val="28"/>
        </w:rPr>
        <w:t xml:space="preserve">Контрольно-счетная комиссия муниципального района </w:t>
      </w:r>
      <w:proofErr w:type="spellStart"/>
      <w:r w:rsidR="0026741A" w:rsidRPr="00C91553">
        <w:rPr>
          <w:sz w:val="28"/>
          <w:szCs w:val="28"/>
        </w:rPr>
        <w:t>Клявлинский</w:t>
      </w:r>
      <w:proofErr w:type="spellEnd"/>
      <w:r w:rsidR="0048374B" w:rsidRPr="00C91553">
        <w:rPr>
          <w:sz w:val="28"/>
          <w:szCs w:val="28"/>
        </w:rPr>
        <w:t xml:space="preserve"> считает, что годовой отчет об исполнении бюджета муниципального района </w:t>
      </w:r>
      <w:proofErr w:type="spellStart"/>
      <w:r w:rsidR="0048374B" w:rsidRPr="00C91553">
        <w:rPr>
          <w:sz w:val="28"/>
          <w:szCs w:val="28"/>
        </w:rPr>
        <w:t>Клявлинский</w:t>
      </w:r>
      <w:proofErr w:type="spellEnd"/>
      <w:r w:rsidR="0048374B" w:rsidRPr="00C91553">
        <w:rPr>
          <w:sz w:val="28"/>
          <w:szCs w:val="28"/>
        </w:rPr>
        <w:t xml:space="preserve"> за 20</w:t>
      </w:r>
      <w:r w:rsidR="00EF3CA8">
        <w:rPr>
          <w:sz w:val="28"/>
          <w:szCs w:val="28"/>
        </w:rPr>
        <w:t>20</w:t>
      </w:r>
      <w:r w:rsidR="0048374B" w:rsidRPr="00C91553">
        <w:rPr>
          <w:sz w:val="28"/>
          <w:szCs w:val="28"/>
        </w:rPr>
        <w:t xml:space="preserve"> год может быть рассмотрен на заседании</w:t>
      </w:r>
      <w:r w:rsidR="00AB0556" w:rsidRPr="00C91553">
        <w:rPr>
          <w:sz w:val="28"/>
          <w:szCs w:val="28"/>
        </w:rPr>
        <w:t xml:space="preserve"> </w:t>
      </w:r>
      <w:r w:rsidR="00FE0300" w:rsidRPr="00C91553">
        <w:rPr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FE0300" w:rsidRPr="00C91553">
        <w:rPr>
          <w:sz w:val="28"/>
          <w:szCs w:val="28"/>
        </w:rPr>
        <w:t>Клявлинский</w:t>
      </w:r>
      <w:proofErr w:type="spellEnd"/>
      <w:r w:rsidR="00AB0556" w:rsidRPr="00C91553">
        <w:rPr>
          <w:sz w:val="28"/>
          <w:szCs w:val="28"/>
        </w:rPr>
        <w:t>.</w:t>
      </w:r>
    </w:p>
    <w:p w:rsidR="007D6CCB" w:rsidRPr="00C91553" w:rsidRDefault="007D6CCB" w:rsidP="004067C1">
      <w:pPr>
        <w:autoSpaceDE w:val="0"/>
        <w:autoSpaceDN w:val="0"/>
        <w:adjustRightInd w:val="0"/>
        <w:spacing w:line="360" w:lineRule="auto"/>
        <w:ind w:left="-567" w:right="-284"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E0313" w:rsidRPr="00803985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985">
        <w:rPr>
          <w:rFonts w:ascii="Times New Roman" w:hAnsi="Times New Roman"/>
          <w:sz w:val="28"/>
          <w:szCs w:val="28"/>
        </w:rPr>
        <w:t>Председатель  Контрольно-счетной комиссии</w:t>
      </w:r>
    </w:p>
    <w:p w:rsidR="001E0313" w:rsidRPr="00803985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98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0398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803985">
        <w:rPr>
          <w:rFonts w:ascii="Times New Roman" w:hAnsi="Times New Roman"/>
          <w:sz w:val="28"/>
          <w:szCs w:val="28"/>
        </w:rPr>
        <w:t>:                                                      С.Г. Акимова</w:t>
      </w:r>
    </w:p>
    <w:p w:rsidR="001E0313" w:rsidRPr="00803985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0313" w:rsidRPr="00803985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0313" w:rsidRPr="00803985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985">
        <w:rPr>
          <w:rFonts w:ascii="Times New Roman" w:hAnsi="Times New Roman"/>
          <w:sz w:val="28"/>
          <w:szCs w:val="28"/>
        </w:rPr>
        <w:t>Члены комиссии:                                                                                   Н.И. Кожевникова</w:t>
      </w:r>
    </w:p>
    <w:p w:rsidR="001E0313" w:rsidRPr="00803985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9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А.А. Кондрашкин</w:t>
      </w:r>
    </w:p>
    <w:p w:rsidR="001E0313" w:rsidRPr="00803985" w:rsidRDefault="001E0313" w:rsidP="001E03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39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С.Л. </w:t>
      </w:r>
      <w:proofErr w:type="spellStart"/>
      <w:r w:rsidRPr="00803985">
        <w:rPr>
          <w:rFonts w:ascii="Times New Roman" w:hAnsi="Times New Roman"/>
          <w:sz w:val="28"/>
          <w:szCs w:val="28"/>
        </w:rPr>
        <w:t>Торохтиенко</w:t>
      </w:r>
      <w:proofErr w:type="spellEnd"/>
    </w:p>
    <w:p w:rsidR="004067C1" w:rsidRPr="00E632A3" w:rsidRDefault="001E0313" w:rsidP="001E031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E0313">
        <w:rPr>
          <w:rFonts w:ascii="Times New Roman" w:hAnsi="Times New Roman"/>
          <w:sz w:val="26"/>
          <w:szCs w:val="26"/>
        </w:rPr>
        <w:t xml:space="preserve">    </w:t>
      </w:r>
    </w:p>
    <w:p w:rsidR="001E0313" w:rsidRPr="00E632A3" w:rsidRDefault="001E0313" w:rsidP="001E031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E0313" w:rsidRPr="00E632A3" w:rsidSect="00D5419B">
      <w:footerReference w:type="default" r:id="rId9"/>
      <w:pgSz w:w="11907" w:h="16840" w:code="9"/>
      <w:pgMar w:top="426" w:right="567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50" w:rsidRDefault="003D2750" w:rsidP="007E0B08">
      <w:r>
        <w:separator/>
      </w:r>
    </w:p>
  </w:endnote>
  <w:endnote w:type="continuationSeparator" w:id="0">
    <w:p w:rsidR="003D2750" w:rsidRDefault="003D2750" w:rsidP="007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8516"/>
      <w:docPartObj>
        <w:docPartGallery w:val="Page Numbers (Bottom of Page)"/>
        <w:docPartUnique/>
      </w:docPartObj>
    </w:sdtPr>
    <w:sdtEndPr/>
    <w:sdtContent>
      <w:p w:rsidR="00B44209" w:rsidRDefault="00B4420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209" w:rsidRDefault="00B442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50" w:rsidRDefault="003D2750" w:rsidP="007E0B08">
      <w:r>
        <w:separator/>
      </w:r>
    </w:p>
  </w:footnote>
  <w:footnote w:type="continuationSeparator" w:id="0">
    <w:p w:rsidR="003D2750" w:rsidRDefault="003D2750" w:rsidP="007E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ED425B"/>
    <w:multiLevelType w:val="hybridMultilevel"/>
    <w:tmpl w:val="116EF8F6"/>
    <w:lvl w:ilvl="0" w:tplc="26A294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F9F1D8A"/>
    <w:multiLevelType w:val="hybridMultilevel"/>
    <w:tmpl w:val="F5BCF2B8"/>
    <w:lvl w:ilvl="0" w:tplc="8CCE54D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3D46F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7264D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3E"/>
    <w:rsid w:val="00000206"/>
    <w:rsid w:val="0000096F"/>
    <w:rsid w:val="000028F0"/>
    <w:rsid w:val="00002AAF"/>
    <w:rsid w:val="00003682"/>
    <w:rsid w:val="000037EE"/>
    <w:rsid w:val="000039BC"/>
    <w:rsid w:val="000040E4"/>
    <w:rsid w:val="00004D0F"/>
    <w:rsid w:val="0000534D"/>
    <w:rsid w:val="00005B5E"/>
    <w:rsid w:val="000062AD"/>
    <w:rsid w:val="00007116"/>
    <w:rsid w:val="000072E2"/>
    <w:rsid w:val="00007309"/>
    <w:rsid w:val="0000746B"/>
    <w:rsid w:val="00010409"/>
    <w:rsid w:val="000107C2"/>
    <w:rsid w:val="00010E62"/>
    <w:rsid w:val="00010FDD"/>
    <w:rsid w:val="00011AF4"/>
    <w:rsid w:val="00012379"/>
    <w:rsid w:val="00012A1C"/>
    <w:rsid w:val="00013CC5"/>
    <w:rsid w:val="00014C1E"/>
    <w:rsid w:val="000158BB"/>
    <w:rsid w:val="00015D2B"/>
    <w:rsid w:val="00015FE0"/>
    <w:rsid w:val="0001641F"/>
    <w:rsid w:val="000164FA"/>
    <w:rsid w:val="00016EC2"/>
    <w:rsid w:val="000179FF"/>
    <w:rsid w:val="00017AE9"/>
    <w:rsid w:val="00020193"/>
    <w:rsid w:val="000206CB"/>
    <w:rsid w:val="0002139B"/>
    <w:rsid w:val="000214F4"/>
    <w:rsid w:val="000214F6"/>
    <w:rsid w:val="00021D8D"/>
    <w:rsid w:val="00021F61"/>
    <w:rsid w:val="00022344"/>
    <w:rsid w:val="00022790"/>
    <w:rsid w:val="00022A7D"/>
    <w:rsid w:val="00023DF6"/>
    <w:rsid w:val="000243EE"/>
    <w:rsid w:val="00024853"/>
    <w:rsid w:val="000255AA"/>
    <w:rsid w:val="000255F6"/>
    <w:rsid w:val="00025AD1"/>
    <w:rsid w:val="0003065D"/>
    <w:rsid w:val="000307CE"/>
    <w:rsid w:val="00030A80"/>
    <w:rsid w:val="00031437"/>
    <w:rsid w:val="00032495"/>
    <w:rsid w:val="00032BAF"/>
    <w:rsid w:val="00032DAA"/>
    <w:rsid w:val="00032F6A"/>
    <w:rsid w:val="000335BB"/>
    <w:rsid w:val="00033BAD"/>
    <w:rsid w:val="000343BB"/>
    <w:rsid w:val="00036182"/>
    <w:rsid w:val="00036791"/>
    <w:rsid w:val="0003772A"/>
    <w:rsid w:val="00037D8D"/>
    <w:rsid w:val="00040252"/>
    <w:rsid w:val="00040C95"/>
    <w:rsid w:val="0004176A"/>
    <w:rsid w:val="00041C5F"/>
    <w:rsid w:val="000427D6"/>
    <w:rsid w:val="00042B3A"/>
    <w:rsid w:val="00042DEE"/>
    <w:rsid w:val="00043074"/>
    <w:rsid w:val="000436B9"/>
    <w:rsid w:val="00043A00"/>
    <w:rsid w:val="00044078"/>
    <w:rsid w:val="00044093"/>
    <w:rsid w:val="00044298"/>
    <w:rsid w:val="0004559A"/>
    <w:rsid w:val="00045BC1"/>
    <w:rsid w:val="00046F62"/>
    <w:rsid w:val="000475B9"/>
    <w:rsid w:val="00047CDB"/>
    <w:rsid w:val="00047FDE"/>
    <w:rsid w:val="00050301"/>
    <w:rsid w:val="00050574"/>
    <w:rsid w:val="00051493"/>
    <w:rsid w:val="00051A0E"/>
    <w:rsid w:val="00051A15"/>
    <w:rsid w:val="00051ABF"/>
    <w:rsid w:val="00052237"/>
    <w:rsid w:val="00052341"/>
    <w:rsid w:val="00052F49"/>
    <w:rsid w:val="000536FD"/>
    <w:rsid w:val="00054A4E"/>
    <w:rsid w:val="00055A2A"/>
    <w:rsid w:val="00055CD6"/>
    <w:rsid w:val="00056AFD"/>
    <w:rsid w:val="00060772"/>
    <w:rsid w:val="000609D5"/>
    <w:rsid w:val="00060C21"/>
    <w:rsid w:val="00061040"/>
    <w:rsid w:val="00062D82"/>
    <w:rsid w:val="0006315F"/>
    <w:rsid w:val="00063EC7"/>
    <w:rsid w:val="00064A94"/>
    <w:rsid w:val="00064FEC"/>
    <w:rsid w:val="00065CE3"/>
    <w:rsid w:val="00065FA7"/>
    <w:rsid w:val="00066CF3"/>
    <w:rsid w:val="00066D5A"/>
    <w:rsid w:val="00067B36"/>
    <w:rsid w:val="00070D7F"/>
    <w:rsid w:val="00070EED"/>
    <w:rsid w:val="00072196"/>
    <w:rsid w:val="000738ED"/>
    <w:rsid w:val="00074BC4"/>
    <w:rsid w:val="00075C63"/>
    <w:rsid w:val="00075DDE"/>
    <w:rsid w:val="00076F86"/>
    <w:rsid w:val="0007736E"/>
    <w:rsid w:val="0007744A"/>
    <w:rsid w:val="000775EB"/>
    <w:rsid w:val="00080293"/>
    <w:rsid w:val="0008054A"/>
    <w:rsid w:val="000818C9"/>
    <w:rsid w:val="00081BFA"/>
    <w:rsid w:val="00082822"/>
    <w:rsid w:val="0008284D"/>
    <w:rsid w:val="00082B27"/>
    <w:rsid w:val="000837BB"/>
    <w:rsid w:val="00083FB5"/>
    <w:rsid w:val="00084C9A"/>
    <w:rsid w:val="00084F95"/>
    <w:rsid w:val="000855EF"/>
    <w:rsid w:val="00085C78"/>
    <w:rsid w:val="00085CD8"/>
    <w:rsid w:val="00085DC2"/>
    <w:rsid w:val="00086DAC"/>
    <w:rsid w:val="00087AC7"/>
    <w:rsid w:val="00087D24"/>
    <w:rsid w:val="00087FB9"/>
    <w:rsid w:val="00090272"/>
    <w:rsid w:val="00090749"/>
    <w:rsid w:val="00091115"/>
    <w:rsid w:val="000912CC"/>
    <w:rsid w:val="00091DE6"/>
    <w:rsid w:val="000924B2"/>
    <w:rsid w:val="00092B8C"/>
    <w:rsid w:val="00092DC6"/>
    <w:rsid w:val="00094039"/>
    <w:rsid w:val="00094092"/>
    <w:rsid w:val="000941FA"/>
    <w:rsid w:val="00094DC8"/>
    <w:rsid w:val="00094FA3"/>
    <w:rsid w:val="00095324"/>
    <w:rsid w:val="00096D75"/>
    <w:rsid w:val="000973B1"/>
    <w:rsid w:val="00097B36"/>
    <w:rsid w:val="000A1ECE"/>
    <w:rsid w:val="000A1F03"/>
    <w:rsid w:val="000A2284"/>
    <w:rsid w:val="000A3212"/>
    <w:rsid w:val="000A36BB"/>
    <w:rsid w:val="000A526D"/>
    <w:rsid w:val="000A5A2C"/>
    <w:rsid w:val="000A5DBF"/>
    <w:rsid w:val="000A6C5D"/>
    <w:rsid w:val="000A6CA7"/>
    <w:rsid w:val="000A6CAE"/>
    <w:rsid w:val="000A6CE2"/>
    <w:rsid w:val="000A7808"/>
    <w:rsid w:val="000B15E7"/>
    <w:rsid w:val="000B2A34"/>
    <w:rsid w:val="000B2FD1"/>
    <w:rsid w:val="000B45E6"/>
    <w:rsid w:val="000B4AAF"/>
    <w:rsid w:val="000B56EF"/>
    <w:rsid w:val="000B65B5"/>
    <w:rsid w:val="000B6F01"/>
    <w:rsid w:val="000B7008"/>
    <w:rsid w:val="000B7886"/>
    <w:rsid w:val="000B7DE2"/>
    <w:rsid w:val="000B7E34"/>
    <w:rsid w:val="000C05D0"/>
    <w:rsid w:val="000C0660"/>
    <w:rsid w:val="000C0A00"/>
    <w:rsid w:val="000C12DA"/>
    <w:rsid w:val="000C18CA"/>
    <w:rsid w:val="000C1D47"/>
    <w:rsid w:val="000C2185"/>
    <w:rsid w:val="000C21B7"/>
    <w:rsid w:val="000C2C2F"/>
    <w:rsid w:val="000C2CCA"/>
    <w:rsid w:val="000C44C6"/>
    <w:rsid w:val="000C45C9"/>
    <w:rsid w:val="000C5258"/>
    <w:rsid w:val="000C5927"/>
    <w:rsid w:val="000C5AA6"/>
    <w:rsid w:val="000C6870"/>
    <w:rsid w:val="000C7EBB"/>
    <w:rsid w:val="000D0F42"/>
    <w:rsid w:val="000D0FA8"/>
    <w:rsid w:val="000D107B"/>
    <w:rsid w:val="000D1801"/>
    <w:rsid w:val="000D2D03"/>
    <w:rsid w:val="000D389E"/>
    <w:rsid w:val="000D3C78"/>
    <w:rsid w:val="000D4391"/>
    <w:rsid w:val="000D49AB"/>
    <w:rsid w:val="000D5BD3"/>
    <w:rsid w:val="000D5F8C"/>
    <w:rsid w:val="000E03F5"/>
    <w:rsid w:val="000E15E1"/>
    <w:rsid w:val="000E1D6A"/>
    <w:rsid w:val="000E24B8"/>
    <w:rsid w:val="000E288F"/>
    <w:rsid w:val="000E29DD"/>
    <w:rsid w:val="000E3AD1"/>
    <w:rsid w:val="000E43C1"/>
    <w:rsid w:val="000E4A05"/>
    <w:rsid w:val="000E5014"/>
    <w:rsid w:val="000E5125"/>
    <w:rsid w:val="000E6445"/>
    <w:rsid w:val="000E710C"/>
    <w:rsid w:val="000E74F4"/>
    <w:rsid w:val="000E7827"/>
    <w:rsid w:val="000F0AE0"/>
    <w:rsid w:val="000F0D63"/>
    <w:rsid w:val="000F0F12"/>
    <w:rsid w:val="000F2911"/>
    <w:rsid w:val="000F2A11"/>
    <w:rsid w:val="000F36DF"/>
    <w:rsid w:val="000F3730"/>
    <w:rsid w:val="000F3BE1"/>
    <w:rsid w:val="000F492C"/>
    <w:rsid w:val="000F4E75"/>
    <w:rsid w:val="000F62C6"/>
    <w:rsid w:val="000F6A1D"/>
    <w:rsid w:val="000F7835"/>
    <w:rsid w:val="000F7D6B"/>
    <w:rsid w:val="000F7ECC"/>
    <w:rsid w:val="000F7EED"/>
    <w:rsid w:val="0010005E"/>
    <w:rsid w:val="00100123"/>
    <w:rsid w:val="00100173"/>
    <w:rsid w:val="001001FC"/>
    <w:rsid w:val="001009CF"/>
    <w:rsid w:val="00100AE8"/>
    <w:rsid w:val="00100E56"/>
    <w:rsid w:val="00101A03"/>
    <w:rsid w:val="001029A8"/>
    <w:rsid w:val="00102A46"/>
    <w:rsid w:val="001047AF"/>
    <w:rsid w:val="0010490A"/>
    <w:rsid w:val="00104B81"/>
    <w:rsid w:val="00105C00"/>
    <w:rsid w:val="0010616A"/>
    <w:rsid w:val="00106C8C"/>
    <w:rsid w:val="00106CEE"/>
    <w:rsid w:val="00106F9A"/>
    <w:rsid w:val="001070C2"/>
    <w:rsid w:val="0010754B"/>
    <w:rsid w:val="00107BE3"/>
    <w:rsid w:val="001103E3"/>
    <w:rsid w:val="0011056A"/>
    <w:rsid w:val="00110941"/>
    <w:rsid w:val="00111752"/>
    <w:rsid w:val="0011366E"/>
    <w:rsid w:val="00113F35"/>
    <w:rsid w:val="00113FAE"/>
    <w:rsid w:val="0011426B"/>
    <w:rsid w:val="001143D6"/>
    <w:rsid w:val="001148DF"/>
    <w:rsid w:val="0011496C"/>
    <w:rsid w:val="0011538F"/>
    <w:rsid w:val="00117A16"/>
    <w:rsid w:val="0012076F"/>
    <w:rsid w:val="001215D9"/>
    <w:rsid w:val="001219EB"/>
    <w:rsid w:val="00122AFE"/>
    <w:rsid w:val="00122DD1"/>
    <w:rsid w:val="001232E7"/>
    <w:rsid w:val="00123793"/>
    <w:rsid w:val="00123A70"/>
    <w:rsid w:val="0012421A"/>
    <w:rsid w:val="0012446D"/>
    <w:rsid w:val="0012502E"/>
    <w:rsid w:val="00125273"/>
    <w:rsid w:val="001253FC"/>
    <w:rsid w:val="001255D0"/>
    <w:rsid w:val="00125D11"/>
    <w:rsid w:val="00125DB7"/>
    <w:rsid w:val="00126751"/>
    <w:rsid w:val="00127C3B"/>
    <w:rsid w:val="00130364"/>
    <w:rsid w:val="00130C67"/>
    <w:rsid w:val="0013194C"/>
    <w:rsid w:val="0013208E"/>
    <w:rsid w:val="001322CA"/>
    <w:rsid w:val="00132353"/>
    <w:rsid w:val="001335B9"/>
    <w:rsid w:val="0013367A"/>
    <w:rsid w:val="0013378F"/>
    <w:rsid w:val="001346B3"/>
    <w:rsid w:val="0014051C"/>
    <w:rsid w:val="001407DD"/>
    <w:rsid w:val="00140E90"/>
    <w:rsid w:val="00141298"/>
    <w:rsid w:val="0014141C"/>
    <w:rsid w:val="001418F3"/>
    <w:rsid w:val="00144379"/>
    <w:rsid w:val="001443AD"/>
    <w:rsid w:val="00144615"/>
    <w:rsid w:val="00144984"/>
    <w:rsid w:val="00144B20"/>
    <w:rsid w:val="0014621F"/>
    <w:rsid w:val="00146750"/>
    <w:rsid w:val="00147766"/>
    <w:rsid w:val="0015071A"/>
    <w:rsid w:val="0015072E"/>
    <w:rsid w:val="00151772"/>
    <w:rsid w:val="00152681"/>
    <w:rsid w:val="00153382"/>
    <w:rsid w:val="00154431"/>
    <w:rsid w:val="001548E6"/>
    <w:rsid w:val="00154A1B"/>
    <w:rsid w:val="00155380"/>
    <w:rsid w:val="0015615B"/>
    <w:rsid w:val="0015625C"/>
    <w:rsid w:val="00156BC5"/>
    <w:rsid w:val="00156C0F"/>
    <w:rsid w:val="00156F28"/>
    <w:rsid w:val="00156FBE"/>
    <w:rsid w:val="00157C43"/>
    <w:rsid w:val="00160AEC"/>
    <w:rsid w:val="0016125F"/>
    <w:rsid w:val="00161705"/>
    <w:rsid w:val="00161F3C"/>
    <w:rsid w:val="001621DA"/>
    <w:rsid w:val="001626BD"/>
    <w:rsid w:val="00162E71"/>
    <w:rsid w:val="001631F3"/>
    <w:rsid w:val="001646F2"/>
    <w:rsid w:val="001653C7"/>
    <w:rsid w:val="001659D2"/>
    <w:rsid w:val="00166736"/>
    <w:rsid w:val="00166A82"/>
    <w:rsid w:val="001673E6"/>
    <w:rsid w:val="001676E6"/>
    <w:rsid w:val="00167A05"/>
    <w:rsid w:val="00167FA9"/>
    <w:rsid w:val="001703E5"/>
    <w:rsid w:val="00170E6D"/>
    <w:rsid w:val="00170EF1"/>
    <w:rsid w:val="00171F9A"/>
    <w:rsid w:val="00172748"/>
    <w:rsid w:val="00173EC7"/>
    <w:rsid w:val="00174207"/>
    <w:rsid w:val="0017459F"/>
    <w:rsid w:val="00174FF7"/>
    <w:rsid w:val="001753DD"/>
    <w:rsid w:val="00175780"/>
    <w:rsid w:val="001773CB"/>
    <w:rsid w:val="00177588"/>
    <w:rsid w:val="00180153"/>
    <w:rsid w:val="001801C7"/>
    <w:rsid w:val="001812AD"/>
    <w:rsid w:val="00182169"/>
    <w:rsid w:val="001823C5"/>
    <w:rsid w:val="0018277E"/>
    <w:rsid w:val="00183054"/>
    <w:rsid w:val="00184128"/>
    <w:rsid w:val="001854CE"/>
    <w:rsid w:val="001857C0"/>
    <w:rsid w:val="00185968"/>
    <w:rsid w:val="0018637A"/>
    <w:rsid w:val="0018661B"/>
    <w:rsid w:val="00186A4D"/>
    <w:rsid w:val="00186C83"/>
    <w:rsid w:val="00186D63"/>
    <w:rsid w:val="00186FDB"/>
    <w:rsid w:val="001908C6"/>
    <w:rsid w:val="00191A06"/>
    <w:rsid w:val="00192020"/>
    <w:rsid w:val="001936BC"/>
    <w:rsid w:val="00194587"/>
    <w:rsid w:val="00194B76"/>
    <w:rsid w:val="001953D9"/>
    <w:rsid w:val="001954A4"/>
    <w:rsid w:val="00195E2D"/>
    <w:rsid w:val="00196A9E"/>
    <w:rsid w:val="00196D53"/>
    <w:rsid w:val="00197BEE"/>
    <w:rsid w:val="001A01D5"/>
    <w:rsid w:val="001A08DE"/>
    <w:rsid w:val="001A0A94"/>
    <w:rsid w:val="001A0DDA"/>
    <w:rsid w:val="001A0E7F"/>
    <w:rsid w:val="001A21D2"/>
    <w:rsid w:val="001A63A6"/>
    <w:rsid w:val="001A6603"/>
    <w:rsid w:val="001A67A4"/>
    <w:rsid w:val="001A6983"/>
    <w:rsid w:val="001A6E10"/>
    <w:rsid w:val="001A75DB"/>
    <w:rsid w:val="001A79CA"/>
    <w:rsid w:val="001B01B4"/>
    <w:rsid w:val="001B0312"/>
    <w:rsid w:val="001B0D41"/>
    <w:rsid w:val="001B158A"/>
    <w:rsid w:val="001B1D20"/>
    <w:rsid w:val="001B2664"/>
    <w:rsid w:val="001B29C0"/>
    <w:rsid w:val="001B2D1E"/>
    <w:rsid w:val="001B42AB"/>
    <w:rsid w:val="001B4539"/>
    <w:rsid w:val="001B58FB"/>
    <w:rsid w:val="001B5FCD"/>
    <w:rsid w:val="001B62FA"/>
    <w:rsid w:val="001B64A4"/>
    <w:rsid w:val="001B64B0"/>
    <w:rsid w:val="001B6642"/>
    <w:rsid w:val="001B66DD"/>
    <w:rsid w:val="001B6ECD"/>
    <w:rsid w:val="001B7D93"/>
    <w:rsid w:val="001C06E3"/>
    <w:rsid w:val="001C0D16"/>
    <w:rsid w:val="001C194C"/>
    <w:rsid w:val="001C1B26"/>
    <w:rsid w:val="001C29FD"/>
    <w:rsid w:val="001C2B8E"/>
    <w:rsid w:val="001C2CCF"/>
    <w:rsid w:val="001C339E"/>
    <w:rsid w:val="001C3594"/>
    <w:rsid w:val="001C44D5"/>
    <w:rsid w:val="001C49BD"/>
    <w:rsid w:val="001C4CAB"/>
    <w:rsid w:val="001C4E08"/>
    <w:rsid w:val="001C5E8E"/>
    <w:rsid w:val="001C6C25"/>
    <w:rsid w:val="001C6EC8"/>
    <w:rsid w:val="001D00D9"/>
    <w:rsid w:val="001D12D9"/>
    <w:rsid w:val="001D2294"/>
    <w:rsid w:val="001D3B69"/>
    <w:rsid w:val="001D3CB3"/>
    <w:rsid w:val="001D3D75"/>
    <w:rsid w:val="001D44C2"/>
    <w:rsid w:val="001D52AF"/>
    <w:rsid w:val="001D58E2"/>
    <w:rsid w:val="001D5F91"/>
    <w:rsid w:val="001D6285"/>
    <w:rsid w:val="001D645A"/>
    <w:rsid w:val="001D6473"/>
    <w:rsid w:val="001E0217"/>
    <w:rsid w:val="001E0313"/>
    <w:rsid w:val="001E03C7"/>
    <w:rsid w:val="001E08AE"/>
    <w:rsid w:val="001E123F"/>
    <w:rsid w:val="001E1BCA"/>
    <w:rsid w:val="001E1CFA"/>
    <w:rsid w:val="001E36F5"/>
    <w:rsid w:val="001E3992"/>
    <w:rsid w:val="001E3B1D"/>
    <w:rsid w:val="001E3EE2"/>
    <w:rsid w:val="001E42C4"/>
    <w:rsid w:val="001E4488"/>
    <w:rsid w:val="001E47DC"/>
    <w:rsid w:val="001E4C0A"/>
    <w:rsid w:val="001E5265"/>
    <w:rsid w:val="001E566B"/>
    <w:rsid w:val="001E64F6"/>
    <w:rsid w:val="001F0E5F"/>
    <w:rsid w:val="001F1434"/>
    <w:rsid w:val="001F1E3F"/>
    <w:rsid w:val="001F25A9"/>
    <w:rsid w:val="001F26EA"/>
    <w:rsid w:val="001F2EB8"/>
    <w:rsid w:val="001F3131"/>
    <w:rsid w:val="001F3309"/>
    <w:rsid w:val="001F33AC"/>
    <w:rsid w:val="001F36D0"/>
    <w:rsid w:val="001F37E7"/>
    <w:rsid w:val="001F3C37"/>
    <w:rsid w:val="001F414A"/>
    <w:rsid w:val="001F4235"/>
    <w:rsid w:val="001F4262"/>
    <w:rsid w:val="001F4552"/>
    <w:rsid w:val="001F499D"/>
    <w:rsid w:val="001F4D36"/>
    <w:rsid w:val="001F6746"/>
    <w:rsid w:val="001F6959"/>
    <w:rsid w:val="001F6FD6"/>
    <w:rsid w:val="001F733C"/>
    <w:rsid w:val="001F734E"/>
    <w:rsid w:val="001F7591"/>
    <w:rsid w:val="001F78BC"/>
    <w:rsid w:val="001F7D5C"/>
    <w:rsid w:val="00200C33"/>
    <w:rsid w:val="00200D7D"/>
    <w:rsid w:val="00200D9D"/>
    <w:rsid w:val="002015D3"/>
    <w:rsid w:val="00201699"/>
    <w:rsid w:val="00201A71"/>
    <w:rsid w:val="00202E61"/>
    <w:rsid w:val="002034F4"/>
    <w:rsid w:val="00203DA3"/>
    <w:rsid w:val="00204460"/>
    <w:rsid w:val="00204A29"/>
    <w:rsid w:val="0020538F"/>
    <w:rsid w:val="00205CB9"/>
    <w:rsid w:val="002061DF"/>
    <w:rsid w:val="00206D5E"/>
    <w:rsid w:val="00207808"/>
    <w:rsid w:val="00207FCB"/>
    <w:rsid w:val="002103AB"/>
    <w:rsid w:val="00211D0B"/>
    <w:rsid w:val="00212503"/>
    <w:rsid w:val="00212639"/>
    <w:rsid w:val="00212827"/>
    <w:rsid w:val="00212883"/>
    <w:rsid w:val="0021320B"/>
    <w:rsid w:val="002135BB"/>
    <w:rsid w:val="0021392F"/>
    <w:rsid w:val="00213BF6"/>
    <w:rsid w:val="00213C8B"/>
    <w:rsid w:val="00214A8C"/>
    <w:rsid w:val="002175DD"/>
    <w:rsid w:val="002177C4"/>
    <w:rsid w:val="00220852"/>
    <w:rsid w:val="00220CEE"/>
    <w:rsid w:val="00220E75"/>
    <w:rsid w:val="002212F6"/>
    <w:rsid w:val="00221557"/>
    <w:rsid w:val="00221D98"/>
    <w:rsid w:val="00222121"/>
    <w:rsid w:val="00222285"/>
    <w:rsid w:val="00222AFB"/>
    <w:rsid w:val="00223766"/>
    <w:rsid w:val="00224DA5"/>
    <w:rsid w:val="002253DE"/>
    <w:rsid w:val="0022575C"/>
    <w:rsid w:val="002264A7"/>
    <w:rsid w:val="00226CC7"/>
    <w:rsid w:val="00227458"/>
    <w:rsid w:val="0023069D"/>
    <w:rsid w:val="002309C2"/>
    <w:rsid w:val="00232446"/>
    <w:rsid w:val="0023277C"/>
    <w:rsid w:val="002329A8"/>
    <w:rsid w:val="002331F5"/>
    <w:rsid w:val="002338F7"/>
    <w:rsid w:val="002339E8"/>
    <w:rsid w:val="00233EB4"/>
    <w:rsid w:val="00235242"/>
    <w:rsid w:val="00235D72"/>
    <w:rsid w:val="002364BA"/>
    <w:rsid w:val="002377AC"/>
    <w:rsid w:val="002409B6"/>
    <w:rsid w:val="00240BA1"/>
    <w:rsid w:val="00241250"/>
    <w:rsid w:val="002413C1"/>
    <w:rsid w:val="00241BE0"/>
    <w:rsid w:val="00241ED2"/>
    <w:rsid w:val="0024271E"/>
    <w:rsid w:val="0024352C"/>
    <w:rsid w:val="0024371E"/>
    <w:rsid w:val="00243D26"/>
    <w:rsid w:val="00244199"/>
    <w:rsid w:val="0024574C"/>
    <w:rsid w:val="00246200"/>
    <w:rsid w:val="00246A22"/>
    <w:rsid w:val="00246C2E"/>
    <w:rsid w:val="00247C02"/>
    <w:rsid w:val="00247C9A"/>
    <w:rsid w:val="00250599"/>
    <w:rsid w:val="00251286"/>
    <w:rsid w:val="00251995"/>
    <w:rsid w:val="002519D6"/>
    <w:rsid w:val="002521C7"/>
    <w:rsid w:val="0025284B"/>
    <w:rsid w:val="00252D12"/>
    <w:rsid w:val="00252F08"/>
    <w:rsid w:val="002536BE"/>
    <w:rsid w:val="0025524D"/>
    <w:rsid w:val="00255379"/>
    <w:rsid w:val="00256529"/>
    <w:rsid w:val="00256BF5"/>
    <w:rsid w:val="0026059D"/>
    <w:rsid w:val="00260FE3"/>
    <w:rsid w:val="002618D3"/>
    <w:rsid w:val="00261F5F"/>
    <w:rsid w:val="00262864"/>
    <w:rsid w:val="002629AA"/>
    <w:rsid w:val="00263A1D"/>
    <w:rsid w:val="00263CF0"/>
    <w:rsid w:val="002650A6"/>
    <w:rsid w:val="00265448"/>
    <w:rsid w:val="00266384"/>
    <w:rsid w:val="002665C5"/>
    <w:rsid w:val="002673CA"/>
    <w:rsid w:val="0026741A"/>
    <w:rsid w:val="00267BDB"/>
    <w:rsid w:val="00267DC9"/>
    <w:rsid w:val="00271FC7"/>
    <w:rsid w:val="00272359"/>
    <w:rsid w:val="002724C8"/>
    <w:rsid w:val="00272CA1"/>
    <w:rsid w:val="00274953"/>
    <w:rsid w:val="0027546F"/>
    <w:rsid w:val="0027678D"/>
    <w:rsid w:val="00276A23"/>
    <w:rsid w:val="00276CAE"/>
    <w:rsid w:val="00280941"/>
    <w:rsid w:val="00280D88"/>
    <w:rsid w:val="00281020"/>
    <w:rsid w:val="002811DE"/>
    <w:rsid w:val="00281359"/>
    <w:rsid w:val="002819FF"/>
    <w:rsid w:val="00281ADA"/>
    <w:rsid w:val="00282056"/>
    <w:rsid w:val="00282BFB"/>
    <w:rsid w:val="0028304A"/>
    <w:rsid w:val="00283917"/>
    <w:rsid w:val="00283A0E"/>
    <w:rsid w:val="00285192"/>
    <w:rsid w:val="00286C6B"/>
    <w:rsid w:val="0028792F"/>
    <w:rsid w:val="00290563"/>
    <w:rsid w:val="00291D16"/>
    <w:rsid w:val="00291DBF"/>
    <w:rsid w:val="00291FF1"/>
    <w:rsid w:val="00292B9A"/>
    <w:rsid w:val="002933E2"/>
    <w:rsid w:val="00293FDC"/>
    <w:rsid w:val="002940A6"/>
    <w:rsid w:val="002944D6"/>
    <w:rsid w:val="00294870"/>
    <w:rsid w:val="00295127"/>
    <w:rsid w:val="002958E5"/>
    <w:rsid w:val="00295E9A"/>
    <w:rsid w:val="002961C9"/>
    <w:rsid w:val="00296CA1"/>
    <w:rsid w:val="00297507"/>
    <w:rsid w:val="00297AE8"/>
    <w:rsid w:val="002A0546"/>
    <w:rsid w:val="002A1BFB"/>
    <w:rsid w:val="002A1C64"/>
    <w:rsid w:val="002A22D3"/>
    <w:rsid w:val="002A233A"/>
    <w:rsid w:val="002A2341"/>
    <w:rsid w:val="002A3218"/>
    <w:rsid w:val="002A38F9"/>
    <w:rsid w:val="002A38FC"/>
    <w:rsid w:val="002A4AD0"/>
    <w:rsid w:val="002A4F62"/>
    <w:rsid w:val="002A5791"/>
    <w:rsid w:val="002A5837"/>
    <w:rsid w:val="002A58A3"/>
    <w:rsid w:val="002A59FD"/>
    <w:rsid w:val="002A5FCF"/>
    <w:rsid w:val="002A6012"/>
    <w:rsid w:val="002A67B2"/>
    <w:rsid w:val="002A74E0"/>
    <w:rsid w:val="002A74F5"/>
    <w:rsid w:val="002A78B6"/>
    <w:rsid w:val="002A78F4"/>
    <w:rsid w:val="002A7915"/>
    <w:rsid w:val="002B0BDE"/>
    <w:rsid w:val="002B0DF7"/>
    <w:rsid w:val="002B1906"/>
    <w:rsid w:val="002B1F62"/>
    <w:rsid w:val="002B24B0"/>
    <w:rsid w:val="002B2863"/>
    <w:rsid w:val="002B29BC"/>
    <w:rsid w:val="002B2D5B"/>
    <w:rsid w:val="002B2E2A"/>
    <w:rsid w:val="002B38EF"/>
    <w:rsid w:val="002B427B"/>
    <w:rsid w:val="002B52EA"/>
    <w:rsid w:val="002B5413"/>
    <w:rsid w:val="002B6959"/>
    <w:rsid w:val="002B6E61"/>
    <w:rsid w:val="002B7474"/>
    <w:rsid w:val="002B76B4"/>
    <w:rsid w:val="002B7CFD"/>
    <w:rsid w:val="002B7DD2"/>
    <w:rsid w:val="002B7E87"/>
    <w:rsid w:val="002C02D4"/>
    <w:rsid w:val="002C0B69"/>
    <w:rsid w:val="002C0F1B"/>
    <w:rsid w:val="002C1A9E"/>
    <w:rsid w:val="002C2692"/>
    <w:rsid w:val="002C2B69"/>
    <w:rsid w:val="002C39A7"/>
    <w:rsid w:val="002C3B17"/>
    <w:rsid w:val="002C40C4"/>
    <w:rsid w:val="002C4129"/>
    <w:rsid w:val="002C5C43"/>
    <w:rsid w:val="002C5E17"/>
    <w:rsid w:val="002C606E"/>
    <w:rsid w:val="002C62BE"/>
    <w:rsid w:val="002C65A2"/>
    <w:rsid w:val="002C7030"/>
    <w:rsid w:val="002C72C8"/>
    <w:rsid w:val="002C73C5"/>
    <w:rsid w:val="002D02BC"/>
    <w:rsid w:val="002D0CAD"/>
    <w:rsid w:val="002D137A"/>
    <w:rsid w:val="002D167E"/>
    <w:rsid w:val="002D1919"/>
    <w:rsid w:val="002D19A7"/>
    <w:rsid w:val="002D1DED"/>
    <w:rsid w:val="002D23A6"/>
    <w:rsid w:val="002D2ECC"/>
    <w:rsid w:val="002D2FEF"/>
    <w:rsid w:val="002D3C32"/>
    <w:rsid w:val="002D4104"/>
    <w:rsid w:val="002D4501"/>
    <w:rsid w:val="002D4925"/>
    <w:rsid w:val="002D4CCD"/>
    <w:rsid w:val="002D5BB3"/>
    <w:rsid w:val="002D6D96"/>
    <w:rsid w:val="002D719E"/>
    <w:rsid w:val="002E04C6"/>
    <w:rsid w:val="002E064B"/>
    <w:rsid w:val="002E0A2C"/>
    <w:rsid w:val="002E155A"/>
    <w:rsid w:val="002E17EC"/>
    <w:rsid w:val="002E25E7"/>
    <w:rsid w:val="002E27C5"/>
    <w:rsid w:val="002E33DE"/>
    <w:rsid w:val="002E3680"/>
    <w:rsid w:val="002E37C2"/>
    <w:rsid w:val="002E3CE2"/>
    <w:rsid w:val="002E3F02"/>
    <w:rsid w:val="002E49FC"/>
    <w:rsid w:val="002E5014"/>
    <w:rsid w:val="002E5538"/>
    <w:rsid w:val="002E61DC"/>
    <w:rsid w:val="002E62F6"/>
    <w:rsid w:val="002E6EC1"/>
    <w:rsid w:val="002E7A26"/>
    <w:rsid w:val="002E7F03"/>
    <w:rsid w:val="002F023B"/>
    <w:rsid w:val="002F06F0"/>
    <w:rsid w:val="002F1016"/>
    <w:rsid w:val="002F16FA"/>
    <w:rsid w:val="002F3387"/>
    <w:rsid w:val="002F33FE"/>
    <w:rsid w:val="002F3DDB"/>
    <w:rsid w:val="002F44CF"/>
    <w:rsid w:val="002F4796"/>
    <w:rsid w:val="002F5012"/>
    <w:rsid w:val="002F56D6"/>
    <w:rsid w:val="002F5AF7"/>
    <w:rsid w:val="002F5D89"/>
    <w:rsid w:val="002F631A"/>
    <w:rsid w:val="002F660F"/>
    <w:rsid w:val="002F6B99"/>
    <w:rsid w:val="002F6DC5"/>
    <w:rsid w:val="002F75D9"/>
    <w:rsid w:val="002F7C26"/>
    <w:rsid w:val="002F7D3A"/>
    <w:rsid w:val="0030060F"/>
    <w:rsid w:val="0030097E"/>
    <w:rsid w:val="003013EF"/>
    <w:rsid w:val="003015B3"/>
    <w:rsid w:val="003018FE"/>
    <w:rsid w:val="00301C74"/>
    <w:rsid w:val="00302D75"/>
    <w:rsid w:val="003032DE"/>
    <w:rsid w:val="00303AAE"/>
    <w:rsid w:val="00303F36"/>
    <w:rsid w:val="00304E9D"/>
    <w:rsid w:val="003052A9"/>
    <w:rsid w:val="0030699D"/>
    <w:rsid w:val="003071B5"/>
    <w:rsid w:val="003071BE"/>
    <w:rsid w:val="0030762F"/>
    <w:rsid w:val="003077DB"/>
    <w:rsid w:val="00307DB5"/>
    <w:rsid w:val="0031002E"/>
    <w:rsid w:val="00310555"/>
    <w:rsid w:val="00310737"/>
    <w:rsid w:val="00310B81"/>
    <w:rsid w:val="00311C84"/>
    <w:rsid w:val="003126CF"/>
    <w:rsid w:val="0031296F"/>
    <w:rsid w:val="00312DA0"/>
    <w:rsid w:val="003131D1"/>
    <w:rsid w:val="003136AB"/>
    <w:rsid w:val="003144DF"/>
    <w:rsid w:val="003149B4"/>
    <w:rsid w:val="00314A79"/>
    <w:rsid w:val="00315768"/>
    <w:rsid w:val="00315A72"/>
    <w:rsid w:val="003178D8"/>
    <w:rsid w:val="00317A71"/>
    <w:rsid w:val="00320940"/>
    <w:rsid w:val="0032108A"/>
    <w:rsid w:val="00321093"/>
    <w:rsid w:val="003213A8"/>
    <w:rsid w:val="00321646"/>
    <w:rsid w:val="003216FE"/>
    <w:rsid w:val="00321DB9"/>
    <w:rsid w:val="00322008"/>
    <w:rsid w:val="00322338"/>
    <w:rsid w:val="00322660"/>
    <w:rsid w:val="00322677"/>
    <w:rsid w:val="00323406"/>
    <w:rsid w:val="0032371E"/>
    <w:rsid w:val="00324908"/>
    <w:rsid w:val="00326058"/>
    <w:rsid w:val="003264ED"/>
    <w:rsid w:val="00326D18"/>
    <w:rsid w:val="00326DEF"/>
    <w:rsid w:val="0032763C"/>
    <w:rsid w:val="00327735"/>
    <w:rsid w:val="00327C40"/>
    <w:rsid w:val="00327E82"/>
    <w:rsid w:val="00330040"/>
    <w:rsid w:val="00330975"/>
    <w:rsid w:val="00330B25"/>
    <w:rsid w:val="00330D43"/>
    <w:rsid w:val="00331CB5"/>
    <w:rsid w:val="00332417"/>
    <w:rsid w:val="00332540"/>
    <w:rsid w:val="00333591"/>
    <w:rsid w:val="003337ED"/>
    <w:rsid w:val="00333DF7"/>
    <w:rsid w:val="003346ED"/>
    <w:rsid w:val="00334720"/>
    <w:rsid w:val="00334D71"/>
    <w:rsid w:val="003350C6"/>
    <w:rsid w:val="003351C9"/>
    <w:rsid w:val="00335398"/>
    <w:rsid w:val="00335A00"/>
    <w:rsid w:val="00335B52"/>
    <w:rsid w:val="00335D97"/>
    <w:rsid w:val="0033725B"/>
    <w:rsid w:val="003376A3"/>
    <w:rsid w:val="003376FB"/>
    <w:rsid w:val="0033793F"/>
    <w:rsid w:val="00340CA5"/>
    <w:rsid w:val="00340E32"/>
    <w:rsid w:val="003417C0"/>
    <w:rsid w:val="003425B3"/>
    <w:rsid w:val="0034268D"/>
    <w:rsid w:val="00343519"/>
    <w:rsid w:val="003439A7"/>
    <w:rsid w:val="00343B14"/>
    <w:rsid w:val="00343E73"/>
    <w:rsid w:val="00343F17"/>
    <w:rsid w:val="003446C8"/>
    <w:rsid w:val="00344B56"/>
    <w:rsid w:val="0034540B"/>
    <w:rsid w:val="00346B53"/>
    <w:rsid w:val="00347886"/>
    <w:rsid w:val="003506A4"/>
    <w:rsid w:val="00350E2F"/>
    <w:rsid w:val="003512AD"/>
    <w:rsid w:val="003517CC"/>
    <w:rsid w:val="003519DD"/>
    <w:rsid w:val="00352637"/>
    <w:rsid w:val="003527CB"/>
    <w:rsid w:val="00353335"/>
    <w:rsid w:val="0035381D"/>
    <w:rsid w:val="00355379"/>
    <w:rsid w:val="00356CA9"/>
    <w:rsid w:val="003576CD"/>
    <w:rsid w:val="0035790B"/>
    <w:rsid w:val="00357924"/>
    <w:rsid w:val="00360D44"/>
    <w:rsid w:val="00361491"/>
    <w:rsid w:val="00361B59"/>
    <w:rsid w:val="00362790"/>
    <w:rsid w:val="003628BC"/>
    <w:rsid w:val="0036425E"/>
    <w:rsid w:val="0036498A"/>
    <w:rsid w:val="003656FA"/>
    <w:rsid w:val="00365AED"/>
    <w:rsid w:val="00365B5F"/>
    <w:rsid w:val="00365D74"/>
    <w:rsid w:val="00366C7B"/>
    <w:rsid w:val="0037016C"/>
    <w:rsid w:val="00370C03"/>
    <w:rsid w:val="00372A22"/>
    <w:rsid w:val="00372BB5"/>
    <w:rsid w:val="003730F2"/>
    <w:rsid w:val="00373EBF"/>
    <w:rsid w:val="00374006"/>
    <w:rsid w:val="003741B6"/>
    <w:rsid w:val="00374431"/>
    <w:rsid w:val="003746FB"/>
    <w:rsid w:val="00376F41"/>
    <w:rsid w:val="0037796E"/>
    <w:rsid w:val="00377B51"/>
    <w:rsid w:val="00377D73"/>
    <w:rsid w:val="00377F6A"/>
    <w:rsid w:val="00380371"/>
    <w:rsid w:val="003803E1"/>
    <w:rsid w:val="00380C55"/>
    <w:rsid w:val="003813A1"/>
    <w:rsid w:val="00381418"/>
    <w:rsid w:val="00381542"/>
    <w:rsid w:val="003816EB"/>
    <w:rsid w:val="00381E3F"/>
    <w:rsid w:val="00381EB3"/>
    <w:rsid w:val="00383445"/>
    <w:rsid w:val="00383470"/>
    <w:rsid w:val="00383558"/>
    <w:rsid w:val="00383786"/>
    <w:rsid w:val="00383C3E"/>
    <w:rsid w:val="00383C9D"/>
    <w:rsid w:val="0038421E"/>
    <w:rsid w:val="00384D13"/>
    <w:rsid w:val="00384D1C"/>
    <w:rsid w:val="00385EE1"/>
    <w:rsid w:val="00386779"/>
    <w:rsid w:val="00386F47"/>
    <w:rsid w:val="003874F8"/>
    <w:rsid w:val="0038757A"/>
    <w:rsid w:val="003877E3"/>
    <w:rsid w:val="00387B71"/>
    <w:rsid w:val="00387F3A"/>
    <w:rsid w:val="00390357"/>
    <w:rsid w:val="003913C5"/>
    <w:rsid w:val="00391912"/>
    <w:rsid w:val="00393135"/>
    <w:rsid w:val="003935F0"/>
    <w:rsid w:val="0039408C"/>
    <w:rsid w:val="00394759"/>
    <w:rsid w:val="00394B7A"/>
    <w:rsid w:val="00395ED6"/>
    <w:rsid w:val="00396247"/>
    <w:rsid w:val="00397123"/>
    <w:rsid w:val="003A048C"/>
    <w:rsid w:val="003A058F"/>
    <w:rsid w:val="003A0F48"/>
    <w:rsid w:val="003A1242"/>
    <w:rsid w:val="003A1761"/>
    <w:rsid w:val="003A245E"/>
    <w:rsid w:val="003A28DD"/>
    <w:rsid w:val="003A3B39"/>
    <w:rsid w:val="003A3D8A"/>
    <w:rsid w:val="003A3F76"/>
    <w:rsid w:val="003A4070"/>
    <w:rsid w:val="003A43A4"/>
    <w:rsid w:val="003A501B"/>
    <w:rsid w:val="003A6716"/>
    <w:rsid w:val="003A68C6"/>
    <w:rsid w:val="003A758E"/>
    <w:rsid w:val="003A78F9"/>
    <w:rsid w:val="003A7D65"/>
    <w:rsid w:val="003B0C1B"/>
    <w:rsid w:val="003B1DF5"/>
    <w:rsid w:val="003B2063"/>
    <w:rsid w:val="003B217C"/>
    <w:rsid w:val="003B2FC1"/>
    <w:rsid w:val="003B3057"/>
    <w:rsid w:val="003B3DDD"/>
    <w:rsid w:val="003B4CC2"/>
    <w:rsid w:val="003B4ED5"/>
    <w:rsid w:val="003B5231"/>
    <w:rsid w:val="003B5423"/>
    <w:rsid w:val="003B5578"/>
    <w:rsid w:val="003B5579"/>
    <w:rsid w:val="003B6147"/>
    <w:rsid w:val="003B6636"/>
    <w:rsid w:val="003B6A8D"/>
    <w:rsid w:val="003C0486"/>
    <w:rsid w:val="003C04F0"/>
    <w:rsid w:val="003C0982"/>
    <w:rsid w:val="003C09FD"/>
    <w:rsid w:val="003C0D72"/>
    <w:rsid w:val="003C20C1"/>
    <w:rsid w:val="003C26D1"/>
    <w:rsid w:val="003C4587"/>
    <w:rsid w:val="003C48A5"/>
    <w:rsid w:val="003C51CA"/>
    <w:rsid w:val="003C57A2"/>
    <w:rsid w:val="003C5D2B"/>
    <w:rsid w:val="003C675F"/>
    <w:rsid w:val="003C6A7B"/>
    <w:rsid w:val="003C713F"/>
    <w:rsid w:val="003D06AE"/>
    <w:rsid w:val="003D136D"/>
    <w:rsid w:val="003D1825"/>
    <w:rsid w:val="003D2750"/>
    <w:rsid w:val="003D2E3F"/>
    <w:rsid w:val="003D36B7"/>
    <w:rsid w:val="003D46F5"/>
    <w:rsid w:val="003D53F4"/>
    <w:rsid w:val="003D5A4C"/>
    <w:rsid w:val="003D61B5"/>
    <w:rsid w:val="003D6596"/>
    <w:rsid w:val="003D68F1"/>
    <w:rsid w:val="003D6A0D"/>
    <w:rsid w:val="003D7C4D"/>
    <w:rsid w:val="003D7F3A"/>
    <w:rsid w:val="003E0422"/>
    <w:rsid w:val="003E0CFF"/>
    <w:rsid w:val="003E1311"/>
    <w:rsid w:val="003E1774"/>
    <w:rsid w:val="003E1DA1"/>
    <w:rsid w:val="003E2109"/>
    <w:rsid w:val="003E24ED"/>
    <w:rsid w:val="003E3744"/>
    <w:rsid w:val="003E37D8"/>
    <w:rsid w:val="003E462B"/>
    <w:rsid w:val="003E590A"/>
    <w:rsid w:val="003E72BC"/>
    <w:rsid w:val="003F019E"/>
    <w:rsid w:val="003F09D8"/>
    <w:rsid w:val="003F1925"/>
    <w:rsid w:val="003F2063"/>
    <w:rsid w:val="003F20F3"/>
    <w:rsid w:val="003F23EA"/>
    <w:rsid w:val="003F2A0C"/>
    <w:rsid w:val="003F2ABD"/>
    <w:rsid w:val="003F2F77"/>
    <w:rsid w:val="003F32BE"/>
    <w:rsid w:val="003F3495"/>
    <w:rsid w:val="003F3B85"/>
    <w:rsid w:val="003F4CB4"/>
    <w:rsid w:val="003F4F8B"/>
    <w:rsid w:val="003F51B9"/>
    <w:rsid w:val="003F537B"/>
    <w:rsid w:val="003F619D"/>
    <w:rsid w:val="003F7653"/>
    <w:rsid w:val="00400CA8"/>
    <w:rsid w:val="00400F07"/>
    <w:rsid w:val="0040142B"/>
    <w:rsid w:val="004014DF"/>
    <w:rsid w:val="004016D8"/>
    <w:rsid w:val="004017BC"/>
    <w:rsid w:val="004017C1"/>
    <w:rsid w:val="00401907"/>
    <w:rsid w:val="00401BA2"/>
    <w:rsid w:val="0040301A"/>
    <w:rsid w:val="004044A8"/>
    <w:rsid w:val="004045B8"/>
    <w:rsid w:val="0040550B"/>
    <w:rsid w:val="00406247"/>
    <w:rsid w:val="004067C1"/>
    <w:rsid w:val="00406A66"/>
    <w:rsid w:val="00406CA6"/>
    <w:rsid w:val="00407FED"/>
    <w:rsid w:val="0041084F"/>
    <w:rsid w:val="0041098A"/>
    <w:rsid w:val="00410B5C"/>
    <w:rsid w:val="004111EE"/>
    <w:rsid w:val="00411752"/>
    <w:rsid w:val="00411A0D"/>
    <w:rsid w:val="00412554"/>
    <w:rsid w:val="00413CA3"/>
    <w:rsid w:val="00413FEA"/>
    <w:rsid w:val="00416047"/>
    <w:rsid w:val="004169EA"/>
    <w:rsid w:val="00420198"/>
    <w:rsid w:val="0042141C"/>
    <w:rsid w:val="004214B1"/>
    <w:rsid w:val="00421571"/>
    <w:rsid w:val="00421844"/>
    <w:rsid w:val="00421C01"/>
    <w:rsid w:val="00422056"/>
    <w:rsid w:val="004222FB"/>
    <w:rsid w:val="00422816"/>
    <w:rsid w:val="00423642"/>
    <w:rsid w:val="00424136"/>
    <w:rsid w:val="00424615"/>
    <w:rsid w:val="00424A18"/>
    <w:rsid w:val="00424AD6"/>
    <w:rsid w:val="004252C3"/>
    <w:rsid w:val="0042584D"/>
    <w:rsid w:val="00425AEC"/>
    <w:rsid w:val="00426307"/>
    <w:rsid w:val="00426D7E"/>
    <w:rsid w:val="00427307"/>
    <w:rsid w:val="00427775"/>
    <w:rsid w:val="00430340"/>
    <w:rsid w:val="0043156E"/>
    <w:rsid w:val="00432167"/>
    <w:rsid w:val="0043221D"/>
    <w:rsid w:val="0043247C"/>
    <w:rsid w:val="004325EB"/>
    <w:rsid w:val="004348A5"/>
    <w:rsid w:val="004353AD"/>
    <w:rsid w:val="004359EA"/>
    <w:rsid w:val="00435BE3"/>
    <w:rsid w:val="00435C6C"/>
    <w:rsid w:val="004360DF"/>
    <w:rsid w:val="004363ED"/>
    <w:rsid w:val="004363F4"/>
    <w:rsid w:val="004369DF"/>
    <w:rsid w:val="00436D6D"/>
    <w:rsid w:val="00436DA5"/>
    <w:rsid w:val="0043751B"/>
    <w:rsid w:val="00437703"/>
    <w:rsid w:val="00440E0B"/>
    <w:rsid w:val="0044128E"/>
    <w:rsid w:val="004413CC"/>
    <w:rsid w:val="0044225B"/>
    <w:rsid w:val="00442DF2"/>
    <w:rsid w:val="00443D75"/>
    <w:rsid w:val="0044428A"/>
    <w:rsid w:val="00444875"/>
    <w:rsid w:val="004448D7"/>
    <w:rsid w:val="00445199"/>
    <w:rsid w:val="004471CB"/>
    <w:rsid w:val="00447953"/>
    <w:rsid w:val="00447EB1"/>
    <w:rsid w:val="00447ECA"/>
    <w:rsid w:val="00450116"/>
    <w:rsid w:val="004509FC"/>
    <w:rsid w:val="00451AD0"/>
    <w:rsid w:val="00451AE4"/>
    <w:rsid w:val="00451F0B"/>
    <w:rsid w:val="00452348"/>
    <w:rsid w:val="00453C39"/>
    <w:rsid w:val="00454AC9"/>
    <w:rsid w:val="00455181"/>
    <w:rsid w:val="00456638"/>
    <w:rsid w:val="004567C3"/>
    <w:rsid w:val="004567DB"/>
    <w:rsid w:val="004574B9"/>
    <w:rsid w:val="0046047B"/>
    <w:rsid w:val="004608D7"/>
    <w:rsid w:val="004614CC"/>
    <w:rsid w:val="00461A70"/>
    <w:rsid w:val="00461B55"/>
    <w:rsid w:val="0046282E"/>
    <w:rsid w:val="00462F26"/>
    <w:rsid w:val="00464231"/>
    <w:rsid w:val="00464419"/>
    <w:rsid w:val="00464C6B"/>
    <w:rsid w:val="004651BC"/>
    <w:rsid w:val="00466331"/>
    <w:rsid w:val="0046648E"/>
    <w:rsid w:val="00466D99"/>
    <w:rsid w:val="0046752A"/>
    <w:rsid w:val="004676CB"/>
    <w:rsid w:val="00467C52"/>
    <w:rsid w:val="0047024D"/>
    <w:rsid w:val="00470B0F"/>
    <w:rsid w:val="00470C42"/>
    <w:rsid w:val="004713CA"/>
    <w:rsid w:val="004714FF"/>
    <w:rsid w:val="004718CC"/>
    <w:rsid w:val="00471D20"/>
    <w:rsid w:val="00472A07"/>
    <w:rsid w:val="004733F2"/>
    <w:rsid w:val="004736A3"/>
    <w:rsid w:val="00473942"/>
    <w:rsid w:val="00473F51"/>
    <w:rsid w:val="0047403F"/>
    <w:rsid w:val="004749F3"/>
    <w:rsid w:val="00474B52"/>
    <w:rsid w:val="00474EEC"/>
    <w:rsid w:val="00475A02"/>
    <w:rsid w:val="00475A5E"/>
    <w:rsid w:val="004767AE"/>
    <w:rsid w:val="00477939"/>
    <w:rsid w:val="00480A9D"/>
    <w:rsid w:val="00480F9C"/>
    <w:rsid w:val="0048228A"/>
    <w:rsid w:val="0048297E"/>
    <w:rsid w:val="004831B7"/>
    <w:rsid w:val="0048374B"/>
    <w:rsid w:val="00483755"/>
    <w:rsid w:val="00484E76"/>
    <w:rsid w:val="00485F6D"/>
    <w:rsid w:val="00486915"/>
    <w:rsid w:val="00486AB9"/>
    <w:rsid w:val="00487FB1"/>
    <w:rsid w:val="00490612"/>
    <w:rsid w:val="00491D88"/>
    <w:rsid w:val="00492082"/>
    <w:rsid w:val="004924B0"/>
    <w:rsid w:val="00492EFC"/>
    <w:rsid w:val="00493579"/>
    <w:rsid w:val="00493789"/>
    <w:rsid w:val="00493A7B"/>
    <w:rsid w:val="00493FCD"/>
    <w:rsid w:val="00494952"/>
    <w:rsid w:val="00494FAF"/>
    <w:rsid w:val="00495483"/>
    <w:rsid w:val="00495917"/>
    <w:rsid w:val="00495AFE"/>
    <w:rsid w:val="00495B52"/>
    <w:rsid w:val="004963BA"/>
    <w:rsid w:val="00496644"/>
    <w:rsid w:val="00496CE9"/>
    <w:rsid w:val="00496E57"/>
    <w:rsid w:val="004A0A45"/>
    <w:rsid w:val="004A11FB"/>
    <w:rsid w:val="004A1B81"/>
    <w:rsid w:val="004A1C53"/>
    <w:rsid w:val="004A1CC7"/>
    <w:rsid w:val="004A242A"/>
    <w:rsid w:val="004A387A"/>
    <w:rsid w:val="004A485F"/>
    <w:rsid w:val="004A4A01"/>
    <w:rsid w:val="004A5141"/>
    <w:rsid w:val="004A575A"/>
    <w:rsid w:val="004A5F49"/>
    <w:rsid w:val="004A7C2D"/>
    <w:rsid w:val="004B001F"/>
    <w:rsid w:val="004B1C05"/>
    <w:rsid w:val="004B1DEC"/>
    <w:rsid w:val="004B224C"/>
    <w:rsid w:val="004B384C"/>
    <w:rsid w:val="004B3879"/>
    <w:rsid w:val="004B3B5A"/>
    <w:rsid w:val="004B3CB7"/>
    <w:rsid w:val="004B4436"/>
    <w:rsid w:val="004B4862"/>
    <w:rsid w:val="004B4BFD"/>
    <w:rsid w:val="004B4F88"/>
    <w:rsid w:val="004B568B"/>
    <w:rsid w:val="004B5CEA"/>
    <w:rsid w:val="004C0B2B"/>
    <w:rsid w:val="004C0C6F"/>
    <w:rsid w:val="004C0F7C"/>
    <w:rsid w:val="004C1AA7"/>
    <w:rsid w:val="004C3D02"/>
    <w:rsid w:val="004C3D6F"/>
    <w:rsid w:val="004C3EEA"/>
    <w:rsid w:val="004C443B"/>
    <w:rsid w:val="004C465A"/>
    <w:rsid w:val="004C508B"/>
    <w:rsid w:val="004C55FE"/>
    <w:rsid w:val="004C6708"/>
    <w:rsid w:val="004C6749"/>
    <w:rsid w:val="004C6A15"/>
    <w:rsid w:val="004D01B2"/>
    <w:rsid w:val="004D03F7"/>
    <w:rsid w:val="004D10EB"/>
    <w:rsid w:val="004D1756"/>
    <w:rsid w:val="004D196D"/>
    <w:rsid w:val="004D2830"/>
    <w:rsid w:val="004D488B"/>
    <w:rsid w:val="004D604F"/>
    <w:rsid w:val="004E0083"/>
    <w:rsid w:val="004E102E"/>
    <w:rsid w:val="004E141E"/>
    <w:rsid w:val="004E14BE"/>
    <w:rsid w:val="004E1C9C"/>
    <w:rsid w:val="004E212D"/>
    <w:rsid w:val="004E21A8"/>
    <w:rsid w:val="004E2552"/>
    <w:rsid w:val="004E274C"/>
    <w:rsid w:val="004E29AA"/>
    <w:rsid w:val="004E2C37"/>
    <w:rsid w:val="004E2EFF"/>
    <w:rsid w:val="004E3968"/>
    <w:rsid w:val="004E3E22"/>
    <w:rsid w:val="004E4CCC"/>
    <w:rsid w:val="004E4F07"/>
    <w:rsid w:val="004E6F0B"/>
    <w:rsid w:val="004E76DA"/>
    <w:rsid w:val="004E785B"/>
    <w:rsid w:val="004E7C27"/>
    <w:rsid w:val="004F011F"/>
    <w:rsid w:val="004F07E5"/>
    <w:rsid w:val="004F20AD"/>
    <w:rsid w:val="004F2423"/>
    <w:rsid w:val="004F2EDC"/>
    <w:rsid w:val="004F3438"/>
    <w:rsid w:val="004F3C2B"/>
    <w:rsid w:val="004F4A2D"/>
    <w:rsid w:val="004F4DEA"/>
    <w:rsid w:val="004F59FD"/>
    <w:rsid w:val="004F620D"/>
    <w:rsid w:val="004F6599"/>
    <w:rsid w:val="004F796B"/>
    <w:rsid w:val="004F7DC3"/>
    <w:rsid w:val="00500C10"/>
    <w:rsid w:val="005020FA"/>
    <w:rsid w:val="00502372"/>
    <w:rsid w:val="0050481E"/>
    <w:rsid w:val="00504FFA"/>
    <w:rsid w:val="0050567A"/>
    <w:rsid w:val="005058D1"/>
    <w:rsid w:val="005061A1"/>
    <w:rsid w:val="00506313"/>
    <w:rsid w:val="005064EF"/>
    <w:rsid w:val="00506AF4"/>
    <w:rsid w:val="0050707F"/>
    <w:rsid w:val="00507AF7"/>
    <w:rsid w:val="00507FB1"/>
    <w:rsid w:val="005100B6"/>
    <w:rsid w:val="005109AC"/>
    <w:rsid w:val="00511443"/>
    <w:rsid w:val="00512034"/>
    <w:rsid w:val="0051241F"/>
    <w:rsid w:val="00512C94"/>
    <w:rsid w:val="005130B8"/>
    <w:rsid w:val="00513144"/>
    <w:rsid w:val="005132E8"/>
    <w:rsid w:val="00513479"/>
    <w:rsid w:val="0052030E"/>
    <w:rsid w:val="005209D3"/>
    <w:rsid w:val="00520CF1"/>
    <w:rsid w:val="00520E9B"/>
    <w:rsid w:val="0052143C"/>
    <w:rsid w:val="00521AF4"/>
    <w:rsid w:val="00521B67"/>
    <w:rsid w:val="0052235E"/>
    <w:rsid w:val="0052277B"/>
    <w:rsid w:val="005232E8"/>
    <w:rsid w:val="0052386E"/>
    <w:rsid w:val="00523CF5"/>
    <w:rsid w:val="005241B3"/>
    <w:rsid w:val="00525F32"/>
    <w:rsid w:val="00525FC8"/>
    <w:rsid w:val="00527165"/>
    <w:rsid w:val="005274A5"/>
    <w:rsid w:val="0053080C"/>
    <w:rsid w:val="0053150F"/>
    <w:rsid w:val="00531C47"/>
    <w:rsid w:val="00531CFB"/>
    <w:rsid w:val="00532156"/>
    <w:rsid w:val="00533046"/>
    <w:rsid w:val="00534115"/>
    <w:rsid w:val="005343C6"/>
    <w:rsid w:val="00534766"/>
    <w:rsid w:val="00534D98"/>
    <w:rsid w:val="00534E15"/>
    <w:rsid w:val="00535838"/>
    <w:rsid w:val="005362C6"/>
    <w:rsid w:val="00537432"/>
    <w:rsid w:val="00537920"/>
    <w:rsid w:val="00537F4F"/>
    <w:rsid w:val="00541611"/>
    <w:rsid w:val="005416D1"/>
    <w:rsid w:val="0054201F"/>
    <w:rsid w:val="00543C16"/>
    <w:rsid w:val="00543D25"/>
    <w:rsid w:val="00543DD5"/>
    <w:rsid w:val="00544331"/>
    <w:rsid w:val="005449D9"/>
    <w:rsid w:val="00545560"/>
    <w:rsid w:val="0054588F"/>
    <w:rsid w:val="00545F36"/>
    <w:rsid w:val="0054623A"/>
    <w:rsid w:val="005464DA"/>
    <w:rsid w:val="00546B3D"/>
    <w:rsid w:val="00546E62"/>
    <w:rsid w:val="00546FC8"/>
    <w:rsid w:val="0055047A"/>
    <w:rsid w:val="00551301"/>
    <w:rsid w:val="00551323"/>
    <w:rsid w:val="005513D0"/>
    <w:rsid w:val="00551450"/>
    <w:rsid w:val="0055220C"/>
    <w:rsid w:val="00552CAC"/>
    <w:rsid w:val="005545BB"/>
    <w:rsid w:val="005549CC"/>
    <w:rsid w:val="00554B51"/>
    <w:rsid w:val="00555289"/>
    <w:rsid w:val="0056003E"/>
    <w:rsid w:val="00560C1A"/>
    <w:rsid w:val="00560E54"/>
    <w:rsid w:val="0056124E"/>
    <w:rsid w:val="0056168B"/>
    <w:rsid w:val="00564226"/>
    <w:rsid w:val="005645BD"/>
    <w:rsid w:val="00564A25"/>
    <w:rsid w:val="005658E5"/>
    <w:rsid w:val="0056667B"/>
    <w:rsid w:val="00566FBA"/>
    <w:rsid w:val="0056745B"/>
    <w:rsid w:val="0056750B"/>
    <w:rsid w:val="00567591"/>
    <w:rsid w:val="00570105"/>
    <w:rsid w:val="00570575"/>
    <w:rsid w:val="0057068F"/>
    <w:rsid w:val="00570793"/>
    <w:rsid w:val="00571313"/>
    <w:rsid w:val="00571358"/>
    <w:rsid w:val="00571909"/>
    <w:rsid w:val="00572227"/>
    <w:rsid w:val="00572EA6"/>
    <w:rsid w:val="00573EA0"/>
    <w:rsid w:val="00574242"/>
    <w:rsid w:val="005742CE"/>
    <w:rsid w:val="00575121"/>
    <w:rsid w:val="00575413"/>
    <w:rsid w:val="00575CF8"/>
    <w:rsid w:val="0057627C"/>
    <w:rsid w:val="00576EB2"/>
    <w:rsid w:val="00577317"/>
    <w:rsid w:val="00577D92"/>
    <w:rsid w:val="00580D08"/>
    <w:rsid w:val="00581FC8"/>
    <w:rsid w:val="0058308C"/>
    <w:rsid w:val="005833BB"/>
    <w:rsid w:val="005834AB"/>
    <w:rsid w:val="00584113"/>
    <w:rsid w:val="005846CC"/>
    <w:rsid w:val="0058606A"/>
    <w:rsid w:val="0058685C"/>
    <w:rsid w:val="0058690F"/>
    <w:rsid w:val="00587276"/>
    <w:rsid w:val="00590083"/>
    <w:rsid w:val="00590314"/>
    <w:rsid w:val="005917D0"/>
    <w:rsid w:val="00591945"/>
    <w:rsid w:val="0059201A"/>
    <w:rsid w:val="0059202B"/>
    <w:rsid w:val="00592F61"/>
    <w:rsid w:val="00593348"/>
    <w:rsid w:val="00593456"/>
    <w:rsid w:val="00593655"/>
    <w:rsid w:val="005945C7"/>
    <w:rsid w:val="00594820"/>
    <w:rsid w:val="00594F5A"/>
    <w:rsid w:val="005950A6"/>
    <w:rsid w:val="0059532A"/>
    <w:rsid w:val="0059557B"/>
    <w:rsid w:val="00595E92"/>
    <w:rsid w:val="005963EB"/>
    <w:rsid w:val="005966A7"/>
    <w:rsid w:val="005966EB"/>
    <w:rsid w:val="005971FB"/>
    <w:rsid w:val="00597228"/>
    <w:rsid w:val="00597584"/>
    <w:rsid w:val="005975BB"/>
    <w:rsid w:val="005A06CE"/>
    <w:rsid w:val="005A0761"/>
    <w:rsid w:val="005A16DC"/>
    <w:rsid w:val="005A1A14"/>
    <w:rsid w:val="005A20E2"/>
    <w:rsid w:val="005A232B"/>
    <w:rsid w:val="005A28F3"/>
    <w:rsid w:val="005A3D25"/>
    <w:rsid w:val="005A5DDB"/>
    <w:rsid w:val="005A69F6"/>
    <w:rsid w:val="005A72C4"/>
    <w:rsid w:val="005A78DE"/>
    <w:rsid w:val="005B0D9C"/>
    <w:rsid w:val="005B0F69"/>
    <w:rsid w:val="005B13A3"/>
    <w:rsid w:val="005B178C"/>
    <w:rsid w:val="005B2083"/>
    <w:rsid w:val="005B22B8"/>
    <w:rsid w:val="005B287C"/>
    <w:rsid w:val="005B29DB"/>
    <w:rsid w:val="005B3144"/>
    <w:rsid w:val="005B3ADA"/>
    <w:rsid w:val="005B53D1"/>
    <w:rsid w:val="005B56D1"/>
    <w:rsid w:val="005B6AB3"/>
    <w:rsid w:val="005B6AE2"/>
    <w:rsid w:val="005B6E38"/>
    <w:rsid w:val="005B770D"/>
    <w:rsid w:val="005B7F69"/>
    <w:rsid w:val="005C0464"/>
    <w:rsid w:val="005C0FA3"/>
    <w:rsid w:val="005C129F"/>
    <w:rsid w:val="005C2803"/>
    <w:rsid w:val="005C4004"/>
    <w:rsid w:val="005C40F2"/>
    <w:rsid w:val="005C4637"/>
    <w:rsid w:val="005C47D3"/>
    <w:rsid w:val="005C4F46"/>
    <w:rsid w:val="005C51BD"/>
    <w:rsid w:val="005C70E2"/>
    <w:rsid w:val="005C725F"/>
    <w:rsid w:val="005C73EA"/>
    <w:rsid w:val="005C7DEF"/>
    <w:rsid w:val="005D07C3"/>
    <w:rsid w:val="005D10B4"/>
    <w:rsid w:val="005D1185"/>
    <w:rsid w:val="005D15AC"/>
    <w:rsid w:val="005D1A04"/>
    <w:rsid w:val="005D222E"/>
    <w:rsid w:val="005D2710"/>
    <w:rsid w:val="005D5EB5"/>
    <w:rsid w:val="005D5F41"/>
    <w:rsid w:val="005D6394"/>
    <w:rsid w:val="005D713C"/>
    <w:rsid w:val="005D7889"/>
    <w:rsid w:val="005E0F76"/>
    <w:rsid w:val="005E1927"/>
    <w:rsid w:val="005E27FB"/>
    <w:rsid w:val="005E2FF8"/>
    <w:rsid w:val="005E372E"/>
    <w:rsid w:val="005E575F"/>
    <w:rsid w:val="005E5C3F"/>
    <w:rsid w:val="005E660B"/>
    <w:rsid w:val="005E7249"/>
    <w:rsid w:val="005E7A24"/>
    <w:rsid w:val="005E7CEE"/>
    <w:rsid w:val="005F0153"/>
    <w:rsid w:val="005F0B03"/>
    <w:rsid w:val="005F1866"/>
    <w:rsid w:val="005F1DDE"/>
    <w:rsid w:val="005F3C07"/>
    <w:rsid w:val="005F4488"/>
    <w:rsid w:val="005F456B"/>
    <w:rsid w:val="005F55F0"/>
    <w:rsid w:val="005F56F3"/>
    <w:rsid w:val="005F60B6"/>
    <w:rsid w:val="005F7116"/>
    <w:rsid w:val="0060000A"/>
    <w:rsid w:val="00600AE0"/>
    <w:rsid w:val="00600D1D"/>
    <w:rsid w:val="00601720"/>
    <w:rsid w:val="00601D0D"/>
    <w:rsid w:val="0060203F"/>
    <w:rsid w:val="00602F7F"/>
    <w:rsid w:val="0060304E"/>
    <w:rsid w:val="00603072"/>
    <w:rsid w:val="0060363F"/>
    <w:rsid w:val="00604354"/>
    <w:rsid w:val="006049A1"/>
    <w:rsid w:val="00604D22"/>
    <w:rsid w:val="006059D0"/>
    <w:rsid w:val="00605BF5"/>
    <w:rsid w:val="00605DAD"/>
    <w:rsid w:val="00605DBC"/>
    <w:rsid w:val="00607199"/>
    <w:rsid w:val="006105B5"/>
    <w:rsid w:val="00610CFB"/>
    <w:rsid w:val="00610D0A"/>
    <w:rsid w:val="00611977"/>
    <w:rsid w:val="00611A7B"/>
    <w:rsid w:val="00612EC2"/>
    <w:rsid w:val="0061431D"/>
    <w:rsid w:val="006145E6"/>
    <w:rsid w:val="00614C2D"/>
    <w:rsid w:val="006169F5"/>
    <w:rsid w:val="00616CA6"/>
    <w:rsid w:val="006173F6"/>
    <w:rsid w:val="006175E7"/>
    <w:rsid w:val="0062065C"/>
    <w:rsid w:val="0062111C"/>
    <w:rsid w:val="006223B1"/>
    <w:rsid w:val="00624E19"/>
    <w:rsid w:val="006265B2"/>
    <w:rsid w:val="00627C74"/>
    <w:rsid w:val="00631DA2"/>
    <w:rsid w:val="00632C51"/>
    <w:rsid w:val="006347A9"/>
    <w:rsid w:val="00634E7F"/>
    <w:rsid w:val="00634EA3"/>
    <w:rsid w:val="00634EA5"/>
    <w:rsid w:val="00636498"/>
    <w:rsid w:val="006365D0"/>
    <w:rsid w:val="006366BF"/>
    <w:rsid w:val="00636705"/>
    <w:rsid w:val="00636E88"/>
    <w:rsid w:val="00636F76"/>
    <w:rsid w:val="00637BE5"/>
    <w:rsid w:val="006412EF"/>
    <w:rsid w:val="00641C51"/>
    <w:rsid w:val="00641D2F"/>
    <w:rsid w:val="00641FE7"/>
    <w:rsid w:val="006421C3"/>
    <w:rsid w:val="0064251E"/>
    <w:rsid w:val="00642768"/>
    <w:rsid w:val="0064371A"/>
    <w:rsid w:val="00643B60"/>
    <w:rsid w:val="006446BB"/>
    <w:rsid w:val="006447D1"/>
    <w:rsid w:val="00644F8A"/>
    <w:rsid w:val="00645183"/>
    <w:rsid w:val="00645A99"/>
    <w:rsid w:val="00645B53"/>
    <w:rsid w:val="00645B89"/>
    <w:rsid w:val="00646A6A"/>
    <w:rsid w:val="00646F8C"/>
    <w:rsid w:val="006472A7"/>
    <w:rsid w:val="00650380"/>
    <w:rsid w:val="0065122E"/>
    <w:rsid w:val="006515CA"/>
    <w:rsid w:val="00651DBA"/>
    <w:rsid w:val="00652284"/>
    <w:rsid w:val="00653528"/>
    <w:rsid w:val="006536A4"/>
    <w:rsid w:val="00653C23"/>
    <w:rsid w:val="00653C4F"/>
    <w:rsid w:val="00653D2A"/>
    <w:rsid w:val="00653E69"/>
    <w:rsid w:val="00653F35"/>
    <w:rsid w:val="0065586C"/>
    <w:rsid w:val="006560D8"/>
    <w:rsid w:val="00657033"/>
    <w:rsid w:val="00657942"/>
    <w:rsid w:val="0066039F"/>
    <w:rsid w:val="006608BA"/>
    <w:rsid w:val="00661342"/>
    <w:rsid w:val="00661BAD"/>
    <w:rsid w:val="00661FE1"/>
    <w:rsid w:val="006624BB"/>
    <w:rsid w:val="0066391A"/>
    <w:rsid w:val="00663E8B"/>
    <w:rsid w:val="00664465"/>
    <w:rsid w:val="006651FF"/>
    <w:rsid w:val="0066572E"/>
    <w:rsid w:val="006659AB"/>
    <w:rsid w:val="00666A72"/>
    <w:rsid w:val="0066768A"/>
    <w:rsid w:val="00667BFC"/>
    <w:rsid w:val="00667D49"/>
    <w:rsid w:val="00670878"/>
    <w:rsid w:val="00672073"/>
    <w:rsid w:val="00672684"/>
    <w:rsid w:val="00672855"/>
    <w:rsid w:val="006728E3"/>
    <w:rsid w:val="00672AB3"/>
    <w:rsid w:val="00672C62"/>
    <w:rsid w:val="0067309B"/>
    <w:rsid w:val="006737E0"/>
    <w:rsid w:val="00673E48"/>
    <w:rsid w:val="0067498D"/>
    <w:rsid w:val="00674CA6"/>
    <w:rsid w:val="0067571C"/>
    <w:rsid w:val="00675EAB"/>
    <w:rsid w:val="00676094"/>
    <w:rsid w:val="006763A9"/>
    <w:rsid w:val="006765A5"/>
    <w:rsid w:val="00676680"/>
    <w:rsid w:val="006766EC"/>
    <w:rsid w:val="00676DE6"/>
    <w:rsid w:val="0067724B"/>
    <w:rsid w:val="006808C4"/>
    <w:rsid w:val="00681032"/>
    <w:rsid w:val="0068155A"/>
    <w:rsid w:val="00681955"/>
    <w:rsid w:val="00681F80"/>
    <w:rsid w:val="006852AA"/>
    <w:rsid w:val="00685357"/>
    <w:rsid w:val="0068587A"/>
    <w:rsid w:val="00685B34"/>
    <w:rsid w:val="00686667"/>
    <w:rsid w:val="00686B0D"/>
    <w:rsid w:val="00687228"/>
    <w:rsid w:val="00687A10"/>
    <w:rsid w:val="00687BCD"/>
    <w:rsid w:val="00690347"/>
    <w:rsid w:val="006904DA"/>
    <w:rsid w:val="00690953"/>
    <w:rsid w:val="00691FB4"/>
    <w:rsid w:val="00692500"/>
    <w:rsid w:val="00692DF1"/>
    <w:rsid w:val="0069336B"/>
    <w:rsid w:val="00693674"/>
    <w:rsid w:val="0069369A"/>
    <w:rsid w:val="00693B17"/>
    <w:rsid w:val="00694760"/>
    <w:rsid w:val="00694F70"/>
    <w:rsid w:val="00695127"/>
    <w:rsid w:val="0069525D"/>
    <w:rsid w:val="0069548B"/>
    <w:rsid w:val="006957E8"/>
    <w:rsid w:val="00695C5E"/>
    <w:rsid w:val="006962E1"/>
    <w:rsid w:val="00697B78"/>
    <w:rsid w:val="00697FC1"/>
    <w:rsid w:val="006A0990"/>
    <w:rsid w:val="006A0D29"/>
    <w:rsid w:val="006A0F08"/>
    <w:rsid w:val="006A11F3"/>
    <w:rsid w:val="006A1AB3"/>
    <w:rsid w:val="006A2853"/>
    <w:rsid w:val="006A2C74"/>
    <w:rsid w:val="006A3F0D"/>
    <w:rsid w:val="006A5144"/>
    <w:rsid w:val="006A530F"/>
    <w:rsid w:val="006A565F"/>
    <w:rsid w:val="006A6F51"/>
    <w:rsid w:val="006A6FB6"/>
    <w:rsid w:val="006A75E2"/>
    <w:rsid w:val="006A7743"/>
    <w:rsid w:val="006B03EC"/>
    <w:rsid w:val="006B0E9D"/>
    <w:rsid w:val="006B14C7"/>
    <w:rsid w:val="006B1D24"/>
    <w:rsid w:val="006B1E28"/>
    <w:rsid w:val="006B2115"/>
    <w:rsid w:val="006B24A7"/>
    <w:rsid w:val="006B2F83"/>
    <w:rsid w:val="006B2FBF"/>
    <w:rsid w:val="006B3331"/>
    <w:rsid w:val="006B3487"/>
    <w:rsid w:val="006B40BE"/>
    <w:rsid w:val="006B522E"/>
    <w:rsid w:val="006B5774"/>
    <w:rsid w:val="006B5841"/>
    <w:rsid w:val="006B5A5E"/>
    <w:rsid w:val="006B5DD1"/>
    <w:rsid w:val="006B67F3"/>
    <w:rsid w:val="006B6A4D"/>
    <w:rsid w:val="006B6CEA"/>
    <w:rsid w:val="006B7BD7"/>
    <w:rsid w:val="006B7E32"/>
    <w:rsid w:val="006C0958"/>
    <w:rsid w:val="006C0BF3"/>
    <w:rsid w:val="006C0D56"/>
    <w:rsid w:val="006C1752"/>
    <w:rsid w:val="006C1873"/>
    <w:rsid w:val="006C24A9"/>
    <w:rsid w:val="006C2841"/>
    <w:rsid w:val="006C3259"/>
    <w:rsid w:val="006C3808"/>
    <w:rsid w:val="006C39C2"/>
    <w:rsid w:val="006C3CB4"/>
    <w:rsid w:val="006C44BC"/>
    <w:rsid w:val="006C50E7"/>
    <w:rsid w:val="006C637A"/>
    <w:rsid w:val="006C6DD5"/>
    <w:rsid w:val="006C6F33"/>
    <w:rsid w:val="006C717E"/>
    <w:rsid w:val="006C72BF"/>
    <w:rsid w:val="006D09ED"/>
    <w:rsid w:val="006D14C0"/>
    <w:rsid w:val="006D157A"/>
    <w:rsid w:val="006D1694"/>
    <w:rsid w:val="006D24B9"/>
    <w:rsid w:val="006D2BE6"/>
    <w:rsid w:val="006D2D7D"/>
    <w:rsid w:val="006D34F8"/>
    <w:rsid w:val="006D3B86"/>
    <w:rsid w:val="006D4089"/>
    <w:rsid w:val="006D44E2"/>
    <w:rsid w:val="006D48CD"/>
    <w:rsid w:val="006D4CCD"/>
    <w:rsid w:val="006D6378"/>
    <w:rsid w:val="006D63F5"/>
    <w:rsid w:val="006E00D2"/>
    <w:rsid w:val="006E01B0"/>
    <w:rsid w:val="006E116A"/>
    <w:rsid w:val="006E18E6"/>
    <w:rsid w:val="006E1BDE"/>
    <w:rsid w:val="006E1C04"/>
    <w:rsid w:val="006E21FB"/>
    <w:rsid w:val="006E2A54"/>
    <w:rsid w:val="006E2DF9"/>
    <w:rsid w:val="006E3196"/>
    <w:rsid w:val="006E38E1"/>
    <w:rsid w:val="006E3906"/>
    <w:rsid w:val="006E3E8B"/>
    <w:rsid w:val="006E4A2E"/>
    <w:rsid w:val="006E6719"/>
    <w:rsid w:val="006F03CC"/>
    <w:rsid w:val="006F05D5"/>
    <w:rsid w:val="006F0DCB"/>
    <w:rsid w:val="006F0E34"/>
    <w:rsid w:val="006F18F5"/>
    <w:rsid w:val="006F1A9D"/>
    <w:rsid w:val="006F1F4A"/>
    <w:rsid w:val="006F3EB6"/>
    <w:rsid w:val="006F476F"/>
    <w:rsid w:val="006F52D0"/>
    <w:rsid w:val="006F5420"/>
    <w:rsid w:val="006F55EA"/>
    <w:rsid w:val="006F5F29"/>
    <w:rsid w:val="006F70A8"/>
    <w:rsid w:val="006F7322"/>
    <w:rsid w:val="006F7546"/>
    <w:rsid w:val="006F7876"/>
    <w:rsid w:val="00700177"/>
    <w:rsid w:val="00700312"/>
    <w:rsid w:val="007005A0"/>
    <w:rsid w:val="00700DE4"/>
    <w:rsid w:val="00702112"/>
    <w:rsid w:val="007029D8"/>
    <w:rsid w:val="0070343D"/>
    <w:rsid w:val="0070366E"/>
    <w:rsid w:val="007036E2"/>
    <w:rsid w:val="00703F99"/>
    <w:rsid w:val="00704315"/>
    <w:rsid w:val="007043CF"/>
    <w:rsid w:val="007048D1"/>
    <w:rsid w:val="007048F2"/>
    <w:rsid w:val="0070499C"/>
    <w:rsid w:val="007054A7"/>
    <w:rsid w:val="007054DE"/>
    <w:rsid w:val="00705A6F"/>
    <w:rsid w:val="00707487"/>
    <w:rsid w:val="00707CE3"/>
    <w:rsid w:val="007100BC"/>
    <w:rsid w:val="0071086F"/>
    <w:rsid w:val="007108B5"/>
    <w:rsid w:val="00711001"/>
    <w:rsid w:val="00711705"/>
    <w:rsid w:val="00712210"/>
    <w:rsid w:val="0071282D"/>
    <w:rsid w:val="00712F76"/>
    <w:rsid w:val="007133E8"/>
    <w:rsid w:val="00713839"/>
    <w:rsid w:val="00713BEA"/>
    <w:rsid w:val="00713D43"/>
    <w:rsid w:val="00714796"/>
    <w:rsid w:val="00714831"/>
    <w:rsid w:val="00714881"/>
    <w:rsid w:val="0071491A"/>
    <w:rsid w:val="007149C7"/>
    <w:rsid w:val="00714B35"/>
    <w:rsid w:val="007160AF"/>
    <w:rsid w:val="007164B4"/>
    <w:rsid w:val="00716BC3"/>
    <w:rsid w:val="0071777F"/>
    <w:rsid w:val="00717912"/>
    <w:rsid w:val="0072006B"/>
    <w:rsid w:val="007200BB"/>
    <w:rsid w:val="0072063F"/>
    <w:rsid w:val="00720A6B"/>
    <w:rsid w:val="00721AC9"/>
    <w:rsid w:val="00722B23"/>
    <w:rsid w:val="00723E6B"/>
    <w:rsid w:val="00725196"/>
    <w:rsid w:val="0072522A"/>
    <w:rsid w:val="00726392"/>
    <w:rsid w:val="007265B1"/>
    <w:rsid w:val="00726B08"/>
    <w:rsid w:val="00727A7B"/>
    <w:rsid w:val="00730811"/>
    <w:rsid w:val="00731010"/>
    <w:rsid w:val="007311AF"/>
    <w:rsid w:val="00731260"/>
    <w:rsid w:val="007330C7"/>
    <w:rsid w:val="0073375A"/>
    <w:rsid w:val="00733EAA"/>
    <w:rsid w:val="007343E3"/>
    <w:rsid w:val="00734F19"/>
    <w:rsid w:val="007350F5"/>
    <w:rsid w:val="007358E9"/>
    <w:rsid w:val="00735E30"/>
    <w:rsid w:val="00736AE9"/>
    <w:rsid w:val="0073764C"/>
    <w:rsid w:val="0073777C"/>
    <w:rsid w:val="007379EE"/>
    <w:rsid w:val="00737E1A"/>
    <w:rsid w:val="007401F7"/>
    <w:rsid w:val="00740343"/>
    <w:rsid w:val="00740878"/>
    <w:rsid w:val="0074158A"/>
    <w:rsid w:val="00741784"/>
    <w:rsid w:val="007419F4"/>
    <w:rsid w:val="00741B92"/>
    <w:rsid w:val="00742023"/>
    <w:rsid w:val="007422AE"/>
    <w:rsid w:val="0074307D"/>
    <w:rsid w:val="007434BF"/>
    <w:rsid w:val="00743EFD"/>
    <w:rsid w:val="00744207"/>
    <w:rsid w:val="007444B2"/>
    <w:rsid w:val="007446C9"/>
    <w:rsid w:val="00744EE4"/>
    <w:rsid w:val="007462AF"/>
    <w:rsid w:val="00746C37"/>
    <w:rsid w:val="00747225"/>
    <w:rsid w:val="0074760B"/>
    <w:rsid w:val="00747786"/>
    <w:rsid w:val="00750F99"/>
    <w:rsid w:val="00751140"/>
    <w:rsid w:val="00751368"/>
    <w:rsid w:val="00751919"/>
    <w:rsid w:val="00751A14"/>
    <w:rsid w:val="00751DAB"/>
    <w:rsid w:val="00751FCD"/>
    <w:rsid w:val="00752476"/>
    <w:rsid w:val="0075317E"/>
    <w:rsid w:val="00753EFE"/>
    <w:rsid w:val="0075418F"/>
    <w:rsid w:val="00754563"/>
    <w:rsid w:val="0075488B"/>
    <w:rsid w:val="0075508F"/>
    <w:rsid w:val="00755477"/>
    <w:rsid w:val="00755CC5"/>
    <w:rsid w:val="00756517"/>
    <w:rsid w:val="00756ED0"/>
    <w:rsid w:val="007576FD"/>
    <w:rsid w:val="00760C2E"/>
    <w:rsid w:val="00761867"/>
    <w:rsid w:val="00761FC4"/>
    <w:rsid w:val="00763DE6"/>
    <w:rsid w:val="00764764"/>
    <w:rsid w:val="00764979"/>
    <w:rsid w:val="00765775"/>
    <w:rsid w:val="00765997"/>
    <w:rsid w:val="00765C01"/>
    <w:rsid w:val="00766730"/>
    <w:rsid w:val="00766918"/>
    <w:rsid w:val="00766FC5"/>
    <w:rsid w:val="007674EC"/>
    <w:rsid w:val="007678D6"/>
    <w:rsid w:val="00767A08"/>
    <w:rsid w:val="00767F4F"/>
    <w:rsid w:val="00770C43"/>
    <w:rsid w:val="00770D32"/>
    <w:rsid w:val="00770F62"/>
    <w:rsid w:val="007715E6"/>
    <w:rsid w:val="0077188A"/>
    <w:rsid w:val="00771E4D"/>
    <w:rsid w:val="00772398"/>
    <w:rsid w:val="007725E8"/>
    <w:rsid w:val="007735FC"/>
    <w:rsid w:val="00773710"/>
    <w:rsid w:val="00774654"/>
    <w:rsid w:val="00774D38"/>
    <w:rsid w:val="00775ADF"/>
    <w:rsid w:val="00777172"/>
    <w:rsid w:val="0078023B"/>
    <w:rsid w:val="00780426"/>
    <w:rsid w:val="00780732"/>
    <w:rsid w:val="00781604"/>
    <w:rsid w:val="00781D18"/>
    <w:rsid w:val="00782D5F"/>
    <w:rsid w:val="00782F0F"/>
    <w:rsid w:val="00784F3C"/>
    <w:rsid w:val="00785510"/>
    <w:rsid w:val="00785F91"/>
    <w:rsid w:val="00786084"/>
    <w:rsid w:val="00786168"/>
    <w:rsid w:val="00786774"/>
    <w:rsid w:val="00786D34"/>
    <w:rsid w:val="00786F1C"/>
    <w:rsid w:val="00787109"/>
    <w:rsid w:val="0078754A"/>
    <w:rsid w:val="007878D4"/>
    <w:rsid w:val="00787FBE"/>
    <w:rsid w:val="00790490"/>
    <w:rsid w:val="007909F2"/>
    <w:rsid w:val="007909F9"/>
    <w:rsid w:val="0079152F"/>
    <w:rsid w:val="00791AED"/>
    <w:rsid w:val="00791D82"/>
    <w:rsid w:val="00792508"/>
    <w:rsid w:val="00792AE6"/>
    <w:rsid w:val="00792E5F"/>
    <w:rsid w:val="00792EB5"/>
    <w:rsid w:val="0079315E"/>
    <w:rsid w:val="007942D9"/>
    <w:rsid w:val="00794B75"/>
    <w:rsid w:val="00794D4C"/>
    <w:rsid w:val="00794DE5"/>
    <w:rsid w:val="0079513B"/>
    <w:rsid w:val="007961D7"/>
    <w:rsid w:val="00796E6B"/>
    <w:rsid w:val="007977B3"/>
    <w:rsid w:val="00797A2A"/>
    <w:rsid w:val="007A02DD"/>
    <w:rsid w:val="007A178A"/>
    <w:rsid w:val="007A245B"/>
    <w:rsid w:val="007A2FE5"/>
    <w:rsid w:val="007A3DEA"/>
    <w:rsid w:val="007A4B63"/>
    <w:rsid w:val="007A52AF"/>
    <w:rsid w:val="007A551C"/>
    <w:rsid w:val="007A61FB"/>
    <w:rsid w:val="007A6666"/>
    <w:rsid w:val="007A683F"/>
    <w:rsid w:val="007A688F"/>
    <w:rsid w:val="007A7BFD"/>
    <w:rsid w:val="007B0D10"/>
    <w:rsid w:val="007B1593"/>
    <w:rsid w:val="007B189C"/>
    <w:rsid w:val="007B1FC0"/>
    <w:rsid w:val="007B24AB"/>
    <w:rsid w:val="007B24D6"/>
    <w:rsid w:val="007B29C0"/>
    <w:rsid w:val="007B3827"/>
    <w:rsid w:val="007B42D1"/>
    <w:rsid w:val="007B4BF4"/>
    <w:rsid w:val="007B53F6"/>
    <w:rsid w:val="007B5429"/>
    <w:rsid w:val="007B5B70"/>
    <w:rsid w:val="007B6BF2"/>
    <w:rsid w:val="007B7098"/>
    <w:rsid w:val="007C0970"/>
    <w:rsid w:val="007C0BF6"/>
    <w:rsid w:val="007C16D2"/>
    <w:rsid w:val="007C292A"/>
    <w:rsid w:val="007C3316"/>
    <w:rsid w:val="007C36EF"/>
    <w:rsid w:val="007C3BC9"/>
    <w:rsid w:val="007C502A"/>
    <w:rsid w:val="007C699E"/>
    <w:rsid w:val="007C6DAD"/>
    <w:rsid w:val="007C7100"/>
    <w:rsid w:val="007C739E"/>
    <w:rsid w:val="007C76AB"/>
    <w:rsid w:val="007D0C78"/>
    <w:rsid w:val="007D2B38"/>
    <w:rsid w:val="007D2F74"/>
    <w:rsid w:val="007D359A"/>
    <w:rsid w:val="007D3A3F"/>
    <w:rsid w:val="007D43CA"/>
    <w:rsid w:val="007D4BDC"/>
    <w:rsid w:val="007D531A"/>
    <w:rsid w:val="007D5327"/>
    <w:rsid w:val="007D58B5"/>
    <w:rsid w:val="007D6CCB"/>
    <w:rsid w:val="007D7B7E"/>
    <w:rsid w:val="007E0B08"/>
    <w:rsid w:val="007E190B"/>
    <w:rsid w:val="007E26C1"/>
    <w:rsid w:val="007E3529"/>
    <w:rsid w:val="007E51D5"/>
    <w:rsid w:val="007E5A53"/>
    <w:rsid w:val="007E5BD2"/>
    <w:rsid w:val="007E609D"/>
    <w:rsid w:val="007E70B4"/>
    <w:rsid w:val="007E759D"/>
    <w:rsid w:val="007E7713"/>
    <w:rsid w:val="007F0106"/>
    <w:rsid w:val="007F0F46"/>
    <w:rsid w:val="007F0FC3"/>
    <w:rsid w:val="007F1128"/>
    <w:rsid w:val="007F1F24"/>
    <w:rsid w:val="007F2025"/>
    <w:rsid w:val="007F253E"/>
    <w:rsid w:val="007F3906"/>
    <w:rsid w:val="007F3BEB"/>
    <w:rsid w:val="007F4011"/>
    <w:rsid w:val="007F411B"/>
    <w:rsid w:val="007F4EBC"/>
    <w:rsid w:val="007F51FD"/>
    <w:rsid w:val="007F5D16"/>
    <w:rsid w:val="007F7984"/>
    <w:rsid w:val="007F7C76"/>
    <w:rsid w:val="00800D03"/>
    <w:rsid w:val="00800E46"/>
    <w:rsid w:val="00801566"/>
    <w:rsid w:val="00801AAB"/>
    <w:rsid w:val="0080209C"/>
    <w:rsid w:val="0080345A"/>
    <w:rsid w:val="00803616"/>
    <w:rsid w:val="00803985"/>
    <w:rsid w:val="008046ED"/>
    <w:rsid w:val="0080511E"/>
    <w:rsid w:val="00805445"/>
    <w:rsid w:val="00807C90"/>
    <w:rsid w:val="00807DBA"/>
    <w:rsid w:val="00807E7D"/>
    <w:rsid w:val="0081058E"/>
    <w:rsid w:val="0081176C"/>
    <w:rsid w:val="00811C92"/>
    <w:rsid w:val="00811CC6"/>
    <w:rsid w:val="0081247B"/>
    <w:rsid w:val="00812828"/>
    <w:rsid w:val="0081528F"/>
    <w:rsid w:val="0081600D"/>
    <w:rsid w:val="0081613E"/>
    <w:rsid w:val="008163D7"/>
    <w:rsid w:val="00816CC8"/>
    <w:rsid w:val="00816EDF"/>
    <w:rsid w:val="008171D7"/>
    <w:rsid w:val="00817A5C"/>
    <w:rsid w:val="008208C7"/>
    <w:rsid w:val="00820968"/>
    <w:rsid w:val="00821458"/>
    <w:rsid w:val="0082173B"/>
    <w:rsid w:val="0082241A"/>
    <w:rsid w:val="00822423"/>
    <w:rsid w:val="00823064"/>
    <w:rsid w:val="0082324B"/>
    <w:rsid w:val="00823599"/>
    <w:rsid w:val="00823ED2"/>
    <w:rsid w:val="008245F1"/>
    <w:rsid w:val="008246D6"/>
    <w:rsid w:val="0082472C"/>
    <w:rsid w:val="008265F1"/>
    <w:rsid w:val="008269AB"/>
    <w:rsid w:val="00826AAE"/>
    <w:rsid w:val="00826AB8"/>
    <w:rsid w:val="00826AB9"/>
    <w:rsid w:val="00827826"/>
    <w:rsid w:val="00830893"/>
    <w:rsid w:val="008328A7"/>
    <w:rsid w:val="00832E4A"/>
    <w:rsid w:val="00832ECE"/>
    <w:rsid w:val="00832FF1"/>
    <w:rsid w:val="00833213"/>
    <w:rsid w:val="00833215"/>
    <w:rsid w:val="00834545"/>
    <w:rsid w:val="00835716"/>
    <w:rsid w:val="008367AA"/>
    <w:rsid w:val="00836E1A"/>
    <w:rsid w:val="00837351"/>
    <w:rsid w:val="00837EE7"/>
    <w:rsid w:val="00840321"/>
    <w:rsid w:val="008404AE"/>
    <w:rsid w:val="00840E01"/>
    <w:rsid w:val="008412D0"/>
    <w:rsid w:val="008412EA"/>
    <w:rsid w:val="008413AF"/>
    <w:rsid w:val="00841556"/>
    <w:rsid w:val="00841C29"/>
    <w:rsid w:val="0084224B"/>
    <w:rsid w:val="0084230F"/>
    <w:rsid w:val="00842A74"/>
    <w:rsid w:val="0084353E"/>
    <w:rsid w:val="008438BF"/>
    <w:rsid w:val="00843B72"/>
    <w:rsid w:val="00846035"/>
    <w:rsid w:val="00846452"/>
    <w:rsid w:val="008465F7"/>
    <w:rsid w:val="00847DA9"/>
    <w:rsid w:val="008529E7"/>
    <w:rsid w:val="00854E22"/>
    <w:rsid w:val="00855AF8"/>
    <w:rsid w:val="00855C0C"/>
    <w:rsid w:val="00855ED8"/>
    <w:rsid w:val="008560EE"/>
    <w:rsid w:val="00856BC9"/>
    <w:rsid w:val="00856D66"/>
    <w:rsid w:val="00856E1A"/>
    <w:rsid w:val="00857176"/>
    <w:rsid w:val="00857365"/>
    <w:rsid w:val="00857455"/>
    <w:rsid w:val="0086040B"/>
    <w:rsid w:val="0086048C"/>
    <w:rsid w:val="0086055E"/>
    <w:rsid w:val="00860F93"/>
    <w:rsid w:val="008624AC"/>
    <w:rsid w:val="00863074"/>
    <w:rsid w:val="00863AE5"/>
    <w:rsid w:val="00864E70"/>
    <w:rsid w:val="00865425"/>
    <w:rsid w:val="008657C7"/>
    <w:rsid w:val="00865A6C"/>
    <w:rsid w:val="00865B81"/>
    <w:rsid w:val="008661F5"/>
    <w:rsid w:val="0086640E"/>
    <w:rsid w:val="00867A2E"/>
    <w:rsid w:val="00867BBD"/>
    <w:rsid w:val="00870145"/>
    <w:rsid w:val="0087052F"/>
    <w:rsid w:val="008707E8"/>
    <w:rsid w:val="008710DB"/>
    <w:rsid w:val="00871EE2"/>
    <w:rsid w:val="008721FE"/>
    <w:rsid w:val="00872E79"/>
    <w:rsid w:val="008730C5"/>
    <w:rsid w:val="00873306"/>
    <w:rsid w:val="00874264"/>
    <w:rsid w:val="008742B5"/>
    <w:rsid w:val="00874DAF"/>
    <w:rsid w:val="0087511C"/>
    <w:rsid w:val="00875629"/>
    <w:rsid w:val="0087586D"/>
    <w:rsid w:val="008758F5"/>
    <w:rsid w:val="00877310"/>
    <w:rsid w:val="008777CE"/>
    <w:rsid w:val="008805D9"/>
    <w:rsid w:val="0088219E"/>
    <w:rsid w:val="00882D82"/>
    <w:rsid w:val="0088325E"/>
    <w:rsid w:val="008839F2"/>
    <w:rsid w:val="008843CE"/>
    <w:rsid w:val="00884697"/>
    <w:rsid w:val="00885001"/>
    <w:rsid w:val="00885084"/>
    <w:rsid w:val="00885EDC"/>
    <w:rsid w:val="00890D11"/>
    <w:rsid w:val="00891489"/>
    <w:rsid w:val="00892F6E"/>
    <w:rsid w:val="0089430E"/>
    <w:rsid w:val="00895D54"/>
    <w:rsid w:val="00895FC6"/>
    <w:rsid w:val="00896050"/>
    <w:rsid w:val="0089621A"/>
    <w:rsid w:val="008962B7"/>
    <w:rsid w:val="00896451"/>
    <w:rsid w:val="00897444"/>
    <w:rsid w:val="008977A9"/>
    <w:rsid w:val="00897A1F"/>
    <w:rsid w:val="008A0DC9"/>
    <w:rsid w:val="008A244D"/>
    <w:rsid w:val="008A2B28"/>
    <w:rsid w:val="008A3C8B"/>
    <w:rsid w:val="008A3C91"/>
    <w:rsid w:val="008A45FD"/>
    <w:rsid w:val="008A47CC"/>
    <w:rsid w:val="008A496E"/>
    <w:rsid w:val="008A4FB5"/>
    <w:rsid w:val="008A6261"/>
    <w:rsid w:val="008B0234"/>
    <w:rsid w:val="008B0AA4"/>
    <w:rsid w:val="008B0EE2"/>
    <w:rsid w:val="008B1835"/>
    <w:rsid w:val="008B2B81"/>
    <w:rsid w:val="008B2C8B"/>
    <w:rsid w:val="008B43AF"/>
    <w:rsid w:val="008B4D8E"/>
    <w:rsid w:val="008B5B87"/>
    <w:rsid w:val="008B62B6"/>
    <w:rsid w:val="008B68D5"/>
    <w:rsid w:val="008B6ED1"/>
    <w:rsid w:val="008B7349"/>
    <w:rsid w:val="008C0E11"/>
    <w:rsid w:val="008C136D"/>
    <w:rsid w:val="008C19F5"/>
    <w:rsid w:val="008C2066"/>
    <w:rsid w:val="008C3338"/>
    <w:rsid w:val="008C362B"/>
    <w:rsid w:val="008C40CB"/>
    <w:rsid w:val="008C45AE"/>
    <w:rsid w:val="008C5530"/>
    <w:rsid w:val="008C5D3F"/>
    <w:rsid w:val="008C773C"/>
    <w:rsid w:val="008C7B98"/>
    <w:rsid w:val="008D06A0"/>
    <w:rsid w:val="008D1512"/>
    <w:rsid w:val="008D1E40"/>
    <w:rsid w:val="008D4192"/>
    <w:rsid w:val="008D459D"/>
    <w:rsid w:val="008D545C"/>
    <w:rsid w:val="008D65B9"/>
    <w:rsid w:val="008D7CFC"/>
    <w:rsid w:val="008D7E42"/>
    <w:rsid w:val="008D7E91"/>
    <w:rsid w:val="008D7F85"/>
    <w:rsid w:val="008E052E"/>
    <w:rsid w:val="008E092F"/>
    <w:rsid w:val="008E2556"/>
    <w:rsid w:val="008E2C9C"/>
    <w:rsid w:val="008E2CCC"/>
    <w:rsid w:val="008E3A50"/>
    <w:rsid w:val="008E3A7E"/>
    <w:rsid w:val="008E52FE"/>
    <w:rsid w:val="008E6FA2"/>
    <w:rsid w:val="008E7231"/>
    <w:rsid w:val="008E738C"/>
    <w:rsid w:val="008E7BC9"/>
    <w:rsid w:val="008F0C65"/>
    <w:rsid w:val="008F0E16"/>
    <w:rsid w:val="008F18DB"/>
    <w:rsid w:val="008F2336"/>
    <w:rsid w:val="008F2388"/>
    <w:rsid w:val="008F28AD"/>
    <w:rsid w:val="008F2BDD"/>
    <w:rsid w:val="008F34DF"/>
    <w:rsid w:val="008F39DE"/>
    <w:rsid w:val="008F3F4B"/>
    <w:rsid w:val="008F415B"/>
    <w:rsid w:val="008F490D"/>
    <w:rsid w:val="008F4995"/>
    <w:rsid w:val="008F4CF2"/>
    <w:rsid w:val="008F5463"/>
    <w:rsid w:val="008F6570"/>
    <w:rsid w:val="008F676F"/>
    <w:rsid w:val="008F71CF"/>
    <w:rsid w:val="008F7395"/>
    <w:rsid w:val="008F7912"/>
    <w:rsid w:val="008F7CA5"/>
    <w:rsid w:val="008F7E6B"/>
    <w:rsid w:val="00900999"/>
    <w:rsid w:val="00900FD5"/>
    <w:rsid w:val="00901B8E"/>
    <w:rsid w:val="0090255A"/>
    <w:rsid w:val="00902FBD"/>
    <w:rsid w:val="00903364"/>
    <w:rsid w:val="0090364D"/>
    <w:rsid w:val="00903DB8"/>
    <w:rsid w:val="00903E1F"/>
    <w:rsid w:val="00903F15"/>
    <w:rsid w:val="00904EBD"/>
    <w:rsid w:val="00904F27"/>
    <w:rsid w:val="00905163"/>
    <w:rsid w:val="00905652"/>
    <w:rsid w:val="00906044"/>
    <w:rsid w:val="009060F4"/>
    <w:rsid w:val="0090635A"/>
    <w:rsid w:val="009064FC"/>
    <w:rsid w:val="009067A1"/>
    <w:rsid w:val="00906EF4"/>
    <w:rsid w:val="009077C4"/>
    <w:rsid w:val="00907B6D"/>
    <w:rsid w:val="009110FA"/>
    <w:rsid w:val="0091156C"/>
    <w:rsid w:val="0091173F"/>
    <w:rsid w:val="00912119"/>
    <w:rsid w:val="00912B6B"/>
    <w:rsid w:val="00912FD9"/>
    <w:rsid w:val="00914AD5"/>
    <w:rsid w:val="009150AB"/>
    <w:rsid w:val="0091543F"/>
    <w:rsid w:val="00915455"/>
    <w:rsid w:val="009156AD"/>
    <w:rsid w:val="00915DB3"/>
    <w:rsid w:val="00916A8E"/>
    <w:rsid w:val="00917AD5"/>
    <w:rsid w:val="00917B26"/>
    <w:rsid w:val="00921162"/>
    <w:rsid w:val="0092129C"/>
    <w:rsid w:val="0092178C"/>
    <w:rsid w:val="00921F46"/>
    <w:rsid w:val="009221FA"/>
    <w:rsid w:val="009238E8"/>
    <w:rsid w:val="0092481F"/>
    <w:rsid w:val="009256C2"/>
    <w:rsid w:val="0092652B"/>
    <w:rsid w:val="0092685D"/>
    <w:rsid w:val="00927806"/>
    <w:rsid w:val="0092789B"/>
    <w:rsid w:val="00927A84"/>
    <w:rsid w:val="00930101"/>
    <w:rsid w:val="009302CA"/>
    <w:rsid w:val="00930358"/>
    <w:rsid w:val="00930AC3"/>
    <w:rsid w:val="00931691"/>
    <w:rsid w:val="009317C7"/>
    <w:rsid w:val="00932698"/>
    <w:rsid w:val="00933F89"/>
    <w:rsid w:val="009341FA"/>
    <w:rsid w:val="009344FF"/>
    <w:rsid w:val="00934B77"/>
    <w:rsid w:val="00934ED8"/>
    <w:rsid w:val="009354AB"/>
    <w:rsid w:val="0093563A"/>
    <w:rsid w:val="009356E1"/>
    <w:rsid w:val="00935A42"/>
    <w:rsid w:val="00935B4D"/>
    <w:rsid w:val="00935C07"/>
    <w:rsid w:val="009365F4"/>
    <w:rsid w:val="00936A6F"/>
    <w:rsid w:val="009378FB"/>
    <w:rsid w:val="00941FDD"/>
    <w:rsid w:val="00942538"/>
    <w:rsid w:val="00942D49"/>
    <w:rsid w:val="00942D84"/>
    <w:rsid w:val="0094324F"/>
    <w:rsid w:val="009437F9"/>
    <w:rsid w:val="00943895"/>
    <w:rsid w:val="0094420F"/>
    <w:rsid w:val="009452F6"/>
    <w:rsid w:val="00945E93"/>
    <w:rsid w:val="00947606"/>
    <w:rsid w:val="00950189"/>
    <w:rsid w:val="00952400"/>
    <w:rsid w:val="00952B96"/>
    <w:rsid w:val="009531C8"/>
    <w:rsid w:val="00953695"/>
    <w:rsid w:val="009539AB"/>
    <w:rsid w:val="00954AC6"/>
    <w:rsid w:val="00954D5D"/>
    <w:rsid w:val="00954E1C"/>
    <w:rsid w:val="0095565D"/>
    <w:rsid w:val="009558AE"/>
    <w:rsid w:val="00955A3A"/>
    <w:rsid w:val="00955A8D"/>
    <w:rsid w:val="00955F5B"/>
    <w:rsid w:val="00956566"/>
    <w:rsid w:val="00956B7A"/>
    <w:rsid w:val="00956C08"/>
    <w:rsid w:val="009574DF"/>
    <w:rsid w:val="00960F8E"/>
    <w:rsid w:val="00963A8F"/>
    <w:rsid w:val="00963CB9"/>
    <w:rsid w:val="00963E2B"/>
    <w:rsid w:val="009649EE"/>
    <w:rsid w:val="00964D95"/>
    <w:rsid w:val="00965218"/>
    <w:rsid w:val="009652CD"/>
    <w:rsid w:val="0096592D"/>
    <w:rsid w:val="0096593B"/>
    <w:rsid w:val="00965C4A"/>
    <w:rsid w:val="009669D5"/>
    <w:rsid w:val="0097073B"/>
    <w:rsid w:val="00970FFB"/>
    <w:rsid w:val="009710AE"/>
    <w:rsid w:val="00971263"/>
    <w:rsid w:val="00971B32"/>
    <w:rsid w:val="00972C51"/>
    <w:rsid w:val="0097321E"/>
    <w:rsid w:val="009732E3"/>
    <w:rsid w:val="009734C5"/>
    <w:rsid w:val="0097561B"/>
    <w:rsid w:val="009756CD"/>
    <w:rsid w:val="00975F57"/>
    <w:rsid w:val="009808B4"/>
    <w:rsid w:val="00981AEF"/>
    <w:rsid w:val="009826A7"/>
    <w:rsid w:val="00983090"/>
    <w:rsid w:val="009831AF"/>
    <w:rsid w:val="00983F7E"/>
    <w:rsid w:val="009841CE"/>
    <w:rsid w:val="0098433D"/>
    <w:rsid w:val="00984921"/>
    <w:rsid w:val="00984EB7"/>
    <w:rsid w:val="00985817"/>
    <w:rsid w:val="00986429"/>
    <w:rsid w:val="009865E7"/>
    <w:rsid w:val="00986CBD"/>
    <w:rsid w:val="00987E36"/>
    <w:rsid w:val="00990FB9"/>
    <w:rsid w:val="009912DF"/>
    <w:rsid w:val="00991382"/>
    <w:rsid w:val="00991790"/>
    <w:rsid w:val="00992009"/>
    <w:rsid w:val="009927CF"/>
    <w:rsid w:val="00992D00"/>
    <w:rsid w:val="00993568"/>
    <w:rsid w:val="0099362E"/>
    <w:rsid w:val="0099466F"/>
    <w:rsid w:val="009948F8"/>
    <w:rsid w:val="00994F2D"/>
    <w:rsid w:val="0099511F"/>
    <w:rsid w:val="00995F47"/>
    <w:rsid w:val="0099635D"/>
    <w:rsid w:val="00996A05"/>
    <w:rsid w:val="009A1166"/>
    <w:rsid w:val="009A14B9"/>
    <w:rsid w:val="009A211D"/>
    <w:rsid w:val="009A2141"/>
    <w:rsid w:val="009A21B9"/>
    <w:rsid w:val="009A34E4"/>
    <w:rsid w:val="009A3C66"/>
    <w:rsid w:val="009A3D73"/>
    <w:rsid w:val="009A488C"/>
    <w:rsid w:val="009A4A3C"/>
    <w:rsid w:val="009A4A4C"/>
    <w:rsid w:val="009A595F"/>
    <w:rsid w:val="009A63B4"/>
    <w:rsid w:val="009A71F0"/>
    <w:rsid w:val="009A7681"/>
    <w:rsid w:val="009B00AA"/>
    <w:rsid w:val="009B0B0E"/>
    <w:rsid w:val="009B1055"/>
    <w:rsid w:val="009B1E83"/>
    <w:rsid w:val="009B35C1"/>
    <w:rsid w:val="009B38FE"/>
    <w:rsid w:val="009B43F7"/>
    <w:rsid w:val="009B4E70"/>
    <w:rsid w:val="009B509C"/>
    <w:rsid w:val="009B582C"/>
    <w:rsid w:val="009B68EF"/>
    <w:rsid w:val="009B75B2"/>
    <w:rsid w:val="009B79C2"/>
    <w:rsid w:val="009C0E43"/>
    <w:rsid w:val="009C1205"/>
    <w:rsid w:val="009C12A5"/>
    <w:rsid w:val="009C1D5D"/>
    <w:rsid w:val="009C2077"/>
    <w:rsid w:val="009C2A7B"/>
    <w:rsid w:val="009C44DE"/>
    <w:rsid w:val="009C4A95"/>
    <w:rsid w:val="009C568A"/>
    <w:rsid w:val="009C5AAF"/>
    <w:rsid w:val="009C5E7C"/>
    <w:rsid w:val="009C5FD8"/>
    <w:rsid w:val="009C64F4"/>
    <w:rsid w:val="009C7DDC"/>
    <w:rsid w:val="009D06FD"/>
    <w:rsid w:val="009D0B26"/>
    <w:rsid w:val="009D0CEB"/>
    <w:rsid w:val="009D0F6A"/>
    <w:rsid w:val="009D1407"/>
    <w:rsid w:val="009D16DA"/>
    <w:rsid w:val="009D1930"/>
    <w:rsid w:val="009D1C6B"/>
    <w:rsid w:val="009D2A03"/>
    <w:rsid w:val="009D38C2"/>
    <w:rsid w:val="009D39CE"/>
    <w:rsid w:val="009D3B87"/>
    <w:rsid w:val="009D3D6F"/>
    <w:rsid w:val="009D4178"/>
    <w:rsid w:val="009D4346"/>
    <w:rsid w:val="009D5108"/>
    <w:rsid w:val="009D514C"/>
    <w:rsid w:val="009D60BB"/>
    <w:rsid w:val="009D688F"/>
    <w:rsid w:val="009D726F"/>
    <w:rsid w:val="009D7EFD"/>
    <w:rsid w:val="009E0D91"/>
    <w:rsid w:val="009E0DD8"/>
    <w:rsid w:val="009E10BE"/>
    <w:rsid w:val="009E173F"/>
    <w:rsid w:val="009E1D93"/>
    <w:rsid w:val="009E203A"/>
    <w:rsid w:val="009E2A81"/>
    <w:rsid w:val="009E2DDF"/>
    <w:rsid w:val="009E39F8"/>
    <w:rsid w:val="009E4B55"/>
    <w:rsid w:val="009E5EE5"/>
    <w:rsid w:val="009E5F91"/>
    <w:rsid w:val="009E690C"/>
    <w:rsid w:val="009E6B9B"/>
    <w:rsid w:val="009E6D5D"/>
    <w:rsid w:val="009E7315"/>
    <w:rsid w:val="009E7696"/>
    <w:rsid w:val="009F14A7"/>
    <w:rsid w:val="009F15FF"/>
    <w:rsid w:val="009F19D1"/>
    <w:rsid w:val="009F3612"/>
    <w:rsid w:val="009F3683"/>
    <w:rsid w:val="009F3799"/>
    <w:rsid w:val="009F492B"/>
    <w:rsid w:val="009F5CB6"/>
    <w:rsid w:val="009F6805"/>
    <w:rsid w:val="009F6976"/>
    <w:rsid w:val="009F6B27"/>
    <w:rsid w:val="009F7586"/>
    <w:rsid w:val="009F7630"/>
    <w:rsid w:val="009F78FB"/>
    <w:rsid w:val="00A00485"/>
    <w:rsid w:val="00A006E9"/>
    <w:rsid w:val="00A00DE3"/>
    <w:rsid w:val="00A01388"/>
    <w:rsid w:val="00A01A64"/>
    <w:rsid w:val="00A02476"/>
    <w:rsid w:val="00A02E32"/>
    <w:rsid w:val="00A030BC"/>
    <w:rsid w:val="00A03306"/>
    <w:rsid w:val="00A03F5F"/>
    <w:rsid w:val="00A0489A"/>
    <w:rsid w:val="00A05D98"/>
    <w:rsid w:val="00A07176"/>
    <w:rsid w:val="00A07EEF"/>
    <w:rsid w:val="00A1072A"/>
    <w:rsid w:val="00A10CAD"/>
    <w:rsid w:val="00A10D75"/>
    <w:rsid w:val="00A12736"/>
    <w:rsid w:val="00A1287B"/>
    <w:rsid w:val="00A12E4E"/>
    <w:rsid w:val="00A130B4"/>
    <w:rsid w:val="00A14E33"/>
    <w:rsid w:val="00A15D9F"/>
    <w:rsid w:val="00A16AE8"/>
    <w:rsid w:val="00A16DFD"/>
    <w:rsid w:val="00A17AD6"/>
    <w:rsid w:val="00A211DF"/>
    <w:rsid w:val="00A22B67"/>
    <w:rsid w:val="00A23281"/>
    <w:rsid w:val="00A23B86"/>
    <w:rsid w:val="00A24166"/>
    <w:rsid w:val="00A248B0"/>
    <w:rsid w:val="00A24C5C"/>
    <w:rsid w:val="00A262AF"/>
    <w:rsid w:val="00A26832"/>
    <w:rsid w:val="00A26E77"/>
    <w:rsid w:val="00A27927"/>
    <w:rsid w:val="00A3059A"/>
    <w:rsid w:val="00A306D0"/>
    <w:rsid w:val="00A30CE3"/>
    <w:rsid w:val="00A311F5"/>
    <w:rsid w:val="00A31693"/>
    <w:rsid w:val="00A3220B"/>
    <w:rsid w:val="00A32752"/>
    <w:rsid w:val="00A330E7"/>
    <w:rsid w:val="00A34044"/>
    <w:rsid w:val="00A34F41"/>
    <w:rsid w:val="00A35CEE"/>
    <w:rsid w:val="00A37057"/>
    <w:rsid w:val="00A37CF7"/>
    <w:rsid w:val="00A4056B"/>
    <w:rsid w:val="00A41FC4"/>
    <w:rsid w:val="00A4299B"/>
    <w:rsid w:val="00A43D1B"/>
    <w:rsid w:val="00A43F88"/>
    <w:rsid w:val="00A4520A"/>
    <w:rsid w:val="00A45654"/>
    <w:rsid w:val="00A45876"/>
    <w:rsid w:val="00A458B5"/>
    <w:rsid w:val="00A461AB"/>
    <w:rsid w:val="00A46A15"/>
    <w:rsid w:val="00A46B27"/>
    <w:rsid w:val="00A46B29"/>
    <w:rsid w:val="00A47465"/>
    <w:rsid w:val="00A47AAC"/>
    <w:rsid w:val="00A47BA7"/>
    <w:rsid w:val="00A514B1"/>
    <w:rsid w:val="00A51A7C"/>
    <w:rsid w:val="00A5295B"/>
    <w:rsid w:val="00A52B0C"/>
    <w:rsid w:val="00A53F0F"/>
    <w:rsid w:val="00A54C5E"/>
    <w:rsid w:val="00A55516"/>
    <w:rsid w:val="00A55893"/>
    <w:rsid w:val="00A55960"/>
    <w:rsid w:val="00A56430"/>
    <w:rsid w:val="00A56DB4"/>
    <w:rsid w:val="00A57A20"/>
    <w:rsid w:val="00A60088"/>
    <w:rsid w:val="00A60290"/>
    <w:rsid w:val="00A60BC4"/>
    <w:rsid w:val="00A61172"/>
    <w:rsid w:val="00A62086"/>
    <w:rsid w:val="00A6239C"/>
    <w:rsid w:val="00A62689"/>
    <w:rsid w:val="00A6316D"/>
    <w:rsid w:val="00A633ED"/>
    <w:rsid w:val="00A634E6"/>
    <w:rsid w:val="00A63FE2"/>
    <w:rsid w:val="00A64327"/>
    <w:rsid w:val="00A64504"/>
    <w:rsid w:val="00A6505C"/>
    <w:rsid w:val="00A654A8"/>
    <w:rsid w:val="00A65992"/>
    <w:rsid w:val="00A663D8"/>
    <w:rsid w:val="00A6645E"/>
    <w:rsid w:val="00A66CEA"/>
    <w:rsid w:val="00A66CFE"/>
    <w:rsid w:val="00A66EAC"/>
    <w:rsid w:val="00A678C6"/>
    <w:rsid w:val="00A71325"/>
    <w:rsid w:val="00A71558"/>
    <w:rsid w:val="00A7327A"/>
    <w:rsid w:val="00A733EA"/>
    <w:rsid w:val="00A73D8C"/>
    <w:rsid w:val="00A74B62"/>
    <w:rsid w:val="00A74CE4"/>
    <w:rsid w:val="00A74D4B"/>
    <w:rsid w:val="00A757DE"/>
    <w:rsid w:val="00A7597A"/>
    <w:rsid w:val="00A7647F"/>
    <w:rsid w:val="00A766C1"/>
    <w:rsid w:val="00A7686A"/>
    <w:rsid w:val="00A76EF6"/>
    <w:rsid w:val="00A80E0E"/>
    <w:rsid w:val="00A8111F"/>
    <w:rsid w:val="00A825CA"/>
    <w:rsid w:val="00A831A8"/>
    <w:rsid w:val="00A83979"/>
    <w:rsid w:val="00A84100"/>
    <w:rsid w:val="00A852FF"/>
    <w:rsid w:val="00A85A56"/>
    <w:rsid w:val="00A8687B"/>
    <w:rsid w:val="00A868D5"/>
    <w:rsid w:val="00A86CDA"/>
    <w:rsid w:val="00A87078"/>
    <w:rsid w:val="00A87378"/>
    <w:rsid w:val="00A873AE"/>
    <w:rsid w:val="00A8744F"/>
    <w:rsid w:val="00A875D6"/>
    <w:rsid w:val="00A87878"/>
    <w:rsid w:val="00A878B4"/>
    <w:rsid w:val="00A87CE2"/>
    <w:rsid w:val="00A87CEE"/>
    <w:rsid w:val="00A901F1"/>
    <w:rsid w:val="00A90713"/>
    <w:rsid w:val="00A9081A"/>
    <w:rsid w:val="00A90DD5"/>
    <w:rsid w:val="00A91CC5"/>
    <w:rsid w:val="00A92207"/>
    <w:rsid w:val="00A9223C"/>
    <w:rsid w:val="00A922DA"/>
    <w:rsid w:val="00A92523"/>
    <w:rsid w:val="00A9334E"/>
    <w:rsid w:val="00A93B55"/>
    <w:rsid w:val="00A93E59"/>
    <w:rsid w:val="00A94BF7"/>
    <w:rsid w:val="00A94F3E"/>
    <w:rsid w:val="00A95F30"/>
    <w:rsid w:val="00A96E21"/>
    <w:rsid w:val="00A972DD"/>
    <w:rsid w:val="00AA0231"/>
    <w:rsid w:val="00AA0362"/>
    <w:rsid w:val="00AA09EF"/>
    <w:rsid w:val="00AA0CA5"/>
    <w:rsid w:val="00AA10A1"/>
    <w:rsid w:val="00AA1608"/>
    <w:rsid w:val="00AA1A38"/>
    <w:rsid w:val="00AA236D"/>
    <w:rsid w:val="00AA2599"/>
    <w:rsid w:val="00AA284B"/>
    <w:rsid w:val="00AA2FC3"/>
    <w:rsid w:val="00AA487A"/>
    <w:rsid w:val="00AA4EE5"/>
    <w:rsid w:val="00AA56D3"/>
    <w:rsid w:val="00AA5793"/>
    <w:rsid w:val="00AA66E8"/>
    <w:rsid w:val="00AA6754"/>
    <w:rsid w:val="00AA68F1"/>
    <w:rsid w:val="00AA69B0"/>
    <w:rsid w:val="00AA79EA"/>
    <w:rsid w:val="00AB0556"/>
    <w:rsid w:val="00AB133B"/>
    <w:rsid w:val="00AB1E3A"/>
    <w:rsid w:val="00AB2872"/>
    <w:rsid w:val="00AB4058"/>
    <w:rsid w:val="00AB4625"/>
    <w:rsid w:val="00AB4808"/>
    <w:rsid w:val="00AB4822"/>
    <w:rsid w:val="00AB5592"/>
    <w:rsid w:val="00AB72ED"/>
    <w:rsid w:val="00AB7AA2"/>
    <w:rsid w:val="00AB7BA7"/>
    <w:rsid w:val="00AC07E7"/>
    <w:rsid w:val="00AC0D46"/>
    <w:rsid w:val="00AC1669"/>
    <w:rsid w:val="00AC1828"/>
    <w:rsid w:val="00AC183A"/>
    <w:rsid w:val="00AC1FE7"/>
    <w:rsid w:val="00AC2B06"/>
    <w:rsid w:val="00AC2E3A"/>
    <w:rsid w:val="00AC3753"/>
    <w:rsid w:val="00AC3913"/>
    <w:rsid w:val="00AC3FAB"/>
    <w:rsid w:val="00AC4446"/>
    <w:rsid w:val="00AC48C1"/>
    <w:rsid w:val="00AC5468"/>
    <w:rsid w:val="00AC56B9"/>
    <w:rsid w:val="00AC701D"/>
    <w:rsid w:val="00AD0762"/>
    <w:rsid w:val="00AD0AB4"/>
    <w:rsid w:val="00AD0B82"/>
    <w:rsid w:val="00AD134E"/>
    <w:rsid w:val="00AD1E58"/>
    <w:rsid w:val="00AD2960"/>
    <w:rsid w:val="00AD2D88"/>
    <w:rsid w:val="00AD34F7"/>
    <w:rsid w:val="00AD424E"/>
    <w:rsid w:val="00AD4BBF"/>
    <w:rsid w:val="00AD5693"/>
    <w:rsid w:val="00AD626C"/>
    <w:rsid w:val="00AD65A8"/>
    <w:rsid w:val="00AD6B95"/>
    <w:rsid w:val="00AE0BF4"/>
    <w:rsid w:val="00AE11B6"/>
    <w:rsid w:val="00AE15EC"/>
    <w:rsid w:val="00AE20C3"/>
    <w:rsid w:val="00AE26DA"/>
    <w:rsid w:val="00AE2AD7"/>
    <w:rsid w:val="00AE3D61"/>
    <w:rsid w:val="00AE4948"/>
    <w:rsid w:val="00AE4BD3"/>
    <w:rsid w:val="00AE4DA1"/>
    <w:rsid w:val="00AE4DB9"/>
    <w:rsid w:val="00AE5685"/>
    <w:rsid w:val="00AE62F7"/>
    <w:rsid w:val="00AE7B52"/>
    <w:rsid w:val="00AE7BF6"/>
    <w:rsid w:val="00AF01D8"/>
    <w:rsid w:val="00AF09B8"/>
    <w:rsid w:val="00AF1074"/>
    <w:rsid w:val="00AF10E9"/>
    <w:rsid w:val="00AF11E9"/>
    <w:rsid w:val="00AF121A"/>
    <w:rsid w:val="00AF135A"/>
    <w:rsid w:val="00AF1662"/>
    <w:rsid w:val="00AF1CE6"/>
    <w:rsid w:val="00AF25D4"/>
    <w:rsid w:val="00AF32B0"/>
    <w:rsid w:val="00AF330D"/>
    <w:rsid w:val="00AF3EAE"/>
    <w:rsid w:val="00AF412D"/>
    <w:rsid w:val="00AF4A60"/>
    <w:rsid w:val="00AF5FDA"/>
    <w:rsid w:val="00AF6BAB"/>
    <w:rsid w:val="00AF6C4B"/>
    <w:rsid w:val="00AF7DF0"/>
    <w:rsid w:val="00AF7FE9"/>
    <w:rsid w:val="00B00354"/>
    <w:rsid w:val="00B01C91"/>
    <w:rsid w:val="00B028F2"/>
    <w:rsid w:val="00B03CD7"/>
    <w:rsid w:val="00B05100"/>
    <w:rsid w:val="00B05396"/>
    <w:rsid w:val="00B05417"/>
    <w:rsid w:val="00B05669"/>
    <w:rsid w:val="00B066FE"/>
    <w:rsid w:val="00B06AAB"/>
    <w:rsid w:val="00B06C6A"/>
    <w:rsid w:val="00B073E1"/>
    <w:rsid w:val="00B10B18"/>
    <w:rsid w:val="00B10CAA"/>
    <w:rsid w:val="00B11A17"/>
    <w:rsid w:val="00B12216"/>
    <w:rsid w:val="00B122D2"/>
    <w:rsid w:val="00B12837"/>
    <w:rsid w:val="00B12A5A"/>
    <w:rsid w:val="00B13400"/>
    <w:rsid w:val="00B135DD"/>
    <w:rsid w:val="00B13950"/>
    <w:rsid w:val="00B14349"/>
    <w:rsid w:val="00B146C1"/>
    <w:rsid w:val="00B158D8"/>
    <w:rsid w:val="00B1656B"/>
    <w:rsid w:val="00B16F16"/>
    <w:rsid w:val="00B170F8"/>
    <w:rsid w:val="00B17871"/>
    <w:rsid w:val="00B201FF"/>
    <w:rsid w:val="00B20A49"/>
    <w:rsid w:val="00B212B5"/>
    <w:rsid w:val="00B22012"/>
    <w:rsid w:val="00B22778"/>
    <w:rsid w:val="00B22B2D"/>
    <w:rsid w:val="00B2335E"/>
    <w:rsid w:val="00B235BB"/>
    <w:rsid w:val="00B24975"/>
    <w:rsid w:val="00B24B02"/>
    <w:rsid w:val="00B276FA"/>
    <w:rsid w:val="00B27E67"/>
    <w:rsid w:val="00B300AA"/>
    <w:rsid w:val="00B30392"/>
    <w:rsid w:val="00B31C32"/>
    <w:rsid w:val="00B3206D"/>
    <w:rsid w:val="00B324DE"/>
    <w:rsid w:val="00B328BB"/>
    <w:rsid w:val="00B332E0"/>
    <w:rsid w:val="00B337AE"/>
    <w:rsid w:val="00B338A1"/>
    <w:rsid w:val="00B33DB1"/>
    <w:rsid w:val="00B34F36"/>
    <w:rsid w:val="00B35448"/>
    <w:rsid w:val="00B36531"/>
    <w:rsid w:val="00B370B2"/>
    <w:rsid w:val="00B373B3"/>
    <w:rsid w:val="00B37A3B"/>
    <w:rsid w:val="00B37F18"/>
    <w:rsid w:val="00B400F1"/>
    <w:rsid w:val="00B40577"/>
    <w:rsid w:val="00B4125D"/>
    <w:rsid w:val="00B41A36"/>
    <w:rsid w:val="00B41CE1"/>
    <w:rsid w:val="00B4262A"/>
    <w:rsid w:val="00B434DE"/>
    <w:rsid w:val="00B441CB"/>
    <w:rsid w:val="00B44209"/>
    <w:rsid w:val="00B44E94"/>
    <w:rsid w:val="00B45021"/>
    <w:rsid w:val="00B451D6"/>
    <w:rsid w:val="00B45A07"/>
    <w:rsid w:val="00B46050"/>
    <w:rsid w:val="00B4648C"/>
    <w:rsid w:val="00B47C53"/>
    <w:rsid w:val="00B5005D"/>
    <w:rsid w:val="00B511F0"/>
    <w:rsid w:val="00B535CA"/>
    <w:rsid w:val="00B536FF"/>
    <w:rsid w:val="00B5439D"/>
    <w:rsid w:val="00B549C3"/>
    <w:rsid w:val="00B54EB5"/>
    <w:rsid w:val="00B55491"/>
    <w:rsid w:val="00B562EF"/>
    <w:rsid w:val="00B571A0"/>
    <w:rsid w:val="00B577E6"/>
    <w:rsid w:val="00B578CB"/>
    <w:rsid w:val="00B57A4B"/>
    <w:rsid w:val="00B60A6E"/>
    <w:rsid w:val="00B6113B"/>
    <w:rsid w:val="00B61877"/>
    <w:rsid w:val="00B61E61"/>
    <w:rsid w:val="00B62012"/>
    <w:rsid w:val="00B6211A"/>
    <w:rsid w:val="00B62EBB"/>
    <w:rsid w:val="00B644BF"/>
    <w:rsid w:val="00B64BE1"/>
    <w:rsid w:val="00B64F35"/>
    <w:rsid w:val="00B652D8"/>
    <w:rsid w:val="00B6582D"/>
    <w:rsid w:val="00B6647B"/>
    <w:rsid w:val="00B664A2"/>
    <w:rsid w:val="00B66682"/>
    <w:rsid w:val="00B66CFB"/>
    <w:rsid w:val="00B70877"/>
    <w:rsid w:val="00B709BD"/>
    <w:rsid w:val="00B70A7E"/>
    <w:rsid w:val="00B70D7A"/>
    <w:rsid w:val="00B710E5"/>
    <w:rsid w:val="00B7163C"/>
    <w:rsid w:val="00B717F8"/>
    <w:rsid w:val="00B71E3C"/>
    <w:rsid w:val="00B73571"/>
    <w:rsid w:val="00B74A52"/>
    <w:rsid w:val="00B74E54"/>
    <w:rsid w:val="00B758E8"/>
    <w:rsid w:val="00B7682D"/>
    <w:rsid w:val="00B77768"/>
    <w:rsid w:val="00B77B29"/>
    <w:rsid w:val="00B77D44"/>
    <w:rsid w:val="00B80B5F"/>
    <w:rsid w:val="00B8114A"/>
    <w:rsid w:val="00B81330"/>
    <w:rsid w:val="00B8194D"/>
    <w:rsid w:val="00B81EF1"/>
    <w:rsid w:val="00B8243A"/>
    <w:rsid w:val="00B83FB2"/>
    <w:rsid w:val="00B85226"/>
    <w:rsid w:val="00B85388"/>
    <w:rsid w:val="00B85E28"/>
    <w:rsid w:val="00B8617B"/>
    <w:rsid w:val="00B864D1"/>
    <w:rsid w:val="00B86577"/>
    <w:rsid w:val="00B908DB"/>
    <w:rsid w:val="00B90E02"/>
    <w:rsid w:val="00B91CAA"/>
    <w:rsid w:val="00B923F5"/>
    <w:rsid w:val="00B926A5"/>
    <w:rsid w:val="00B92E25"/>
    <w:rsid w:val="00B9317B"/>
    <w:rsid w:val="00B95280"/>
    <w:rsid w:val="00B9559E"/>
    <w:rsid w:val="00B95D68"/>
    <w:rsid w:val="00B965B8"/>
    <w:rsid w:val="00B9682A"/>
    <w:rsid w:val="00B9767C"/>
    <w:rsid w:val="00B97A72"/>
    <w:rsid w:val="00BA0E13"/>
    <w:rsid w:val="00BA218B"/>
    <w:rsid w:val="00BA27EB"/>
    <w:rsid w:val="00BA30D2"/>
    <w:rsid w:val="00BA3469"/>
    <w:rsid w:val="00BA36BC"/>
    <w:rsid w:val="00BA3DE2"/>
    <w:rsid w:val="00BA58DF"/>
    <w:rsid w:val="00BA5ED0"/>
    <w:rsid w:val="00BA6079"/>
    <w:rsid w:val="00BA6085"/>
    <w:rsid w:val="00BA621B"/>
    <w:rsid w:val="00BA632A"/>
    <w:rsid w:val="00BA688D"/>
    <w:rsid w:val="00BA72EC"/>
    <w:rsid w:val="00BA739D"/>
    <w:rsid w:val="00BA7519"/>
    <w:rsid w:val="00BA76ED"/>
    <w:rsid w:val="00BA7B34"/>
    <w:rsid w:val="00BB05C2"/>
    <w:rsid w:val="00BB05E0"/>
    <w:rsid w:val="00BB20E5"/>
    <w:rsid w:val="00BB2F15"/>
    <w:rsid w:val="00BB3043"/>
    <w:rsid w:val="00BB30B9"/>
    <w:rsid w:val="00BB30ED"/>
    <w:rsid w:val="00BB42CC"/>
    <w:rsid w:val="00BB4D9B"/>
    <w:rsid w:val="00BB508D"/>
    <w:rsid w:val="00BB5624"/>
    <w:rsid w:val="00BB5951"/>
    <w:rsid w:val="00BB6355"/>
    <w:rsid w:val="00BB65AF"/>
    <w:rsid w:val="00BB77B1"/>
    <w:rsid w:val="00BC108C"/>
    <w:rsid w:val="00BC140D"/>
    <w:rsid w:val="00BC1A0E"/>
    <w:rsid w:val="00BC1D5B"/>
    <w:rsid w:val="00BC1F60"/>
    <w:rsid w:val="00BC208A"/>
    <w:rsid w:val="00BC3EBD"/>
    <w:rsid w:val="00BC411E"/>
    <w:rsid w:val="00BC48DA"/>
    <w:rsid w:val="00BC4D9D"/>
    <w:rsid w:val="00BC50A6"/>
    <w:rsid w:val="00BC52E6"/>
    <w:rsid w:val="00BC5F5A"/>
    <w:rsid w:val="00BC60C4"/>
    <w:rsid w:val="00BC621D"/>
    <w:rsid w:val="00BC67C1"/>
    <w:rsid w:val="00BD098F"/>
    <w:rsid w:val="00BD11FE"/>
    <w:rsid w:val="00BD17E8"/>
    <w:rsid w:val="00BD19D7"/>
    <w:rsid w:val="00BD234A"/>
    <w:rsid w:val="00BD246B"/>
    <w:rsid w:val="00BD3FDD"/>
    <w:rsid w:val="00BD5484"/>
    <w:rsid w:val="00BD57AB"/>
    <w:rsid w:val="00BD7FC1"/>
    <w:rsid w:val="00BD7FEA"/>
    <w:rsid w:val="00BE049E"/>
    <w:rsid w:val="00BE0B19"/>
    <w:rsid w:val="00BE0E4D"/>
    <w:rsid w:val="00BE1091"/>
    <w:rsid w:val="00BE121D"/>
    <w:rsid w:val="00BE2619"/>
    <w:rsid w:val="00BE26AF"/>
    <w:rsid w:val="00BE4034"/>
    <w:rsid w:val="00BE4880"/>
    <w:rsid w:val="00BE4C05"/>
    <w:rsid w:val="00BE51FA"/>
    <w:rsid w:val="00BE53BC"/>
    <w:rsid w:val="00BE56A3"/>
    <w:rsid w:val="00BE5806"/>
    <w:rsid w:val="00BE591D"/>
    <w:rsid w:val="00BE632D"/>
    <w:rsid w:val="00BE651A"/>
    <w:rsid w:val="00BE68BC"/>
    <w:rsid w:val="00BE6B0F"/>
    <w:rsid w:val="00BE6E1A"/>
    <w:rsid w:val="00BE7E37"/>
    <w:rsid w:val="00BF0450"/>
    <w:rsid w:val="00BF0649"/>
    <w:rsid w:val="00BF1FDC"/>
    <w:rsid w:val="00BF36B2"/>
    <w:rsid w:val="00BF3F94"/>
    <w:rsid w:val="00BF3FE3"/>
    <w:rsid w:val="00BF5497"/>
    <w:rsid w:val="00BF570B"/>
    <w:rsid w:val="00BF658B"/>
    <w:rsid w:val="00BF695F"/>
    <w:rsid w:val="00BF7EF1"/>
    <w:rsid w:val="00BF7F07"/>
    <w:rsid w:val="00C00393"/>
    <w:rsid w:val="00C003F2"/>
    <w:rsid w:val="00C00642"/>
    <w:rsid w:val="00C01100"/>
    <w:rsid w:val="00C01EE5"/>
    <w:rsid w:val="00C01F9E"/>
    <w:rsid w:val="00C020E2"/>
    <w:rsid w:val="00C02E99"/>
    <w:rsid w:val="00C031AB"/>
    <w:rsid w:val="00C03AC7"/>
    <w:rsid w:val="00C04448"/>
    <w:rsid w:val="00C050C9"/>
    <w:rsid w:val="00C054AD"/>
    <w:rsid w:val="00C05933"/>
    <w:rsid w:val="00C066D1"/>
    <w:rsid w:val="00C06E48"/>
    <w:rsid w:val="00C06F4A"/>
    <w:rsid w:val="00C07297"/>
    <w:rsid w:val="00C10F46"/>
    <w:rsid w:val="00C11E63"/>
    <w:rsid w:val="00C1201A"/>
    <w:rsid w:val="00C1232E"/>
    <w:rsid w:val="00C12756"/>
    <w:rsid w:val="00C13E55"/>
    <w:rsid w:val="00C146A9"/>
    <w:rsid w:val="00C14C14"/>
    <w:rsid w:val="00C14D8B"/>
    <w:rsid w:val="00C152DA"/>
    <w:rsid w:val="00C15358"/>
    <w:rsid w:val="00C15422"/>
    <w:rsid w:val="00C15C89"/>
    <w:rsid w:val="00C16982"/>
    <w:rsid w:val="00C16FD8"/>
    <w:rsid w:val="00C17FBB"/>
    <w:rsid w:val="00C17FD7"/>
    <w:rsid w:val="00C211C9"/>
    <w:rsid w:val="00C21258"/>
    <w:rsid w:val="00C227EB"/>
    <w:rsid w:val="00C23CB0"/>
    <w:rsid w:val="00C24700"/>
    <w:rsid w:val="00C24D10"/>
    <w:rsid w:val="00C25416"/>
    <w:rsid w:val="00C25BA4"/>
    <w:rsid w:val="00C262D9"/>
    <w:rsid w:val="00C26773"/>
    <w:rsid w:val="00C2722E"/>
    <w:rsid w:val="00C27919"/>
    <w:rsid w:val="00C304DC"/>
    <w:rsid w:val="00C31239"/>
    <w:rsid w:val="00C31EC4"/>
    <w:rsid w:val="00C326D6"/>
    <w:rsid w:val="00C36D4D"/>
    <w:rsid w:val="00C372C5"/>
    <w:rsid w:val="00C3763A"/>
    <w:rsid w:val="00C37A3B"/>
    <w:rsid w:val="00C37D93"/>
    <w:rsid w:val="00C40D41"/>
    <w:rsid w:val="00C410B1"/>
    <w:rsid w:val="00C41B92"/>
    <w:rsid w:val="00C41CB8"/>
    <w:rsid w:val="00C422CB"/>
    <w:rsid w:val="00C42399"/>
    <w:rsid w:val="00C427DA"/>
    <w:rsid w:val="00C42BFD"/>
    <w:rsid w:val="00C436EA"/>
    <w:rsid w:val="00C43B2C"/>
    <w:rsid w:val="00C451DF"/>
    <w:rsid w:val="00C464AC"/>
    <w:rsid w:val="00C46532"/>
    <w:rsid w:val="00C470D4"/>
    <w:rsid w:val="00C477C2"/>
    <w:rsid w:val="00C47AE5"/>
    <w:rsid w:val="00C47DB1"/>
    <w:rsid w:val="00C512C8"/>
    <w:rsid w:val="00C51B24"/>
    <w:rsid w:val="00C52699"/>
    <w:rsid w:val="00C52DC5"/>
    <w:rsid w:val="00C53A2A"/>
    <w:rsid w:val="00C556A5"/>
    <w:rsid w:val="00C55F11"/>
    <w:rsid w:val="00C56B16"/>
    <w:rsid w:val="00C573A2"/>
    <w:rsid w:val="00C57ED4"/>
    <w:rsid w:val="00C60284"/>
    <w:rsid w:val="00C60439"/>
    <w:rsid w:val="00C6086E"/>
    <w:rsid w:val="00C60A14"/>
    <w:rsid w:val="00C6111D"/>
    <w:rsid w:val="00C632F3"/>
    <w:rsid w:val="00C6389B"/>
    <w:rsid w:val="00C6390A"/>
    <w:rsid w:val="00C639BE"/>
    <w:rsid w:val="00C63A01"/>
    <w:rsid w:val="00C6485D"/>
    <w:rsid w:val="00C64AC9"/>
    <w:rsid w:val="00C6540B"/>
    <w:rsid w:val="00C65669"/>
    <w:rsid w:val="00C65FF1"/>
    <w:rsid w:val="00C66178"/>
    <w:rsid w:val="00C66698"/>
    <w:rsid w:val="00C667E4"/>
    <w:rsid w:val="00C66E2B"/>
    <w:rsid w:val="00C6737E"/>
    <w:rsid w:val="00C6756D"/>
    <w:rsid w:val="00C7040D"/>
    <w:rsid w:val="00C70A30"/>
    <w:rsid w:val="00C70E56"/>
    <w:rsid w:val="00C7120D"/>
    <w:rsid w:val="00C731BF"/>
    <w:rsid w:val="00C736AF"/>
    <w:rsid w:val="00C7433D"/>
    <w:rsid w:val="00C7459E"/>
    <w:rsid w:val="00C74E96"/>
    <w:rsid w:val="00C752E0"/>
    <w:rsid w:val="00C754FE"/>
    <w:rsid w:val="00C7592F"/>
    <w:rsid w:val="00C75A58"/>
    <w:rsid w:val="00C75D05"/>
    <w:rsid w:val="00C7649B"/>
    <w:rsid w:val="00C767EF"/>
    <w:rsid w:val="00C777F7"/>
    <w:rsid w:val="00C779B6"/>
    <w:rsid w:val="00C77ADD"/>
    <w:rsid w:val="00C77B2F"/>
    <w:rsid w:val="00C77B44"/>
    <w:rsid w:val="00C77BA7"/>
    <w:rsid w:val="00C80275"/>
    <w:rsid w:val="00C809A7"/>
    <w:rsid w:val="00C809C8"/>
    <w:rsid w:val="00C80D70"/>
    <w:rsid w:val="00C81418"/>
    <w:rsid w:val="00C81ED2"/>
    <w:rsid w:val="00C8343E"/>
    <w:rsid w:val="00C83794"/>
    <w:rsid w:val="00C844F5"/>
    <w:rsid w:val="00C845FE"/>
    <w:rsid w:val="00C858FB"/>
    <w:rsid w:val="00C901A9"/>
    <w:rsid w:val="00C913A4"/>
    <w:rsid w:val="00C91553"/>
    <w:rsid w:val="00C91B23"/>
    <w:rsid w:val="00C91B94"/>
    <w:rsid w:val="00C921BB"/>
    <w:rsid w:val="00C92A5E"/>
    <w:rsid w:val="00C92F32"/>
    <w:rsid w:val="00C934F8"/>
    <w:rsid w:val="00C938EE"/>
    <w:rsid w:val="00C955BA"/>
    <w:rsid w:val="00C961A9"/>
    <w:rsid w:val="00C96EA3"/>
    <w:rsid w:val="00C96EEF"/>
    <w:rsid w:val="00C97644"/>
    <w:rsid w:val="00C97D63"/>
    <w:rsid w:val="00CA0CCC"/>
    <w:rsid w:val="00CA0F7F"/>
    <w:rsid w:val="00CA1BDE"/>
    <w:rsid w:val="00CA2065"/>
    <w:rsid w:val="00CA23F3"/>
    <w:rsid w:val="00CA37EB"/>
    <w:rsid w:val="00CA5088"/>
    <w:rsid w:val="00CA5D0E"/>
    <w:rsid w:val="00CA5E70"/>
    <w:rsid w:val="00CA626C"/>
    <w:rsid w:val="00CA6BA5"/>
    <w:rsid w:val="00CA75C8"/>
    <w:rsid w:val="00CA7632"/>
    <w:rsid w:val="00CB03F8"/>
    <w:rsid w:val="00CB0427"/>
    <w:rsid w:val="00CB05DD"/>
    <w:rsid w:val="00CB07C5"/>
    <w:rsid w:val="00CB07FE"/>
    <w:rsid w:val="00CB0924"/>
    <w:rsid w:val="00CB0CA7"/>
    <w:rsid w:val="00CB14FF"/>
    <w:rsid w:val="00CB1E11"/>
    <w:rsid w:val="00CB1FB4"/>
    <w:rsid w:val="00CB23A3"/>
    <w:rsid w:val="00CB29B6"/>
    <w:rsid w:val="00CB2E14"/>
    <w:rsid w:val="00CB3156"/>
    <w:rsid w:val="00CB4C6F"/>
    <w:rsid w:val="00CB4D11"/>
    <w:rsid w:val="00CB508D"/>
    <w:rsid w:val="00CB554C"/>
    <w:rsid w:val="00CB5D84"/>
    <w:rsid w:val="00CB6030"/>
    <w:rsid w:val="00CB6738"/>
    <w:rsid w:val="00CB6FE3"/>
    <w:rsid w:val="00CB74E8"/>
    <w:rsid w:val="00CC11F2"/>
    <w:rsid w:val="00CC1AA6"/>
    <w:rsid w:val="00CC1CEB"/>
    <w:rsid w:val="00CC2EA0"/>
    <w:rsid w:val="00CC33C8"/>
    <w:rsid w:val="00CC3BEE"/>
    <w:rsid w:val="00CC3EF1"/>
    <w:rsid w:val="00CC530A"/>
    <w:rsid w:val="00CC5570"/>
    <w:rsid w:val="00CC59AD"/>
    <w:rsid w:val="00CC59CA"/>
    <w:rsid w:val="00CC70A4"/>
    <w:rsid w:val="00CC7694"/>
    <w:rsid w:val="00CC7BE5"/>
    <w:rsid w:val="00CC7D8B"/>
    <w:rsid w:val="00CD14B2"/>
    <w:rsid w:val="00CD1A22"/>
    <w:rsid w:val="00CD1FA2"/>
    <w:rsid w:val="00CD22A7"/>
    <w:rsid w:val="00CD2594"/>
    <w:rsid w:val="00CD2871"/>
    <w:rsid w:val="00CD2D2D"/>
    <w:rsid w:val="00CD3A87"/>
    <w:rsid w:val="00CD3AEE"/>
    <w:rsid w:val="00CD4ACA"/>
    <w:rsid w:val="00CD4B88"/>
    <w:rsid w:val="00CD4EEA"/>
    <w:rsid w:val="00CD5309"/>
    <w:rsid w:val="00CD6316"/>
    <w:rsid w:val="00CD740C"/>
    <w:rsid w:val="00CD747E"/>
    <w:rsid w:val="00CD7489"/>
    <w:rsid w:val="00CD7C50"/>
    <w:rsid w:val="00CE013A"/>
    <w:rsid w:val="00CE0EB0"/>
    <w:rsid w:val="00CE26E3"/>
    <w:rsid w:val="00CE278C"/>
    <w:rsid w:val="00CE2E5C"/>
    <w:rsid w:val="00CE313B"/>
    <w:rsid w:val="00CE368D"/>
    <w:rsid w:val="00CE4453"/>
    <w:rsid w:val="00CE4CA0"/>
    <w:rsid w:val="00CE55D9"/>
    <w:rsid w:val="00CE5778"/>
    <w:rsid w:val="00CE66BC"/>
    <w:rsid w:val="00CE6E52"/>
    <w:rsid w:val="00CE74FD"/>
    <w:rsid w:val="00CE76B4"/>
    <w:rsid w:val="00CE7791"/>
    <w:rsid w:val="00CF0B4E"/>
    <w:rsid w:val="00CF1D35"/>
    <w:rsid w:val="00CF225F"/>
    <w:rsid w:val="00CF29AA"/>
    <w:rsid w:val="00CF2CB7"/>
    <w:rsid w:val="00CF3EF7"/>
    <w:rsid w:val="00CF4066"/>
    <w:rsid w:val="00CF4454"/>
    <w:rsid w:val="00CF44A1"/>
    <w:rsid w:val="00CF5CAA"/>
    <w:rsid w:val="00CF60C9"/>
    <w:rsid w:val="00CF633F"/>
    <w:rsid w:val="00CF6A24"/>
    <w:rsid w:val="00CF6D03"/>
    <w:rsid w:val="00CF7EBE"/>
    <w:rsid w:val="00D00FAC"/>
    <w:rsid w:val="00D01BFC"/>
    <w:rsid w:val="00D02165"/>
    <w:rsid w:val="00D02237"/>
    <w:rsid w:val="00D02A26"/>
    <w:rsid w:val="00D03DAA"/>
    <w:rsid w:val="00D04187"/>
    <w:rsid w:val="00D04190"/>
    <w:rsid w:val="00D05C4B"/>
    <w:rsid w:val="00D067BC"/>
    <w:rsid w:val="00D06999"/>
    <w:rsid w:val="00D075F9"/>
    <w:rsid w:val="00D07725"/>
    <w:rsid w:val="00D078EC"/>
    <w:rsid w:val="00D07AAD"/>
    <w:rsid w:val="00D10DA0"/>
    <w:rsid w:val="00D1105C"/>
    <w:rsid w:val="00D11604"/>
    <w:rsid w:val="00D11996"/>
    <w:rsid w:val="00D11E1D"/>
    <w:rsid w:val="00D1284E"/>
    <w:rsid w:val="00D12F0B"/>
    <w:rsid w:val="00D13217"/>
    <w:rsid w:val="00D13AFA"/>
    <w:rsid w:val="00D14984"/>
    <w:rsid w:val="00D155E9"/>
    <w:rsid w:val="00D1650E"/>
    <w:rsid w:val="00D1653E"/>
    <w:rsid w:val="00D172A2"/>
    <w:rsid w:val="00D17F76"/>
    <w:rsid w:val="00D20120"/>
    <w:rsid w:val="00D20F96"/>
    <w:rsid w:val="00D2199F"/>
    <w:rsid w:val="00D220A2"/>
    <w:rsid w:val="00D22485"/>
    <w:rsid w:val="00D2288E"/>
    <w:rsid w:val="00D22BD6"/>
    <w:rsid w:val="00D2404B"/>
    <w:rsid w:val="00D24287"/>
    <w:rsid w:val="00D25370"/>
    <w:rsid w:val="00D26740"/>
    <w:rsid w:val="00D2688B"/>
    <w:rsid w:val="00D26F34"/>
    <w:rsid w:val="00D30297"/>
    <w:rsid w:val="00D30A13"/>
    <w:rsid w:val="00D30EE2"/>
    <w:rsid w:val="00D31BB1"/>
    <w:rsid w:val="00D338D7"/>
    <w:rsid w:val="00D34207"/>
    <w:rsid w:val="00D3577D"/>
    <w:rsid w:val="00D35C8E"/>
    <w:rsid w:val="00D36091"/>
    <w:rsid w:val="00D37505"/>
    <w:rsid w:val="00D404F2"/>
    <w:rsid w:val="00D40ABB"/>
    <w:rsid w:val="00D40B72"/>
    <w:rsid w:val="00D40C80"/>
    <w:rsid w:val="00D4145B"/>
    <w:rsid w:val="00D4167D"/>
    <w:rsid w:val="00D41D0F"/>
    <w:rsid w:val="00D42C26"/>
    <w:rsid w:val="00D4387B"/>
    <w:rsid w:val="00D43E3C"/>
    <w:rsid w:val="00D444DB"/>
    <w:rsid w:val="00D44512"/>
    <w:rsid w:val="00D44801"/>
    <w:rsid w:val="00D44CD3"/>
    <w:rsid w:val="00D467E2"/>
    <w:rsid w:val="00D46F0E"/>
    <w:rsid w:val="00D470E9"/>
    <w:rsid w:val="00D47E88"/>
    <w:rsid w:val="00D47FCD"/>
    <w:rsid w:val="00D502A4"/>
    <w:rsid w:val="00D51077"/>
    <w:rsid w:val="00D51BD6"/>
    <w:rsid w:val="00D5419B"/>
    <w:rsid w:val="00D5547E"/>
    <w:rsid w:val="00D564E9"/>
    <w:rsid w:val="00D576CC"/>
    <w:rsid w:val="00D600ED"/>
    <w:rsid w:val="00D60243"/>
    <w:rsid w:val="00D60517"/>
    <w:rsid w:val="00D61297"/>
    <w:rsid w:val="00D615D1"/>
    <w:rsid w:val="00D6163C"/>
    <w:rsid w:val="00D61776"/>
    <w:rsid w:val="00D62AB4"/>
    <w:rsid w:val="00D62DC7"/>
    <w:rsid w:val="00D63043"/>
    <w:rsid w:val="00D63125"/>
    <w:rsid w:val="00D6367C"/>
    <w:rsid w:val="00D6424E"/>
    <w:rsid w:val="00D64E8E"/>
    <w:rsid w:val="00D6500C"/>
    <w:rsid w:val="00D652AF"/>
    <w:rsid w:val="00D658A6"/>
    <w:rsid w:val="00D66779"/>
    <w:rsid w:val="00D673A1"/>
    <w:rsid w:val="00D70168"/>
    <w:rsid w:val="00D70240"/>
    <w:rsid w:val="00D703A4"/>
    <w:rsid w:val="00D708F0"/>
    <w:rsid w:val="00D70D2D"/>
    <w:rsid w:val="00D70F34"/>
    <w:rsid w:val="00D7126C"/>
    <w:rsid w:val="00D721E4"/>
    <w:rsid w:val="00D725C7"/>
    <w:rsid w:val="00D732F3"/>
    <w:rsid w:val="00D73713"/>
    <w:rsid w:val="00D73D98"/>
    <w:rsid w:val="00D741B3"/>
    <w:rsid w:val="00D74559"/>
    <w:rsid w:val="00D74C8F"/>
    <w:rsid w:val="00D753EE"/>
    <w:rsid w:val="00D755D4"/>
    <w:rsid w:val="00D760D3"/>
    <w:rsid w:val="00D76396"/>
    <w:rsid w:val="00D7774F"/>
    <w:rsid w:val="00D77B32"/>
    <w:rsid w:val="00D77F62"/>
    <w:rsid w:val="00D80300"/>
    <w:rsid w:val="00D803D5"/>
    <w:rsid w:val="00D8041E"/>
    <w:rsid w:val="00D805CD"/>
    <w:rsid w:val="00D80628"/>
    <w:rsid w:val="00D8098A"/>
    <w:rsid w:val="00D80AA4"/>
    <w:rsid w:val="00D80B48"/>
    <w:rsid w:val="00D80E78"/>
    <w:rsid w:val="00D80FE3"/>
    <w:rsid w:val="00D81588"/>
    <w:rsid w:val="00D820E6"/>
    <w:rsid w:val="00D824FA"/>
    <w:rsid w:val="00D82E1A"/>
    <w:rsid w:val="00D830F8"/>
    <w:rsid w:val="00D8311B"/>
    <w:rsid w:val="00D831D3"/>
    <w:rsid w:val="00D83A35"/>
    <w:rsid w:val="00D83F14"/>
    <w:rsid w:val="00D841E3"/>
    <w:rsid w:val="00D841F9"/>
    <w:rsid w:val="00D84346"/>
    <w:rsid w:val="00D84A71"/>
    <w:rsid w:val="00D84E1A"/>
    <w:rsid w:val="00D85B10"/>
    <w:rsid w:val="00D86880"/>
    <w:rsid w:val="00D86AA6"/>
    <w:rsid w:val="00D87D37"/>
    <w:rsid w:val="00D90BD2"/>
    <w:rsid w:val="00D90DBB"/>
    <w:rsid w:val="00D91321"/>
    <w:rsid w:val="00D91803"/>
    <w:rsid w:val="00D92EF7"/>
    <w:rsid w:val="00D935C0"/>
    <w:rsid w:val="00D93B73"/>
    <w:rsid w:val="00D94E89"/>
    <w:rsid w:val="00D95AC8"/>
    <w:rsid w:val="00D963B7"/>
    <w:rsid w:val="00D96785"/>
    <w:rsid w:val="00D96F44"/>
    <w:rsid w:val="00D97387"/>
    <w:rsid w:val="00DA12E5"/>
    <w:rsid w:val="00DA263D"/>
    <w:rsid w:val="00DA4710"/>
    <w:rsid w:val="00DA4711"/>
    <w:rsid w:val="00DA4E1D"/>
    <w:rsid w:val="00DA5A25"/>
    <w:rsid w:val="00DA6581"/>
    <w:rsid w:val="00DA6A5A"/>
    <w:rsid w:val="00DA6E68"/>
    <w:rsid w:val="00DA71E7"/>
    <w:rsid w:val="00DA7793"/>
    <w:rsid w:val="00DB09EB"/>
    <w:rsid w:val="00DB0CE8"/>
    <w:rsid w:val="00DB0FF2"/>
    <w:rsid w:val="00DB1262"/>
    <w:rsid w:val="00DB204E"/>
    <w:rsid w:val="00DB368F"/>
    <w:rsid w:val="00DB385A"/>
    <w:rsid w:val="00DB39C8"/>
    <w:rsid w:val="00DB4449"/>
    <w:rsid w:val="00DB4F5C"/>
    <w:rsid w:val="00DB5000"/>
    <w:rsid w:val="00DB51F2"/>
    <w:rsid w:val="00DB736D"/>
    <w:rsid w:val="00DB764E"/>
    <w:rsid w:val="00DC03F1"/>
    <w:rsid w:val="00DC14D9"/>
    <w:rsid w:val="00DC1868"/>
    <w:rsid w:val="00DC3074"/>
    <w:rsid w:val="00DC3235"/>
    <w:rsid w:val="00DC3BC2"/>
    <w:rsid w:val="00DC3D2D"/>
    <w:rsid w:val="00DC4028"/>
    <w:rsid w:val="00DC61AC"/>
    <w:rsid w:val="00DC623A"/>
    <w:rsid w:val="00DC6294"/>
    <w:rsid w:val="00DC6740"/>
    <w:rsid w:val="00DC6C82"/>
    <w:rsid w:val="00DC7C27"/>
    <w:rsid w:val="00DD0394"/>
    <w:rsid w:val="00DD055D"/>
    <w:rsid w:val="00DD087E"/>
    <w:rsid w:val="00DD0C22"/>
    <w:rsid w:val="00DD137E"/>
    <w:rsid w:val="00DD20E9"/>
    <w:rsid w:val="00DD2AF8"/>
    <w:rsid w:val="00DD2DB9"/>
    <w:rsid w:val="00DD3A0E"/>
    <w:rsid w:val="00DD4011"/>
    <w:rsid w:val="00DD5433"/>
    <w:rsid w:val="00DD6753"/>
    <w:rsid w:val="00DD6F96"/>
    <w:rsid w:val="00DD7EBF"/>
    <w:rsid w:val="00DD7ECA"/>
    <w:rsid w:val="00DE0E84"/>
    <w:rsid w:val="00DE2047"/>
    <w:rsid w:val="00DE21EA"/>
    <w:rsid w:val="00DE2435"/>
    <w:rsid w:val="00DE289F"/>
    <w:rsid w:val="00DE454E"/>
    <w:rsid w:val="00DE464F"/>
    <w:rsid w:val="00DE4A9B"/>
    <w:rsid w:val="00DE67EE"/>
    <w:rsid w:val="00DE6AE1"/>
    <w:rsid w:val="00DE6D45"/>
    <w:rsid w:val="00DE72A7"/>
    <w:rsid w:val="00DF00E3"/>
    <w:rsid w:val="00DF0484"/>
    <w:rsid w:val="00DF0818"/>
    <w:rsid w:val="00DF0EF0"/>
    <w:rsid w:val="00DF11BA"/>
    <w:rsid w:val="00DF11CB"/>
    <w:rsid w:val="00DF2654"/>
    <w:rsid w:val="00DF35C1"/>
    <w:rsid w:val="00DF3971"/>
    <w:rsid w:val="00DF431C"/>
    <w:rsid w:val="00DF4BD4"/>
    <w:rsid w:val="00DF51D7"/>
    <w:rsid w:val="00DF589E"/>
    <w:rsid w:val="00DF5E53"/>
    <w:rsid w:val="00E00F27"/>
    <w:rsid w:val="00E01232"/>
    <w:rsid w:val="00E015B4"/>
    <w:rsid w:val="00E01738"/>
    <w:rsid w:val="00E01D86"/>
    <w:rsid w:val="00E026A4"/>
    <w:rsid w:val="00E02AFB"/>
    <w:rsid w:val="00E02E1C"/>
    <w:rsid w:val="00E033DA"/>
    <w:rsid w:val="00E03F8E"/>
    <w:rsid w:val="00E0421B"/>
    <w:rsid w:val="00E048D5"/>
    <w:rsid w:val="00E05094"/>
    <w:rsid w:val="00E06576"/>
    <w:rsid w:val="00E06946"/>
    <w:rsid w:val="00E06D16"/>
    <w:rsid w:val="00E10017"/>
    <w:rsid w:val="00E10209"/>
    <w:rsid w:val="00E115C1"/>
    <w:rsid w:val="00E11989"/>
    <w:rsid w:val="00E11A40"/>
    <w:rsid w:val="00E11E7C"/>
    <w:rsid w:val="00E13659"/>
    <w:rsid w:val="00E140BF"/>
    <w:rsid w:val="00E145D7"/>
    <w:rsid w:val="00E14DF8"/>
    <w:rsid w:val="00E1529A"/>
    <w:rsid w:val="00E157B5"/>
    <w:rsid w:val="00E16936"/>
    <w:rsid w:val="00E16D2C"/>
    <w:rsid w:val="00E17B89"/>
    <w:rsid w:val="00E207CA"/>
    <w:rsid w:val="00E20896"/>
    <w:rsid w:val="00E20981"/>
    <w:rsid w:val="00E21027"/>
    <w:rsid w:val="00E2119A"/>
    <w:rsid w:val="00E21404"/>
    <w:rsid w:val="00E22773"/>
    <w:rsid w:val="00E239F9"/>
    <w:rsid w:val="00E23ABA"/>
    <w:rsid w:val="00E2444A"/>
    <w:rsid w:val="00E24D69"/>
    <w:rsid w:val="00E255E9"/>
    <w:rsid w:val="00E27318"/>
    <w:rsid w:val="00E27722"/>
    <w:rsid w:val="00E31B78"/>
    <w:rsid w:val="00E321D6"/>
    <w:rsid w:val="00E322DE"/>
    <w:rsid w:val="00E3232B"/>
    <w:rsid w:val="00E32578"/>
    <w:rsid w:val="00E3257B"/>
    <w:rsid w:val="00E327E0"/>
    <w:rsid w:val="00E32EAF"/>
    <w:rsid w:val="00E33375"/>
    <w:rsid w:val="00E3389F"/>
    <w:rsid w:val="00E33EB3"/>
    <w:rsid w:val="00E3400B"/>
    <w:rsid w:val="00E34699"/>
    <w:rsid w:val="00E34863"/>
    <w:rsid w:val="00E34BD3"/>
    <w:rsid w:val="00E357BD"/>
    <w:rsid w:val="00E3696E"/>
    <w:rsid w:val="00E36AA5"/>
    <w:rsid w:val="00E36DA5"/>
    <w:rsid w:val="00E37216"/>
    <w:rsid w:val="00E37D3E"/>
    <w:rsid w:val="00E40449"/>
    <w:rsid w:val="00E4044C"/>
    <w:rsid w:val="00E404F9"/>
    <w:rsid w:val="00E41DA1"/>
    <w:rsid w:val="00E41F22"/>
    <w:rsid w:val="00E42445"/>
    <w:rsid w:val="00E42450"/>
    <w:rsid w:val="00E42756"/>
    <w:rsid w:val="00E42C91"/>
    <w:rsid w:val="00E437C4"/>
    <w:rsid w:val="00E43D4A"/>
    <w:rsid w:val="00E43F62"/>
    <w:rsid w:val="00E44235"/>
    <w:rsid w:val="00E44570"/>
    <w:rsid w:val="00E44D6A"/>
    <w:rsid w:val="00E44F2A"/>
    <w:rsid w:val="00E4528F"/>
    <w:rsid w:val="00E45797"/>
    <w:rsid w:val="00E45A09"/>
    <w:rsid w:val="00E45B60"/>
    <w:rsid w:val="00E45CDE"/>
    <w:rsid w:val="00E4604D"/>
    <w:rsid w:val="00E4677E"/>
    <w:rsid w:val="00E46CC0"/>
    <w:rsid w:val="00E47391"/>
    <w:rsid w:val="00E479DF"/>
    <w:rsid w:val="00E47C94"/>
    <w:rsid w:val="00E51476"/>
    <w:rsid w:val="00E519E3"/>
    <w:rsid w:val="00E54130"/>
    <w:rsid w:val="00E546A6"/>
    <w:rsid w:val="00E54BFF"/>
    <w:rsid w:val="00E54CE4"/>
    <w:rsid w:val="00E54DF1"/>
    <w:rsid w:val="00E5587B"/>
    <w:rsid w:val="00E55B69"/>
    <w:rsid w:val="00E55ED3"/>
    <w:rsid w:val="00E569B0"/>
    <w:rsid w:val="00E60956"/>
    <w:rsid w:val="00E60F81"/>
    <w:rsid w:val="00E6116C"/>
    <w:rsid w:val="00E61EAF"/>
    <w:rsid w:val="00E620E7"/>
    <w:rsid w:val="00E62DD2"/>
    <w:rsid w:val="00E632A3"/>
    <w:rsid w:val="00E634AA"/>
    <w:rsid w:val="00E63E13"/>
    <w:rsid w:val="00E66503"/>
    <w:rsid w:val="00E665C0"/>
    <w:rsid w:val="00E66F9C"/>
    <w:rsid w:val="00E70003"/>
    <w:rsid w:val="00E7040A"/>
    <w:rsid w:val="00E708D5"/>
    <w:rsid w:val="00E71174"/>
    <w:rsid w:val="00E72438"/>
    <w:rsid w:val="00E724FC"/>
    <w:rsid w:val="00E72539"/>
    <w:rsid w:val="00E7284E"/>
    <w:rsid w:val="00E73781"/>
    <w:rsid w:val="00E73B0F"/>
    <w:rsid w:val="00E7411F"/>
    <w:rsid w:val="00E74E72"/>
    <w:rsid w:val="00E7611A"/>
    <w:rsid w:val="00E76F8B"/>
    <w:rsid w:val="00E775B3"/>
    <w:rsid w:val="00E77B35"/>
    <w:rsid w:val="00E803BD"/>
    <w:rsid w:val="00E80543"/>
    <w:rsid w:val="00E805C0"/>
    <w:rsid w:val="00E8101F"/>
    <w:rsid w:val="00E81186"/>
    <w:rsid w:val="00E811EB"/>
    <w:rsid w:val="00E82C06"/>
    <w:rsid w:val="00E83258"/>
    <w:rsid w:val="00E83D52"/>
    <w:rsid w:val="00E8488C"/>
    <w:rsid w:val="00E84EA9"/>
    <w:rsid w:val="00E85473"/>
    <w:rsid w:val="00E85647"/>
    <w:rsid w:val="00E858CB"/>
    <w:rsid w:val="00E85A72"/>
    <w:rsid w:val="00E85CCF"/>
    <w:rsid w:val="00E8633B"/>
    <w:rsid w:val="00E86B0B"/>
    <w:rsid w:val="00E86E2B"/>
    <w:rsid w:val="00E87478"/>
    <w:rsid w:val="00E875A6"/>
    <w:rsid w:val="00E87B59"/>
    <w:rsid w:val="00E87D0D"/>
    <w:rsid w:val="00E904C4"/>
    <w:rsid w:val="00E9077D"/>
    <w:rsid w:val="00E90A01"/>
    <w:rsid w:val="00E92E22"/>
    <w:rsid w:val="00E933FC"/>
    <w:rsid w:val="00E945ED"/>
    <w:rsid w:val="00E94D89"/>
    <w:rsid w:val="00E95250"/>
    <w:rsid w:val="00E97B74"/>
    <w:rsid w:val="00EA05CE"/>
    <w:rsid w:val="00EA0891"/>
    <w:rsid w:val="00EA18FC"/>
    <w:rsid w:val="00EA24E2"/>
    <w:rsid w:val="00EA376E"/>
    <w:rsid w:val="00EA3E0C"/>
    <w:rsid w:val="00EA3E89"/>
    <w:rsid w:val="00EA3F8B"/>
    <w:rsid w:val="00EA4089"/>
    <w:rsid w:val="00EA526F"/>
    <w:rsid w:val="00EA5BB7"/>
    <w:rsid w:val="00EA653A"/>
    <w:rsid w:val="00EA6745"/>
    <w:rsid w:val="00EA7692"/>
    <w:rsid w:val="00EA78DC"/>
    <w:rsid w:val="00EA7A0B"/>
    <w:rsid w:val="00EA7E00"/>
    <w:rsid w:val="00EA7EED"/>
    <w:rsid w:val="00EB0979"/>
    <w:rsid w:val="00EB1121"/>
    <w:rsid w:val="00EB1683"/>
    <w:rsid w:val="00EB1D47"/>
    <w:rsid w:val="00EB1F9B"/>
    <w:rsid w:val="00EB202D"/>
    <w:rsid w:val="00EB32C7"/>
    <w:rsid w:val="00EB3F8F"/>
    <w:rsid w:val="00EB4087"/>
    <w:rsid w:val="00EB40BD"/>
    <w:rsid w:val="00EB48D2"/>
    <w:rsid w:val="00EB5863"/>
    <w:rsid w:val="00EB5AD4"/>
    <w:rsid w:val="00EB5C74"/>
    <w:rsid w:val="00EB7946"/>
    <w:rsid w:val="00EB7C70"/>
    <w:rsid w:val="00EC0C33"/>
    <w:rsid w:val="00EC1292"/>
    <w:rsid w:val="00EC1AE4"/>
    <w:rsid w:val="00EC20E1"/>
    <w:rsid w:val="00EC2131"/>
    <w:rsid w:val="00EC2BC5"/>
    <w:rsid w:val="00EC343C"/>
    <w:rsid w:val="00EC3741"/>
    <w:rsid w:val="00EC38D4"/>
    <w:rsid w:val="00EC3AC7"/>
    <w:rsid w:val="00EC3DC2"/>
    <w:rsid w:val="00EC4003"/>
    <w:rsid w:val="00EC5397"/>
    <w:rsid w:val="00EC5764"/>
    <w:rsid w:val="00EC6070"/>
    <w:rsid w:val="00EC65F4"/>
    <w:rsid w:val="00EC66AA"/>
    <w:rsid w:val="00EC6910"/>
    <w:rsid w:val="00EC6B78"/>
    <w:rsid w:val="00EC6E03"/>
    <w:rsid w:val="00EC6E4F"/>
    <w:rsid w:val="00EC7086"/>
    <w:rsid w:val="00EC7125"/>
    <w:rsid w:val="00EC7208"/>
    <w:rsid w:val="00EC72AF"/>
    <w:rsid w:val="00EC743C"/>
    <w:rsid w:val="00EC748F"/>
    <w:rsid w:val="00EC766D"/>
    <w:rsid w:val="00EC79A1"/>
    <w:rsid w:val="00EC7EC7"/>
    <w:rsid w:val="00ED011E"/>
    <w:rsid w:val="00ED0A20"/>
    <w:rsid w:val="00ED0E0D"/>
    <w:rsid w:val="00ED10E8"/>
    <w:rsid w:val="00ED1679"/>
    <w:rsid w:val="00ED1A4E"/>
    <w:rsid w:val="00ED3CE6"/>
    <w:rsid w:val="00ED428D"/>
    <w:rsid w:val="00ED5531"/>
    <w:rsid w:val="00ED5B79"/>
    <w:rsid w:val="00ED5E72"/>
    <w:rsid w:val="00ED63BE"/>
    <w:rsid w:val="00ED6E4E"/>
    <w:rsid w:val="00ED734E"/>
    <w:rsid w:val="00ED7576"/>
    <w:rsid w:val="00ED783F"/>
    <w:rsid w:val="00ED7CE8"/>
    <w:rsid w:val="00EE1578"/>
    <w:rsid w:val="00EE1DEF"/>
    <w:rsid w:val="00EE206F"/>
    <w:rsid w:val="00EE2846"/>
    <w:rsid w:val="00EE35B7"/>
    <w:rsid w:val="00EE3698"/>
    <w:rsid w:val="00EE3820"/>
    <w:rsid w:val="00EE3CB1"/>
    <w:rsid w:val="00EE56D0"/>
    <w:rsid w:val="00EE62CD"/>
    <w:rsid w:val="00EE6BD9"/>
    <w:rsid w:val="00EE72F4"/>
    <w:rsid w:val="00EE7863"/>
    <w:rsid w:val="00EF06A8"/>
    <w:rsid w:val="00EF1269"/>
    <w:rsid w:val="00EF1679"/>
    <w:rsid w:val="00EF182C"/>
    <w:rsid w:val="00EF1DA6"/>
    <w:rsid w:val="00EF2953"/>
    <w:rsid w:val="00EF3277"/>
    <w:rsid w:val="00EF349F"/>
    <w:rsid w:val="00EF3911"/>
    <w:rsid w:val="00EF3CA8"/>
    <w:rsid w:val="00EF41BC"/>
    <w:rsid w:val="00EF6413"/>
    <w:rsid w:val="00EF6E1F"/>
    <w:rsid w:val="00F0188E"/>
    <w:rsid w:val="00F02217"/>
    <w:rsid w:val="00F0296C"/>
    <w:rsid w:val="00F02E96"/>
    <w:rsid w:val="00F030C2"/>
    <w:rsid w:val="00F0329D"/>
    <w:rsid w:val="00F03788"/>
    <w:rsid w:val="00F04317"/>
    <w:rsid w:val="00F04E30"/>
    <w:rsid w:val="00F05106"/>
    <w:rsid w:val="00F05624"/>
    <w:rsid w:val="00F060A8"/>
    <w:rsid w:val="00F06435"/>
    <w:rsid w:val="00F06BAF"/>
    <w:rsid w:val="00F1162C"/>
    <w:rsid w:val="00F119E9"/>
    <w:rsid w:val="00F12818"/>
    <w:rsid w:val="00F12992"/>
    <w:rsid w:val="00F13213"/>
    <w:rsid w:val="00F13E4D"/>
    <w:rsid w:val="00F14047"/>
    <w:rsid w:val="00F14195"/>
    <w:rsid w:val="00F14218"/>
    <w:rsid w:val="00F14455"/>
    <w:rsid w:val="00F14DF0"/>
    <w:rsid w:val="00F1638B"/>
    <w:rsid w:val="00F16B1A"/>
    <w:rsid w:val="00F20295"/>
    <w:rsid w:val="00F204E8"/>
    <w:rsid w:val="00F20CC2"/>
    <w:rsid w:val="00F21820"/>
    <w:rsid w:val="00F2185E"/>
    <w:rsid w:val="00F21CE7"/>
    <w:rsid w:val="00F21E8B"/>
    <w:rsid w:val="00F21EB5"/>
    <w:rsid w:val="00F23E4E"/>
    <w:rsid w:val="00F23FF5"/>
    <w:rsid w:val="00F24763"/>
    <w:rsid w:val="00F249C8"/>
    <w:rsid w:val="00F24B06"/>
    <w:rsid w:val="00F26654"/>
    <w:rsid w:val="00F271B6"/>
    <w:rsid w:val="00F272FF"/>
    <w:rsid w:val="00F27462"/>
    <w:rsid w:val="00F27ADD"/>
    <w:rsid w:val="00F302F6"/>
    <w:rsid w:val="00F30341"/>
    <w:rsid w:val="00F30917"/>
    <w:rsid w:val="00F30E0A"/>
    <w:rsid w:val="00F30FBD"/>
    <w:rsid w:val="00F3264A"/>
    <w:rsid w:val="00F32C66"/>
    <w:rsid w:val="00F3359E"/>
    <w:rsid w:val="00F34AFC"/>
    <w:rsid w:val="00F34C00"/>
    <w:rsid w:val="00F34DB7"/>
    <w:rsid w:val="00F354F0"/>
    <w:rsid w:val="00F35BD5"/>
    <w:rsid w:val="00F35D30"/>
    <w:rsid w:val="00F365B2"/>
    <w:rsid w:val="00F368DF"/>
    <w:rsid w:val="00F370C1"/>
    <w:rsid w:val="00F37898"/>
    <w:rsid w:val="00F37D63"/>
    <w:rsid w:val="00F40A9D"/>
    <w:rsid w:val="00F40B56"/>
    <w:rsid w:val="00F40BBF"/>
    <w:rsid w:val="00F40F0E"/>
    <w:rsid w:val="00F41242"/>
    <w:rsid w:val="00F41AAC"/>
    <w:rsid w:val="00F41BF4"/>
    <w:rsid w:val="00F41DD3"/>
    <w:rsid w:val="00F42A1C"/>
    <w:rsid w:val="00F43AFA"/>
    <w:rsid w:val="00F43B3A"/>
    <w:rsid w:val="00F44F23"/>
    <w:rsid w:val="00F44FD7"/>
    <w:rsid w:val="00F45566"/>
    <w:rsid w:val="00F467FA"/>
    <w:rsid w:val="00F46B7E"/>
    <w:rsid w:val="00F478D6"/>
    <w:rsid w:val="00F50E70"/>
    <w:rsid w:val="00F52979"/>
    <w:rsid w:val="00F52AE4"/>
    <w:rsid w:val="00F53881"/>
    <w:rsid w:val="00F54085"/>
    <w:rsid w:val="00F5455C"/>
    <w:rsid w:val="00F551EF"/>
    <w:rsid w:val="00F55F16"/>
    <w:rsid w:val="00F55F6D"/>
    <w:rsid w:val="00F5648D"/>
    <w:rsid w:val="00F56506"/>
    <w:rsid w:val="00F606B4"/>
    <w:rsid w:val="00F60DC8"/>
    <w:rsid w:val="00F61056"/>
    <w:rsid w:val="00F611CB"/>
    <w:rsid w:val="00F61985"/>
    <w:rsid w:val="00F623FE"/>
    <w:rsid w:val="00F62A28"/>
    <w:rsid w:val="00F62A67"/>
    <w:rsid w:val="00F62B22"/>
    <w:rsid w:val="00F62C4A"/>
    <w:rsid w:val="00F6316D"/>
    <w:rsid w:val="00F636A6"/>
    <w:rsid w:val="00F64604"/>
    <w:rsid w:val="00F655AB"/>
    <w:rsid w:val="00F65A3A"/>
    <w:rsid w:val="00F6610C"/>
    <w:rsid w:val="00F66F62"/>
    <w:rsid w:val="00F676BB"/>
    <w:rsid w:val="00F71206"/>
    <w:rsid w:val="00F71562"/>
    <w:rsid w:val="00F718CA"/>
    <w:rsid w:val="00F72073"/>
    <w:rsid w:val="00F72168"/>
    <w:rsid w:val="00F725CA"/>
    <w:rsid w:val="00F734F9"/>
    <w:rsid w:val="00F73697"/>
    <w:rsid w:val="00F742CD"/>
    <w:rsid w:val="00F744B7"/>
    <w:rsid w:val="00F74A3E"/>
    <w:rsid w:val="00F74B4C"/>
    <w:rsid w:val="00F74E64"/>
    <w:rsid w:val="00F753E6"/>
    <w:rsid w:val="00F75468"/>
    <w:rsid w:val="00F75C76"/>
    <w:rsid w:val="00F75FEB"/>
    <w:rsid w:val="00F7603A"/>
    <w:rsid w:val="00F803BF"/>
    <w:rsid w:val="00F81086"/>
    <w:rsid w:val="00F8131A"/>
    <w:rsid w:val="00F81C96"/>
    <w:rsid w:val="00F8292D"/>
    <w:rsid w:val="00F82937"/>
    <w:rsid w:val="00F82984"/>
    <w:rsid w:val="00F829B3"/>
    <w:rsid w:val="00F83317"/>
    <w:rsid w:val="00F83472"/>
    <w:rsid w:val="00F835D4"/>
    <w:rsid w:val="00F83FE8"/>
    <w:rsid w:val="00F851FE"/>
    <w:rsid w:val="00F85971"/>
    <w:rsid w:val="00F859B5"/>
    <w:rsid w:val="00F85E9B"/>
    <w:rsid w:val="00F862C5"/>
    <w:rsid w:val="00F865C7"/>
    <w:rsid w:val="00F86750"/>
    <w:rsid w:val="00F874F5"/>
    <w:rsid w:val="00F87FB3"/>
    <w:rsid w:val="00F907B5"/>
    <w:rsid w:val="00F919D4"/>
    <w:rsid w:val="00F924DD"/>
    <w:rsid w:val="00F926EE"/>
    <w:rsid w:val="00F92E9E"/>
    <w:rsid w:val="00F93D9A"/>
    <w:rsid w:val="00F942A6"/>
    <w:rsid w:val="00F95301"/>
    <w:rsid w:val="00F9533C"/>
    <w:rsid w:val="00F954E1"/>
    <w:rsid w:val="00F957D6"/>
    <w:rsid w:val="00F95B57"/>
    <w:rsid w:val="00F96B05"/>
    <w:rsid w:val="00F96B77"/>
    <w:rsid w:val="00F96F76"/>
    <w:rsid w:val="00F9751D"/>
    <w:rsid w:val="00F9765E"/>
    <w:rsid w:val="00F97AFD"/>
    <w:rsid w:val="00F97F58"/>
    <w:rsid w:val="00FA07CB"/>
    <w:rsid w:val="00FA10E3"/>
    <w:rsid w:val="00FA18BC"/>
    <w:rsid w:val="00FA1D31"/>
    <w:rsid w:val="00FA1F16"/>
    <w:rsid w:val="00FA20CD"/>
    <w:rsid w:val="00FA23BB"/>
    <w:rsid w:val="00FA2EFF"/>
    <w:rsid w:val="00FA2F17"/>
    <w:rsid w:val="00FA6900"/>
    <w:rsid w:val="00FA6C9E"/>
    <w:rsid w:val="00FA770C"/>
    <w:rsid w:val="00FB0E7C"/>
    <w:rsid w:val="00FB0EF3"/>
    <w:rsid w:val="00FB0F9D"/>
    <w:rsid w:val="00FB37E1"/>
    <w:rsid w:val="00FB3CEA"/>
    <w:rsid w:val="00FB3E94"/>
    <w:rsid w:val="00FB6D25"/>
    <w:rsid w:val="00FB724A"/>
    <w:rsid w:val="00FB738D"/>
    <w:rsid w:val="00FC0B19"/>
    <w:rsid w:val="00FC1016"/>
    <w:rsid w:val="00FC16D0"/>
    <w:rsid w:val="00FC17F0"/>
    <w:rsid w:val="00FC1B11"/>
    <w:rsid w:val="00FC1C85"/>
    <w:rsid w:val="00FC1DEB"/>
    <w:rsid w:val="00FC1E91"/>
    <w:rsid w:val="00FC246C"/>
    <w:rsid w:val="00FC3102"/>
    <w:rsid w:val="00FC349F"/>
    <w:rsid w:val="00FC3B74"/>
    <w:rsid w:val="00FC4356"/>
    <w:rsid w:val="00FC4487"/>
    <w:rsid w:val="00FC4CA8"/>
    <w:rsid w:val="00FC5CFB"/>
    <w:rsid w:val="00FC5F8E"/>
    <w:rsid w:val="00FC6398"/>
    <w:rsid w:val="00FC6864"/>
    <w:rsid w:val="00FC68BC"/>
    <w:rsid w:val="00FC69E3"/>
    <w:rsid w:val="00FC6F64"/>
    <w:rsid w:val="00FC71CB"/>
    <w:rsid w:val="00FC77D8"/>
    <w:rsid w:val="00FC7FE6"/>
    <w:rsid w:val="00FD14A3"/>
    <w:rsid w:val="00FD196D"/>
    <w:rsid w:val="00FD1D38"/>
    <w:rsid w:val="00FD20B3"/>
    <w:rsid w:val="00FD2462"/>
    <w:rsid w:val="00FD3844"/>
    <w:rsid w:val="00FD3A3D"/>
    <w:rsid w:val="00FD3F85"/>
    <w:rsid w:val="00FD617C"/>
    <w:rsid w:val="00FD6365"/>
    <w:rsid w:val="00FD6884"/>
    <w:rsid w:val="00FD6C4E"/>
    <w:rsid w:val="00FD76CE"/>
    <w:rsid w:val="00FD79A0"/>
    <w:rsid w:val="00FD7DCE"/>
    <w:rsid w:val="00FE0300"/>
    <w:rsid w:val="00FE0677"/>
    <w:rsid w:val="00FE0869"/>
    <w:rsid w:val="00FE105A"/>
    <w:rsid w:val="00FE308F"/>
    <w:rsid w:val="00FE3337"/>
    <w:rsid w:val="00FE3905"/>
    <w:rsid w:val="00FE4123"/>
    <w:rsid w:val="00FE475D"/>
    <w:rsid w:val="00FE5C1D"/>
    <w:rsid w:val="00FE5E23"/>
    <w:rsid w:val="00FE6830"/>
    <w:rsid w:val="00FE6944"/>
    <w:rsid w:val="00FE6CD6"/>
    <w:rsid w:val="00FE71F4"/>
    <w:rsid w:val="00FE72FF"/>
    <w:rsid w:val="00FE7684"/>
    <w:rsid w:val="00FF0051"/>
    <w:rsid w:val="00FF03FA"/>
    <w:rsid w:val="00FF088C"/>
    <w:rsid w:val="00FF092F"/>
    <w:rsid w:val="00FF09D3"/>
    <w:rsid w:val="00FF2AC2"/>
    <w:rsid w:val="00FF2B07"/>
    <w:rsid w:val="00FF3314"/>
    <w:rsid w:val="00FF33C4"/>
    <w:rsid w:val="00FF3EC8"/>
    <w:rsid w:val="00FF4EA1"/>
    <w:rsid w:val="00FF60F0"/>
    <w:rsid w:val="00FF6243"/>
    <w:rsid w:val="00FF6A2B"/>
    <w:rsid w:val="00FF7120"/>
    <w:rsid w:val="00FF73E7"/>
    <w:rsid w:val="00FF7691"/>
    <w:rsid w:val="00FF776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5817"/>
    <w:pPr>
      <w:ind w:left="720"/>
      <w:contextualSpacing/>
    </w:pPr>
  </w:style>
  <w:style w:type="paragraph" w:customStyle="1" w:styleId="ConsPlusNormal">
    <w:name w:val="ConsPlusNormal"/>
    <w:rsid w:val="00ED0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E0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B08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B08"/>
    <w:rPr>
      <w:rFonts w:ascii="Arial" w:eastAsia="Lucida Sans Unicode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0EC2-1781-4A10-BD5D-9F8A63A6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10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4418</cp:revision>
  <cp:lastPrinted>2021-03-18T11:55:00Z</cp:lastPrinted>
  <dcterms:created xsi:type="dcterms:W3CDTF">2017-03-17T10:24:00Z</dcterms:created>
  <dcterms:modified xsi:type="dcterms:W3CDTF">2021-03-26T12:07:00Z</dcterms:modified>
</cp:coreProperties>
</file>