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10481" w:y="805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73pt;height:112pt;">
            <v:imagedata r:id="rId5" r:href="rId6"/>
          </v:shape>
        </w:pict>
      </w:r>
    </w:p>
    <w:p>
      <w:pPr>
        <w:pStyle w:val="Style3"/>
        <w:framePr w:w="14645" w:h="676" w:hRule="exact" w:wrap="none" w:vAnchor="page" w:hAnchor="page" w:x="1285" w:y="3600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1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Алгоритм</w:t>
      </w:r>
    </w:p>
    <w:p>
      <w:pPr>
        <w:pStyle w:val="Style5"/>
        <w:framePr w:w="14645" w:h="676" w:hRule="exact" w:wrap="none" w:vAnchor="page" w:hAnchor="page" w:x="1285" w:y="3600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1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мероприятий, выполняемых при угрозе применения противником беспилотных летательных аппаратов</w:t>
      </w:r>
    </w:p>
    <w:tbl>
      <w:tblPr>
        <w:tblOverlap w:val="never"/>
        <w:tblLayout w:type="fixed"/>
        <w:jc w:val="left"/>
      </w:tblPr>
      <w:tblGrid>
        <w:gridCol w:w="720"/>
        <w:gridCol w:w="5314"/>
        <w:gridCol w:w="2040"/>
        <w:gridCol w:w="2261"/>
        <w:gridCol w:w="2318"/>
        <w:gridCol w:w="1896"/>
      </w:tblGrid>
      <w:tr>
        <w:trPr>
          <w:trHeight w:val="35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49" w:h="6854" w:wrap="none" w:vAnchor="page" w:hAnchor="page" w:x="1285" w:y="454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49" w:h="6854" w:wrap="none" w:vAnchor="page" w:hAnchor="page" w:x="1285" w:y="454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49" w:h="6854" w:wrap="none" w:vAnchor="page" w:hAnchor="page" w:x="1285" w:y="4540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49" w:h="6854" w:wrap="none" w:vAnchor="page" w:hAnchor="page" w:x="1285" w:y="4540"/>
            </w:pPr>
          </w:p>
        </w:tc>
      </w:tr>
      <w:tr>
        <w:trPr>
          <w:trHeight w:val="19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8"/>
                <w:b w:val="0"/>
                <w:bCs w:val="0"/>
              </w:rPr>
              <w:t>1</w:t>
            </w:r>
            <w:r>
              <w:rPr>
                <w:rStyle w:val="CharStyle9"/>
                <w:b/>
                <w:bCs/>
              </w:rPr>
              <w:t>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Получение ЕДДС МАУ «МФЦ»</w:t>
              <w:br/>
              <w:t>муниципального района Клявлинский Са</w:t>
              <w:t>-</w:t>
              <w:br/>
              <w:t>марской области сведений (по линии опе</w:t>
              <w:t>-</w:t>
              <w:br/>
              <w:t>ративных служб, от заявителей) по угрозе</w:t>
              <w:br/>
              <w:t>опасности применения противником</w:t>
              <w:br/>
              <w:t>БПЛА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2.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Доведение информации об угрозе опасно</w:t>
              <w:t>-</w:t>
              <w:br/>
              <w:t>сти применения противником БПЛА главе</w:t>
              <w:br/>
              <w:t>муниципального района Клявлинский Са</w:t>
              <w:t>-</w:t>
              <w:br/>
              <w:t>марской области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С+0.05 - 0.10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6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3.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Выставление постов наблюдения за воз</w:t>
              <w:t>-</w:t>
              <w:br/>
              <w:t>душным пространством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С+0.10 - 0.20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</w:t>
            </w:r>
          </w:p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7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4.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Оповещение:</w:t>
            </w:r>
          </w:p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а. руководящего состава ОМСУ;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С+0.10 - 0.20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49" w:h="6854" w:wrap="none" w:vAnchor="page" w:hAnchor="page" w:x="1285" w:y="4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49" w:h="6854" w:wrap="none" w:vAnchor="page" w:hAnchor="page" w:x="1285" w:y="454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0"/>
        <w:framePr w:wrap="none" w:vAnchor="page" w:hAnchor="page" w:x="8612" w:y="86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2"/>
          <w:b/>
          <w:bCs/>
        </w:rPr>
        <w:t>2</w:t>
      </w:r>
    </w:p>
    <w:tbl>
      <w:tblPr>
        <w:tblOverlap w:val="never"/>
        <w:tblLayout w:type="fixed"/>
        <w:jc w:val="left"/>
      </w:tblPr>
      <w:tblGrid>
        <w:gridCol w:w="754"/>
        <w:gridCol w:w="5323"/>
        <w:gridCol w:w="2040"/>
        <w:gridCol w:w="2256"/>
        <w:gridCol w:w="2328"/>
        <w:gridCol w:w="1915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11римечание</w:t>
            </w:r>
          </w:p>
        </w:tc>
      </w:tr>
      <w:tr>
        <w:trPr>
          <w:trHeight w:val="32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616" w:h="10061" w:wrap="none" w:vAnchor="page" w:hAnchor="page" w:x="1224" w:y="1353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616" w:h="10061" w:wrap="none" w:vAnchor="page" w:hAnchor="page" w:x="1224" w:y="1353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2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616" w:h="10061" w:wrap="none" w:vAnchor="page" w:hAnchor="page" w:x="1224" w:y="1353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616" w:h="10061" w:wrap="none" w:vAnchor="page" w:hAnchor="page" w:x="1224" w:y="1353"/>
            </w:pPr>
          </w:p>
        </w:tc>
      </w:tr>
      <w:tr>
        <w:trPr>
          <w:trHeight w:val="9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616" w:h="10061" w:wrap="none" w:vAnchor="page" w:hAnchor="page" w:x="1224" w:y="13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616" w:h="10061" w:wrap="none" w:vAnchor="page" w:hAnchor="page" w:x="1224" w:y="1353"/>
              <w:tabs>
                <w:tab w:leader="none" w:pos="312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б.</w:t>
              <w:tab/>
              <w:t>оперативных служб на территории муни</w:t>
              <w:t>-</w:t>
              <w:br/>
              <w:t>ципального района Клявлинский Самар</w:t>
              <w:t>-</w:t>
              <w:br/>
              <w:t>ской области (ФСБ, МВД, МЧС,</w:t>
              <w:br/>
              <w:t>пожарно-спасательных отрядов, и т.д.);</w:t>
            </w:r>
          </w:p>
          <w:p>
            <w:pPr>
              <w:pStyle w:val="Style5"/>
              <w:framePr w:w="14616" w:h="10061" w:wrap="none" w:vAnchor="page" w:hAnchor="page" w:x="1224" w:y="1353"/>
              <w:tabs>
                <w:tab w:leader="none" w:pos="346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в.</w:t>
              <w:tab/>
              <w:t>руководителей аварийно-спасательных</w:t>
              <w:br/>
              <w:t>служб;</w:t>
            </w:r>
          </w:p>
          <w:p>
            <w:pPr>
              <w:pStyle w:val="Style5"/>
              <w:framePr w:w="14616" w:h="10061" w:wrap="none" w:vAnchor="page" w:hAnchor="page" w:x="1224" w:y="1353"/>
              <w:tabs>
                <w:tab w:leader="none" w:pos="341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г.</w:t>
              <w:tab/>
              <w:t>руководителей (диспетчерские службы)</w:t>
              <w:br/>
              <w:t>критически важных, потенциально опас</w:t>
              <w:t>-</w:t>
              <w:br/>
              <w:t>ных объектов, объектов с массовым пре</w:t>
              <w:t>-</w:t>
              <w:br/>
              <w:t>быванием людей (учебные заведения, дет</w:t>
              <w:t>-</w:t>
              <w:br/>
              <w:t>ские сады, торговые центры, объектов по</w:t>
              <w:t>-</w:t>
              <w:br/>
              <w:t>требительского рынка и т.д.);</w:t>
            </w:r>
          </w:p>
          <w:p>
            <w:pPr>
              <w:pStyle w:val="Style5"/>
              <w:framePr w:w="14616" w:h="10061" w:wrap="none" w:vAnchor="page" w:hAnchor="page" w:x="1224" w:y="1353"/>
              <w:tabs>
                <w:tab w:leader="none" w:pos="355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д.</w:t>
              <w:tab/>
              <w:t>руководителей медицинских учрежде</w:t>
              <w:t>-</w:t>
              <w:br/>
              <w:t>ний на подведомственной территории;</w:t>
            </w:r>
          </w:p>
          <w:p>
            <w:pPr>
              <w:pStyle w:val="Style5"/>
              <w:framePr w:w="14616" w:h="10061" w:wrap="none" w:vAnchor="page" w:hAnchor="page" w:x="1224" w:y="1353"/>
              <w:tabs>
                <w:tab w:leader="none" w:pos="283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е.</w:t>
              <w:tab/>
              <w:t>членов комиссии по предупреждению и</w:t>
              <w:br/>
              <w:t>ликвидации чрезвычайных ситуаций и</w:t>
              <w:br/>
              <w:t>обеспечению пожарной безопасности му</w:t>
              <w:t>-</w:t>
              <w:br/>
              <w:t>ниципального района;</w:t>
            </w:r>
          </w:p>
          <w:p>
            <w:pPr>
              <w:pStyle w:val="Style5"/>
              <w:framePr w:w="14616" w:h="10061" w:wrap="none" w:vAnchor="page" w:hAnchor="page" w:x="1224" w:y="1353"/>
              <w:tabs>
                <w:tab w:leader="none" w:pos="605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ж.</w:t>
              <w:tab/>
              <w:t>оперативного дежурного врача-</w:t>
              <w:br/>
              <w:t>методиста ГБУЗ «Самарский областной</w:t>
              <w:br/>
              <w:t>центр медицины катастроф и скорой</w:t>
              <w:br/>
              <w:t>медицинской помощи»;</w:t>
            </w:r>
          </w:p>
          <w:p>
            <w:pPr>
              <w:pStyle w:val="Style5"/>
              <w:framePr w:w="14616" w:h="10061" w:wrap="none" w:vAnchor="page" w:hAnchor="page" w:x="1224" w:y="1353"/>
              <w:tabs>
                <w:tab w:leader="none" w:pos="374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з.</w:t>
              <w:tab/>
              <w:t>руководства регионального сегмента</w:t>
              <w:br/>
              <w:t>оперативного штаба единого ситуацион</w:t>
              <w:t>-</w:t>
              <w:br/>
              <w:t>ного центра, координирующего деятель</w:t>
              <w:t>-</w:t>
              <w:br/>
              <w:t>ность по реагированию на угрозы напа</w:t>
              <w:t>-</w:t>
              <w:br/>
              <w:t>дения с использованием БПЛА Самар</w:t>
              <w:t>-</w:t>
              <w:br/>
              <w:t>ской области, а также дежурной службы</w:t>
              <w:br/>
              <w:t>Правительства Самарской области;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616" w:h="10061" w:wrap="none" w:vAnchor="page" w:hAnchor="page" w:x="1224" w:y="13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616" w:h="10061" w:wrap="none" w:vAnchor="page" w:hAnchor="page" w:x="1224" w:y="13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 образо</w:t>
              <w:t>-</w:t>
              <w:br/>
              <w:t>вания,</w:t>
            </w:r>
          </w:p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  <w:br/>
              <w:t>Клявлинский</w:t>
              <w:br/>
              <w:t>Самарской обла</w:t>
              <w:t>-</w:t>
              <w:br/>
              <w:t>сти,</w:t>
            </w:r>
          </w:p>
          <w:p>
            <w:pPr>
              <w:pStyle w:val="Style5"/>
              <w:framePr w:w="14616" w:h="10061" w:wrap="none" w:vAnchor="page" w:hAnchor="page" w:x="1224" w:y="13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240"/>
            </w:pPr>
            <w:r>
              <w:rPr>
                <w:rStyle w:val="CharStyle7"/>
                <w:b w:val="0"/>
                <w:bCs w:val="0"/>
              </w:rPr>
              <w:t>сотрудники</w:t>
              <w:br/>
              <w:t>администрации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616" w:h="10061" w:wrap="none" w:vAnchor="page" w:hAnchor="page" w:x="1224" w:y="1353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0"/>
        <w:framePr w:wrap="none" w:vAnchor="page" w:hAnchor="page" w:x="8633" w:y="82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2"/>
          <w:b/>
          <w:bCs/>
        </w:rPr>
        <w:t>3</w:t>
      </w:r>
    </w:p>
    <w:tbl>
      <w:tblPr>
        <w:tblOverlap w:val="never"/>
        <w:tblLayout w:type="fixed"/>
        <w:jc w:val="left"/>
      </w:tblPr>
      <w:tblGrid>
        <w:gridCol w:w="710"/>
        <w:gridCol w:w="5318"/>
        <w:gridCol w:w="2040"/>
        <w:gridCol w:w="2246"/>
        <w:gridCol w:w="2314"/>
        <w:gridCol w:w="1896"/>
      </w:tblGrid>
      <w:tr>
        <w:trPr>
          <w:trHeight w:val="35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2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h="10046" w:wrap="none" w:vAnchor="page" w:hAnchor="page" w:x="1317" w:y="131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25" w:h="10046" w:wrap="none" w:vAnchor="page" w:hAnchor="page" w:x="1317" w:y="131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25" w:h="10046" w:wrap="none" w:vAnchor="page" w:hAnchor="page" w:x="1317" w:y="1318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25" w:h="10046" w:wrap="none" w:vAnchor="page" w:hAnchor="page" w:x="1317" w:y="1318"/>
            </w:pPr>
          </w:p>
        </w:tc>
      </w:tr>
      <w:tr>
        <w:trPr>
          <w:trHeight w:val="22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и. населения муниципального образова</w:t>
              <w:t>-</w:t>
              <w:br/>
              <w:t>ния об угрозе атаки БИЛА, укрытии в за</w:t>
              <w:t>-</w:t>
              <w:br/>
              <w:t>щитных сооружениях гражданской обо</w:t>
              <w:t>-</w:t>
              <w:br/>
              <w:t>роны и заглубленных помещениях под</w:t>
              <w:t>-</w:t>
              <w:br/>
              <w:t>земного пространства, а также необходи</w:t>
              <w:t>-</w:t>
              <w:br/>
              <w:t>мости получения средств индивидуальной</w:t>
              <w:br/>
              <w:t>защиты (при необходимости)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8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5.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Приведение в готовность'</w:t>
            </w:r>
          </w:p>
          <w:p>
            <w:pPr>
              <w:pStyle w:val="Style5"/>
              <w:framePr w:w="14525" w:h="10046" w:wrap="none" w:vAnchor="page" w:hAnchor="page" w:x="1317" w:y="1318"/>
              <w:tabs>
                <w:tab w:leader="none" w:pos="384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а.</w:t>
              <w:tab/>
              <w:t>защитных сооружений гражданской обо</w:t>
              <w:t>-</w:t>
              <w:br/>
              <w:t>роны, заглубленных помещений подземно</w:t>
              <w:t>-</w:t>
              <w:br/>
              <w:t>го пространства и укрытий для приема</w:t>
              <w:br/>
              <w:t>укрываемых (открытие входов, включение</w:t>
              <w:br/>
              <w:t>систем вентиляции, энергоснабжения, водо</w:t>
              <w:t>-</w:t>
              <w:br/>
              <w:t>снабжения, и т. д.);</w:t>
            </w:r>
          </w:p>
          <w:p>
            <w:pPr>
              <w:pStyle w:val="Style5"/>
              <w:framePr w:w="14525" w:h="10046" w:wrap="none" w:vAnchor="page" w:hAnchor="page" w:x="1317" w:y="1318"/>
              <w:tabs>
                <w:tab w:leader="none" w:pos="446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б.</w:t>
              <w:tab/>
              <w:t>средств индивидуальной защиты и</w:t>
              <w:br/>
              <w:t>пунктов их выдачи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С+0.10-0.30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Сотрудники</w:t>
              <w:br/>
              <w:t>администрации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области,</w:t>
              <w:br/>
              <w:t>руководители</w:t>
              <w:br/>
              <w:t>организаций му</w:t>
              <w:t>-</w:t>
              <w:br/>
              <w:t>ниципального</w:t>
              <w:br/>
              <w:t>района Клявлин-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4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6.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Организация контроля за выполнением</w:t>
              <w:br/>
              <w:t>поручений (распоряжений):</w:t>
              <w:br/>
              <w:t>получение докладов о выполнении меро</w:t>
              <w:t>-</w:t>
              <w:br/>
              <w:t>приятий алгоритма действий при угрозе</w:t>
              <w:br/>
              <w:t>террористических актов с применением</w:t>
              <w:br/>
              <w:t>БПЛА от критически важных, потенци</w:t>
              <w:t>-</w:t>
              <w:br/>
              <w:t>ально опасных и социально значимых</w:t>
              <w:br/>
              <w:t>объектов, а также объектах с массовым</w:t>
              <w:br/>
              <w:t>пребыванием людей и образовательных</w:t>
              <w:br/>
              <w:t>учреждений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Постоянно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  <w:br/>
              <w:t>Клявлинский</w:t>
              <w:br/>
              <w:t>Самарской обла</w:t>
              <w:t>-</w:t>
              <w:br/>
              <w:t>сти,</w:t>
            </w:r>
          </w:p>
          <w:p>
            <w:pPr>
              <w:pStyle w:val="Style5"/>
              <w:framePr w:w="14525" w:h="10046" w:wrap="none" w:vAnchor="page" w:hAnchor="page" w:x="1317" w:y="13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сотрудники</w:t>
              <w:br/>
              <w:t>администрации</w:t>
              <w:br/>
              <w:t>муниципального</w:t>
              <w:br/>
              <w:t>района Клявлин</w:t>
              <w:t>-</w:t>
              <w:br/>
              <w:t>ский Самарской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25" w:h="10046" w:wrap="none" w:vAnchor="page" w:hAnchor="page" w:x="1317" w:y="1318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0"/>
        <w:framePr w:wrap="none" w:vAnchor="page" w:hAnchor="page" w:x="8624" w:y="79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2"/>
          <w:b/>
          <w:bCs/>
        </w:rPr>
        <w:t>4</w:t>
      </w:r>
    </w:p>
    <w:tbl>
      <w:tblPr>
        <w:tblOverlap w:val="never"/>
        <w:tblLayout w:type="fixed"/>
        <w:jc w:val="left"/>
      </w:tblPr>
      <w:tblGrid>
        <w:gridCol w:w="720"/>
        <w:gridCol w:w="5328"/>
        <w:gridCol w:w="2045"/>
        <w:gridCol w:w="2256"/>
        <w:gridCol w:w="2318"/>
        <w:gridCol w:w="1891"/>
      </w:tblGrid>
      <w:tr>
        <w:trPr>
          <w:trHeight w:val="35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420" w:right="0" w:firstLine="0"/>
            </w:pPr>
            <w:r>
              <w:rPr>
                <w:rStyle w:val="CharStyle7"/>
                <w:b w:val="0"/>
                <w:bCs w:val="0"/>
              </w:rPr>
              <w:t>Исполни гели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11римечание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58" w:h="10090" w:wrap="none" w:vAnchor="page" w:hAnchor="page" w:x="1289" w:y="12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h="10090" w:wrap="none" w:vAnchor="page" w:hAnchor="page" w:x="1289" w:y="12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h="10090" w:wrap="none" w:vAnchor="page" w:hAnchor="page" w:x="1289" w:y="1296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58" w:h="10090" w:wrap="none" w:vAnchor="page" w:hAnchor="page" w:x="1289" w:y="1296"/>
            </w:pPr>
          </w:p>
        </w:tc>
      </w:tr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7.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Получение от дежурных служб (ФСБ,</w:t>
              <w:br/>
              <w:t>МВД, МЧС, и т.д.) дополнительных ука</w:t>
              <w:t>-</w:t>
              <w:br/>
              <w:t>заний (рекомендаций), а также принятие</w:t>
              <w:br/>
              <w:t>решений и постановка задач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 мере</w:t>
              <w:br/>
              <w:t>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180" w:right="0" w:firstLine="0"/>
            </w:pPr>
            <w:r>
              <w:rPr>
                <w:rStyle w:val="CharStyle7"/>
                <w:b w:val="0"/>
                <w:bCs w:val="0"/>
              </w:rPr>
              <w:t>Диспетчер ЕДДС'</w:t>
              <w:br/>
              <w:t>МЛУ «МФЦ»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области, Глава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15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8.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Организация обмена информацией по</w:t>
              <w:br/>
              <w:t>складывающейся обстановке с руководите</w:t>
              <w:t>-</w:t>
              <w:br/>
              <w:t>лями силовых структур и экстренных</w:t>
              <w:br/>
              <w:t>служб, организаций и учреждений района,</w:t>
              <w:br/>
              <w:t>объектов потребительского рынка, объек</w:t>
              <w:t>-</w:t>
              <w:br/>
              <w:t>тов с массовым пребыванием людей муни</w:t>
              <w:t>-</w:t>
              <w:br/>
              <w:t>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Постоянно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18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области, Глава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области,</w:t>
              <w:br/>
              <w:t>сотрудники</w:t>
              <w:br/>
              <w:t>администрации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7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9.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Доклад в региональный сегмент опера</w:t>
              <w:t>-</w:t>
              <w:br/>
              <w:t>тивного штаба единого ситуационного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</w:t>
            </w:r>
          </w:p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180" w:right="0" w:firstLine="0"/>
            </w:pPr>
            <w:r>
              <w:rPr>
                <w:rStyle w:val="CharStyle7"/>
                <w:b w:val="0"/>
                <w:bCs w:val="0"/>
              </w:rPr>
              <w:t>выполненным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58" w:h="10090" w:wrap="none" w:vAnchor="page" w:hAnchor="page" w:x="1289" w:y="12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90" w:wrap="none" w:vAnchor="page" w:hAnchor="page" w:x="1289" w:y="129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rap="none" w:vAnchor="page" w:hAnchor="page" w:x="8622" w:y="773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</w:t>
      </w:r>
    </w:p>
    <w:tbl>
      <w:tblPr>
        <w:tblOverlap w:val="never"/>
        <w:tblLayout w:type="fixed"/>
        <w:jc w:val="left"/>
      </w:tblPr>
      <w:tblGrid>
        <w:gridCol w:w="710"/>
        <w:gridCol w:w="5314"/>
        <w:gridCol w:w="2040"/>
        <w:gridCol w:w="2256"/>
        <w:gridCol w:w="2314"/>
        <w:gridCol w:w="1901"/>
      </w:tblGrid>
      <w:tr>
        <w:trPr>
          <w:trHeight w:val="346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34" w:h="10061" w:wrap="none" w:vAnchor="page" w:hAnchor="page" w:x="1297" w:y="1253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34" w:h="10061" w:wrap="none" w:vAnchor="page" w:hAnchor="page" w:x="1297" w:y="1253"/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0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34" w:h="10061" w:wrap="none" w:vAnchor="page" w:hAnchor="page" w:x="1297" w:y="1253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34" w:h="10061" w:wrap="none" w:vAnchor="page" w:hAnchor="page" w:x="1297" w:y="1253"/>
            </w:pPr>
          </w:p>
        </w:tc>
      </w:tr>
      <w:tr>
        <w:trPr>
          <w:trHeight w:val="25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центра, координирующего деятельность</w:t>
              <w:br/>
              <w:t>по реагированию на угрозы нападения с</w:t>
              <w:br/>
              <w:t>использованием БИЛА Самарской обла</w:t>
              <w:t>-</w:t>
              <w:br/>
              <w:t>сти,</w:t>
            </w:r>
          </w:p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 также в дежурную службу Правитель</w:t>
              <w:t>-</w:t>
              <w:br/>
              <w:t>ства Самарской области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00" w:firstLine="0"/>
            </w:pPr>
            <w:r>
              <w:rPr>
                <w:rStyle w:val="CharStyle7"/>
                <w:b w:val="0"/>
                <w:bCs w:val="0"/>
              </w:rPr>
              <w:t>мероприятиям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Клявлинский</w:t>
              <w:br/>
              <w:t>Самарской обла</w:t>
              <w:t>-</w:t>
              <w:br/>
              <w:t>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80" w:lineRule="exact"/>
              <w:ind w:left="0" w:right="0" w:firstLine="0"/>
            </w:pPr>
            <w:r>
              <w:rPr>
                <w:rStyle w:val="CharStyle15"/>
                <w:b/>
                <w:bCs/>
              </w:rPr>
              <w:t>МЕРОПРИЯТИЯ, ВЫПОЛНЯЕМЫ)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 xml:space="preserve">Е </w:t>
            </w:r>
            <w:r>
              <w:rPr>
                <w:rStyle w:val="CharStyle15"/>
                <w:b/>
                <w:bCs/>
              </w:rPr>
              <w:t>ПРИ ЛИКВИ/]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15"/>
                <w:b/>
                <w:bCs/>
              </w:rPr>
              <w:t>1ДЦИИ ПОСЛЕДСТВИЙ АТАКИ БПЛА</w:t>
            </w:r>
          </w:p>
        </w:tc>
      </w:tr>
      <w:tr>
        <w:trPr>
          <w:trHeight w:val="19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7"/>
                <w:b w:val="0"/>
                <w:bCs w:val="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Получение информации (по линии опе</w:t>
              <w:t>-</w:t>
              <w:br/>
              <w:t>ративных служб, от заявителей) о месте</w:t>
              <w:br/>
              <w:t>атаки БПЛА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00" w:firstLine="0"/>
            </w:pPr>
            <w:r>
              <w:rPr>
                <w:rStyle w:val="CharStyle7"/>
                <w:b w:val="0"/>
                <w:bCs w:val="0"/>
              </w:rPr>
              <w:t>С+0.00 - 0.05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7"/>
                <w:b w:val="0"/>
                <w:bCs w:val="0"/>
              </w:rPr>
              <w:t>2.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Доведение информации о применении</w:t>
              <w:br/>
              <w:t>противником БПЛА до главы муници</w:t>
              <w:t>-</w:t>
              <w:br/>
              <w:t>пального района Клявлинский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00" w:firstLine="0"/>
            </w:pPr>
            <w:r>
              <w:rPr>
                <w:rStyle w:val="CharStyle7"/>
                <w:b w:val="0"/>
                <w:bCs w:val="0"/>
              </w:rPr>
              <w:t>С+0.05 - 0.10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7"/>
                <w:b w:val="0"/>
                <w:bCs w:val="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Оповещение:</w:t>
            </w:r>
          </w:p>
          <w:p>
            <w:pPr>
              <w:pStyle w:val="Style5"/>
              <w:framePr w:w="14534" w:h="10061" w:wrap="none" w:vAnchor="page" w:hAnchor="page" w:x="1297" w:y="1253"/>
              <w:tabs>
                <w:tab w:leader="none" w:pos="341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а.</w:t>
              <w:tab/>
              <w:t>руководящего состава ОМСУ;</w:t>
            </w:r>
          </w:p>
          <w:p>
            <w:pPr>
              <w:pStyle w:val="Style5"/>
              <w:framePr w:w="14534" w:h="10061" w:wrap="none" w:vAnchor="page" w:hAnchor="page" w:x="1297" w:y="1253"/>
              <w:tabs>
                <w:tab w:leader="none" w:pos="302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б.</w:t>
              <w:tab/>
              <w:t>оперативных служб на территории му</w:t>
              <w:t>-</w:t>
              <w:br/>
              <w:t>ниципального района Клявлинский Са</w:t>
              <w:t>-</w:t>
              <w:br/>
              <w:t>марской области (ФСБ, МВД, МЧС, по</w:t>
              <w:t>-</w:t>
              <w:br/>
              <w:t>жарно-спасательных отрядов,</w:t>
              <w:br/>
              <w:t>и т.д.);</w:t>
            </w:r>
          </w:p>
          <w:p>
            <w:pPr>
              <w:pStyle w:val="Style5"/>
              <w:framePr w:w="14534" w:h="10061" w:wrap="none" w:vAnchor="page" w:hAnchor="page" w:x="1297" w:y="1253"/>
              <w:tabs>
                <w:tab w:leader="none" w:pos="422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в.</w:t>
              <w:tab/>
              <w:t>руководителей спасательных служб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00" w:firstLine="0"/>
            </w:pPr>
            <w:r>
              <w:rPr>
                <w:rStyle w:val="CharStyle7"/>
                <w:b w:val="0"/>
                <w:bCs w:val="0"/>
              </w:rPr>
              <w:t>С+0Л5 -00.20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34" w:h="10061" w:wrap="none" w:vAnchor="page" w:hAnchor="page" w:x="1297" w:y="125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34" w:h="10061" w:wrap="none" w:vAnchor="page" w:hAnchor="page" w:x="1297" w:y="1253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rap="none" w:vAnchor="page" w:hAnchor="page" w:x="8608" w:y="810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6</w:t>
      </w:r>
    </w:p>
    <w:tbl>
      <w:tblPr>
        <w:tblOverlap w:val="never"/>
        <w:tblLayout w:type="fixed"/>
        <w:jc w:val="left"/>
      </w:tblPr>
      <w:tblGrid>
        <w:gridCol w:w="715"/>
        <w:gridCol w:w="5328"/>
        <w:gridCol w:w="2040"/>
        <w:gridCol w:w="2261"/>
        <w:gridCol w:w="2318"/>
        <w:gridCol w:w="1896"/>
      </w:tblGrid>
      <w:tr>
        <w:trPr>
          <w:trHeight w:val="346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58" w:h="10056" w:wrap="none" w:vAnchor="page" w:hAnchor="page" w:x="1278" w:y="129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h="10056" w:wrap="none" w:vAnchor="page" w:hAnchor="page" w:x="1278" w:y="129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4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h="10056" w:wrap="none" w:vAnchor="page" w:hAnchor="page" w:x="1278" w:y="1295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58" w:h="10056" w:wrap="none" w:vAnchor="page" w:hAnchor="page" w:x="1278" w:y="1295"/>
            </w:pPr>
          </w:p>
        </w:tc>
      </w:tr>
      <w:tr>
        <w:trPr>
          <w:trHeight w:val="937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56" w:wrap="none" w:vAnchor="page" w:hAnchor="page" w:x="1278" w:y="1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58" w:h="10056" w:wrap="none" w:vAnchor="page" w:hAnchor="page" w:x="1278" w:y="1295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гражданской обороны муниципального</w:t>
              <w:br/>
              <w:t>района Клявлинский Самарской обла</w:t>
              <w:t>-</w:t>
              <w:br/>
              <w:t>сти</w:t>
            </w:r>
          </w:p>
          <w:p>
            <w:pPr>
              <w:pStyle w:val="Style5"/>
              <w:framePr w:w="14558" w:h="10056" w:wrap="none" w:vAnchor="page" w:hAnchor="page" w:x="1278" w:y="1295"/>
              <w:tabs>
                <w:tab w:leader="none" w:pos="360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г.</w:t>
              <w:tab/>
              <w:t>руководителей (диспетчерские служ</w:t>
              <w:t>-</w:t>
              <w:br/>
              <w:t>бы) критически важных, потенциально</w:t>
              <w:br/>
              <w:t>опасных объектов, объектов с массовым</w:t>
              <w:br/>
              <w:t>пребыванием людей (учебные заведения,</w:t>
              <w:br/>
              <w:t>детские сады, торговые центры, объектов</w:t>
              <w:br/>
              <w:t>потребительского рынка и т.д.);</w:t>
            </w:r>
          </w:p>
          <w:p>
            <w:pPr>
              <w:pStyle w:val="Style5"/>
              <w:framePr w:w="14558" w:h="10056" w:wrap="none" w:vAnchor="page" w:hAnchor="page" w:x="1278" w:y="1295"/>
              <w:tabs>
                <w:tab w:leader="none" w:pos="365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д.</w:t>
              <w:tab/>
              <w:t>руководителей медицинских учрежде</w:t>
              <w:t>-</w:t>
              <w:br/>
              <w:t>ний на подведомственной территории;</w:t>
            </w:r>
          </w:p>
          <w:p>
            <w:pPr>
              <w:pStyle w:val="Style5"/>
              <w:framePr w:w="14558" w:h="10056" w:wrap="none" w:vAnchor="page" w:hAnchor="page" w:x="1278" w:y="1295"/>
              <w:tabs>
                <w:tab w:leader="none" w:pos="317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е.</w:t>
              <w:tab/>
              <w:t>членов комиссии по предупреждению</w:t>
              <w:br/>
              <w:t>и ликвидации чрезвычайных ситуаций и</w:t>
              <w:br/>
              <w:t>обеспечению пожарной безопасности</w:t>
              <w:br/>
              <w:t>муниципального района Клявлинский</w:t>
              <w:br/>
              <w:t>Самарской области;</w:t>
            </w:r>
          </w:p>
          <w:p>
            <w:pPr>
              <w:pStyle w:val="Style5"/>
              <w:framePr w:w="14558" w:h="10056" w:wrap="none" w:vAnchor="page" w:hAnchor="page" w:x="1278" w:y="1295"/>
              <w:tabs>
                <w:tab w:leader="none" w:pos="643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ж.</w:t>
              <w:tab/>
              <w:t>оперативного дежурного врача-</w:t>
              <w:br/>
              <w:t>методиста ГБУЗ «Самарский областной</w:t>
              <w:br/>
              <w:t>центр медицины катастроф и скорой ме</w:t>
              <w:t>-</w:t>
              <w:br/>
              <w:t>дицинской помощи»;</w:t>
            </w:r>
          </w:p>
          <w:p>
            <w:pPr>
              <w:pStyle w:val="Style5"/>
              <w:framePr w:w="14558" w:h="10056" w:wrap="none" w:vAnchor="page" w:hAnchor="page" w:x="1278" w:y="1295"/>
              <w:tabs>
                <w:tab w:leader="none" w:pos="365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з.</w:t>
              <w:tab/>
              <w:t>руководства регионального сегмента</w:t>
              <w:br/>
              <w:t>оперативного штаба единого ситуацион</w:t>
              <w:t>-</w:t>
              <w:br/>
              <w:t>ного центра, координирующего деятель</w:t>
              <w:t>-</w:t>
              <w:br/>
              <w:t>ность по реагированию на угрозы напа</w:t>
              <w:t>-</w:t>
              <w:br/>
              <w:t>дения с использованием БПЛА Самар</w:t>
              <w:t>-</w:t>
              <w:br/>
              <w:t>ской области, а также дежурной службы</w:t>
              <w:br/>
              <w:t>Правительства Самарской области;</w:t>
            </w:r>
          </w:p>
          <w:p>
            <w:pPr>
              <w:pStyle w:val="Style5"/>
              <w:framePr w:w="14558" w:h="10056" w:wrap="none" w:vAnchor="page" w:hAnchor="page" w:x="1278" w:y="1295"/>
              <w:tabs>
                <w:tab w:leader="none" w:pos="370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и.</w:t>
              <w:tab/>
              <w:t>населения муниципального образова</w:t>
              <w:t>-</w:t>
              <w:br/>
              <w:t>ния (при необходимости)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56" w:wrap="none" w:vAnchor="page" w:hAnchor="page" w:x="1278" w:y="1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56" w:wrap="none" w:vAnchor="page" w:hAnchor="page" w:x="1278" w:y="1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56" w:wrap="none" w:vAnchor="page" w:hAnchor="page" w:x="1278" w:y="1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10056" w:wrap="none" w:vAnchor="page" w:hAnchor="page" w:x="1278" w:y="129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rap="none" w:vAnchor="page" w:hAnchor="page" w:x="8602" w:y="779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7</w:t>
      </w:r>
    </w:p>
    <w:tbl>
      <w:tblPr>
        <w:tblOverlap w:val="never"/>
        <w:tblLayout w:type="fixed"/>
        <w:jc w:val="left"/>
      </w:tblPr>
      <w:tblGrid>
        <w:gridCol w:w="725"/>
        <w:gridCol w:w="5318"/>
        <w:gridCol w:w="2040"/>
        <w:gridCol w:w="2251"/>
        <w:gridCol w:w="2318"/>
        <w:gridCol w:w="1896"/>
      </w:tblGrid>
      <w:tr>
        <w:trPr>
          <w:trHeight w:val="35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3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49" w:h="10042" w:wrap="none" w:vAnchor="page" w:hAnchor="page" w:x="1282" w:y="1254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49" w:h="10042" w:wrap="none" w:vAnchor="page" w:hAnchor="page" w:x="1282" w:y="125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49" w:h="10042" w:wrap="none" w:vAnchor="page" w:hAnchor="page" w:x="1282" w:y="1254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49" w:h="10042" w:wrap="none" w:vAnchor="page" w:hAnchor="page" w:x="1282" w:y="1254"/>
            </w:pPr>
          </w:p>
        </w:tc>
      </w:tr>
      <w:tr>
        <w:trPr>
          <w:trHeight w:val="54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7"/>
                <w:b w:val="0"/>
                <w:bCs w:val="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Направление сил и средств (оперативных</w:t>
              <w:br/>
              <w:t>групп) в зону падения БПЛА, организа</w:t>
              <w:t>-</w:t>
              <w:br/>
              <w:t>ция оцепления места падения БИЛА для</w:t>
              <w:br/>
              <w:t>недопущения посторонних лиц и обсле</w:t>
              <w:t>-</w:t>
              <w:br/>
              <w:t>дования территории на предмет обнару</w:t>
              <w:t>-</w:t>
              <w:br/>
              <w:t>жения взрывчатых веществ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С+ОЛ 5-00.20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9" w:h="10042" w:wrap="none" w:vAnchor="page" w:hAnchor="page" w:x="1282" w:y="125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  <w:br/>
              <w:t>Клявлинский</w:t>
              <w:br/>
              <w:t>Самарской обла</w:t>
              <w:t>-</w:t>
              <w:br/>
              <w:t>сти, сотрудники</w:t>
              <w:br/>
              <w:t>администрации,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 МВД</w:t>
              <w:br/>
              <w:t>России, МЧС</w:t>
              <w:br/>
              <w:t>России,экстрен</w:t>
              <w:t>-</w:t>
              <w:br/>
              <w:t>ные службы му</w:t>
              <w:t>-</w:t>
              <w:br/>
              <w:t>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49" w:h="10042" w:wrap="none" w:vAnchor="page" w:hAnchor="page" w:x="1282" w:y="125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88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7"/>
                <w:b w:val="0"/>
                <w:bCs w:val="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Оповещение и сбор КЧС и ОПБ муници</w:t>
              <w:t>-</w:t>
              <w:br/>
              <w:t>пального района Клявлинский Самар</w:t>
              <w:t>-</w:t>
              <w:br/>
              <w:t>ской области для уточнения обстановки</w:t>
              <w:br/>
              <w:t>и принятия решения на введение для ор</w:t>
              <w:t>-</w:t>
              <w:br/>
              <w:t>ганов управления и сил ТП РСЧС соот</w:t>
              <w:t>-</w:t>
              <w:br/>
              <w:t>ветствующего режима функционирова</w:t>
              <w:t>-</w:t>
              <w:br/>
              <w:t>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С+0.20-01.20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49" w:h="10042" w:wrap="none" w:vAnchor="page" w:hAnchor="page" w:x="1282" w:y="125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49" w:h="10042" w:wrap="none" w:vAnchor="page" w:hAnchor="page" w:x="1282" w:y="12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180" w:right="0" w:firstLine="0"/>
            </w:pPr>
            <w:r>
              <w:rPr>
                <w:rStyle w:val="CharStyle7"/>
                <w:b w:val="0"/>
                <w:bCs w:val="0"/>
              </w:rPr>
              <w:t>Диспетчер ЕДДС</w:t>
              <w:br/>
              <w:t>МАУ «МФЦ»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области,</w:t>
              <w:br/>
              <w:t>сотрудники ад</w:t>
              <w:t>-</w:t>
              <w:br/>
              <w:t>министрации му</w:t>
              <w:t>-</w:t>
              <w:br/>
              <w:t>ниципального</w:t>
              <w:br/>
              <w:t>района Клявлин</w:t>
              <w:t>-</w:t>
              <w:br/>
              <w:t>ский Самарской</w:t>
              <w:br/>
              <w:t>области , члены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49" w:h="10042" w:wrap="none" w:vAnchor="page" w:hAnchor="page" w:x="1282" w:y="1254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rap="none" w:vAnchor="page" w:hAnchor="page" w:x="8599" w:y="778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8</w:t>
      </w:r>
    </w:p>
    <w:tbl>
      <w:tblPr>
        <w:tblOverlap w:val="never"/>
        <w:tblLayout w:type="fixed"/>
        <w:jc w:val="left"/>
      </w:tblPr>
      <w:tblGrid>
        <w:gridCol w:w="715"/>
        <w:gridCol w:w="5328"/>
        <w:gridCol w:w="2045"/>
        <w:gridCol w:w="2256"/>
        <w:gridCol w:w="2314"/>
        <w:gridCol w:w="1906"/>
      </w:tblGrid>
      <w:tr>
        <w:trPr>
          <w:trHeight w:val="346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63" w:h="10066" w:wrap="none" w:vAnchor="page" w:hAnchor="page" w:x="1274" w:y="1263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63" w:h="10066" w:wrap="none" w:vAnchor="page" w:hAnchor="page" w:x="1274" w:y="1263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63" w:h="10066" w:wrap="none" w:vAnchor="page" w:hAnchor="page" w:x="1274" w:y="1263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63" w:h="10066" w:wrap="none" w:vAnchor="page" w:hAnchor="page" w:x="1274" w:y="1263"/>
            </w:pPr>
          </w:p>
        </w:tc>
      </w:tr>
      <w:tr>
        <w:trPr>
          <w:trHeight w:val="16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1100" w:right="0" w:firstLine="0"/>
            </w:pPr>
            <w:r>
              <w:rPr>
                <w:rStyle w:val="CharStyle16"/>
                <w:b w:val="0"/>
                <w:bCs w:val="0"/>
              </w:rPr>
              <w:t>мАтл.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КЧС и ОПБ му</w:t>
              <w:t>-</w:t>
              <w:br/>
              <w:t>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4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7"/>
                <w:b w:val="0"/>
                <w:bCs w:val="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Проведение заседания КЧС и ОПБ му</w:t>
              <w:t>-</w:t>
              <w:br/>
              <w:t>ниципального района Клявлинский Са</w:t>
              <w:t>-</w:t>
              <w:br/>
              <w:t>марской области и подготовка норма</w:t>
              <w:t>-</w:t>
              <w:br/>
              <w:t>тивного документа, в котором указыва</w:t>
              <w:t>-</w:t>
              <w:br/>
              <w:t>ются: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решение на введение для органов управ</w:t>
              <w:t>-</w:t>
              <w:br/>
              <w:t>ления и сил ТП РСЧС соответствующего</w:t>
              <w:br/>
              <w:t>режима функционирования;</w:t>
              <w:br/>
              <w:t>перечень органов управления и сил для</w:t>
              <w:br/>
              <w:t>которых вводится режим функциониро</w:t>
              <w:t>-</w:t>
              <w:br/>
              <w:t>вания;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границы зоны атаки БИЛА;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состав сил и средств, привлекаемых к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проведению мероприятий по ликвидации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чрезвычайной ситуации;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перечень мер по обеспечению защиты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населения и ликвидации последствий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атаки БПЛА;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руководитель работ по ликвидации атаки</w:t>
              <w:br/>
              <w:t>БПЛА;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эвакуация населения муниципального</w:t>
              <w:br/>
              <w:t>района Клявлинский Самарской обла</w:t>
              <w:t>-</w:t>
              <w:br/>
              <w:t>сти (при необходимости)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С+01.20-01.50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  <w:br/>
              <w:t>Клявлинский</w:t>
              <w:br/>
              <w:t>Самарской обла</w:t>
              <w:t>-</w:t>
              <w:br/>
              <w:t>сти,</w:t>
            </w:r>
          </w:p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сотрудники</w:t>
              <w:br/>
              <w:t>администрации</w:t>
              <w:br/>
              <w:t>муниципального</w:t>
              <w:br/>
              <w:t>района Клявлин</w:t>
              <w:t>-</w:t>
              <w:br/>
              <w:t>ский Самарской</w:t>
              <w:br/>
              <w:t>области, члены</w:t>
              <w:br/>
              <w:t>КЧС и ОПБ му</w:t>
              <w:t>-</w:t>
              <w:br/>
              <w:t>ниципального</w:t>
              <w:br/>
              <w:t>района Клявлин</w:t>
              <w:t>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7"/>
                <w:b w:val="0"/>
                <w:bCs w:val="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Проведение эвакуационных мероприятий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60" w:right="0" w:firstLine="0"/>
            </w:pPr>
            <w:r>
              <w:rPr>
                <w:rStyle w:val="CharStyle7"/>
                <w:b w:val="0"/>
                <w:bCs w:val="0"/>
              </w:rPr>
              <w:t>С+01.50-02.30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63" w:h="10066" w:wrap="none" w:vAnchor="page" w:hAnchor="page" w:x="1274" w:y="1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Сотрудники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63" w:h="10066" w:wrap="none" w:vAnchor="page" w:hAnchor="page" w:x="1274" w:y="1263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rap="none" w:vAnchor="page" w:hAnchor="page" w:x="8602" w:y="781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9</w:t>
      </w:r>
    </w:p>
    <w:tbl>
      <w:tblPr>
        <w:tblOverlap w:val="never"/>
        <w:tblLayout w:type="fixed"/>
        <w:jc w:val="left"/>
      </w:tblPr>
      <w:tblGrid>
        <w:gridCol w:w="710"/>
        <w:gridCol w:w="5323"/>
        <w:gridCol w:w="2045"/>
        <w:gridCol w:w="2251"/>
        <w:gridCol w:w="2309"/>
        <w:gridCol w:w="1901"/>
      </w:tblGrid>
      <w:tr>
        <w:trPr>
          <w:trHeight w:val="35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Примечание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39" w:h="10042" w:wrap="none" w:vAnchor="page" w:hAnchor="page" w:x="1287" w:y="125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39" w:h="10042" w:wrap="none" w:vAnchor="page" w:hAnchor="page" w:x="1287" w:y="125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39" w:h="10042" w:wrap="none" w:vAnchor="page" w:hAnchor="page" w:x="1287" w:y="1256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39" w:h="10042" w:wrap="none" w:vAnchor="page" w:hAnchor="page" w:x="1287" w:y="1256"/>
            </w:pPr>
          </w:p>
        </w:tc>
      </w:tr>
      <w:tr>
        <w:trPr>
          <w:trHeight w:val="80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9" w:h="10042" w:wrap="none" w:vAnchor="page" w:hAnchor="page" w:x="1287" w:y="125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(при необходимости) предусматривает</w:t>
              <w:br/>
              <w:t>определение:</w:t>
            </w:r>
          </w:p>
          <w:p>
            <w:pPr>
              <w:pStyle w:val="Style5"/>
              <w:framePr w:w="14539" w:h="10042" w:wrap="none" w:vAnchor="page" w:hAnchor="page" w:x="1287" w:y="1256"/>
              <w:tabs>
                <w:tab w:leader="none" w:pos="322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а.</w:t>
              <w:tab/>
              <w:t>мест сбора и (или) посадки на транс</w:t>
              <w:t>-</w:t>
              <w:br/>
              <w:t>порт эвакуируемого населения для пере</w:t>
              <w:t>-</w:t>
              <w:br/>
              <w:t>возки (вывода) в безопасные районы (ме</w:t>
              <w:t>-</w:t>
              <w:br/>
              <w:t>ста), а также перечень материальных и</w:t>
              <w:br/>
              <w:t>культурных ценностей, вывозимых (вы</w:t>
              <w:t>-</w:t>
              <w:br/>
              <w:t>носимых) за пределы воздействия пора</w:t>
              <w:t>-</w:t>
              <w:br/>
              <w:t>жающих факторов источника чрезвычай</w:t>
              <w:t>-</w:t>
              <w:br/>
              <w:t>ной ситуации;</w:t>
            </w:r>
          </w:p>
          <w:p>
            <w:pPr>
              <w:pStyle w:val="Style5"/>
              <w:framePr w:w="14539" w:h="10042" w:wrap="none" w:vAnchor="page" w:hAnchor="page" w:x="1287" w:y="1256"/>
              <w:tabs>
                <w:tab w:leader="none" w:pos="322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б.</w:t>
              <w:tab/>
              <w:t>маршрутов эвакуации, способы и сро</w:t>
              <w:t>-</w:t>
              <w:br/>
              <w:t>ки перевозки (вывода) населения, вывоза</w:t>
              <w:br/>
              <w:t>(выноса) материальных и культурных</w:t>
              <w:br/>
              <w:t>ценностей с территории, на которой су</w:t>
              <w:t>-</w:t>
              <w:br/>
              <w:t>ществует угроза возникновения чрезвы</w:t>
              <w:t>-</w:t>
              <w:br/>
              <w:t>чайной ситуации, или из зоны чрезвы</w:t>
              <w:t>-</w:t>
              <w:br/>
              <w:t>чайной ситуации;</w:t>
            </w:r>
          </w:p>
          <w:p>
            <w:pPr>
              <w:pStyle w:val="Style5"/>
              <w:framePr w:w="14539" w:h="10042" w:wrap="none" w:vAnchor="page" w:hAnchor="page" w:x="1287" w:y="1256"/>
              <w:tabs>
                <w:tab w:leader="none" w:pos="365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в.</w:t>
              <w:tab/>
              <w:t>перечня транспортных средств, при</w:t>
              <w:t>-</w:t>
              <w:br/>
              <w:t>влекаемых для проведения эвакуацион</w:t>
              <w:t>-</w:t>
              <w:br/>
              <w:t>ных мероприятий;</w:t>
            </w:r>
          </w:p>
          <w:p>
            <w:pPr>
              <w:pStyle w:val="Style5"/>
              <w:framePr w:w="14539" w:h="10042" w:wrap="none" w:vAnchor="page" w:hAnchor="page" w:x="1287" w:y="1256"/>
              <w:tabs>
                <w:tab w:leader="none" w:pos="302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г.</w:t>
              <w:tab/>
              <w:t>перечня развертываемых пунктов вре</w:t>
              <w:t>-</w:t>
              <w:br/>
              <w:t>менного размещения и питания в без</w:t>
              <w:t>-</w:t>
              <w:br/>
              <w:t>опасных районах (местах), места хране</w:t>
              <w:t>-</w:t>
              <w:br/>
              <w:t>ния вывозимых (выносимых) материаль</w:t>
              <w:t>-</w:t>
              <w:br/>
              <w:t>ных и культурных ценностей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9" w:h="10042" w:wrap="none" w:vAnchor="page" w:hAnchor="page" w:x="1287" w:y="125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9" w:h="10042" w:wrap="none" w:vAnchor="page" w:hAnchor="page" w:x="1287" w:y="125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администрации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39" w:h="10042" w:wrap="none" w:vAnchor="page" w:hAnchor="page" w:x="1287" w:y="125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7"/>
                <w:b w:val="0"/>
                <w:bCs w:val="0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Контроль мероприятий по ликвидации</w:t>
              <w:br/>
              <w:t>последствий атаки БПЛА (путем получе</w:t>
              <w:t>-</w:t>
              <w:br/>
              <w:t>ния информации от сотрудников адми</w:t>
              <w:t>-</w:t>
              <w:br/>
              <w:t>нистрации ответственных за ликвидацию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До</w:t>
            </w:r>
          </w:p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12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ликвидации</w:t>
              <w:br/>
              <w:t>последствий</w:t>
              <w:br/>
              <w:t>атаки БПЛА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39" w:h="10042" w:wrap="none" w:vAnchor="page" w:hAnchor="page" w:x="1287" w:y="125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39" w:h="10042" w:wrap="none" w:vAnchor="page" w:hAnchor="page" w:x="1287" w:y="12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  <w:br/>
              <w:t>Клявлинский</w:t>
              <w:br/>
              <w:t>Самарской обла-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39" w:h="10042" w:wrap="none" w:vAnchor="page" w:hAnchor="page" w:x="1287" w:y="125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rap="none" w:vAnchor="page" w:hAnchor="page" w:x="8559" w:y="777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rStyle w:val="CharStyle17"/>
        </w:rPr>
        <w:t>10</w:t>
      </w:r>
    </w:p>
    <w:tbl>
      <w:tblPr>
        <w:tblOverlap w:val="never"/>
        <w:tblLayout w:type="fixed"/>
        <w:jc w:val="left"/>
      </w:tblPr>
      <w:tblGrid>
        <w:gridCol w:w="715"/>
        <w:gridCol w:w="5333"/>
        <w:gridCol w:w="2040"/>
        <w:gridCol w:w="2261"/>
        <w:gridCol w:w="2314"/>
        <w:gridCol w:w="1896"/>
      </w:tblGrid>
      <w:tr>
        <w:trPr>
          <w:trHeight w:val="35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№</w:t>
            </w:r>
          </w:p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п.п.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Наименование мероприя тий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Время выполнения мероприятий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Исполнители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40" w:right="0" w:firstLine="0"/>
            </w:pPr>
            <w:r>
              <w:rPr>
                <w:rStyle w:val="CharStyle7"/>
                <w:b w:val="0"/>
                <w:bCs w:val="0"/>
              </w:rPr>
              <w:t>11римечание</w:t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58" w:h="7502" w:wrap="none" w:vAnchor="page" w:hAnchor="page" w:x="1277" w:y="1252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h="7502" w:wrap="none" w:vAnchor="page" w:hAnchor="page" w:x="1277" w:y="1252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планируемое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7"/>
                <w:b w:val="0"/>
                <w:bCs w:val="0"/>
              </w:rPr>
              <w:t>действительное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h="7502" w:wrap="none" w:vAnchor="page" w:hAnchor="page" w:x="1277" w:y="1252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4558" w:h="7502" w:wrap="none" w:vAnchor="page" w:hAnchor="page" w:x="1277" w:y="1252"/>
            </w:pPr>
          </w:p>
        </w:tc>
      </w:tr>
      <w:tr>
        <w:trPr>
          <w:trHeight w:val="42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7502" w:wrap="none" w:vAnchor="page" w:hAnchor="page" w:x="1277" w:y="1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последствий атаки БПЛА, ответственных</w:t>
              <w:br/>
              <w:t>должностных лиц и дежурно</w:t>
              <w:t>-</w:t>
              <w:br/>
              <w:t>диспетчерских служб организаций)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7502" w:wrap="none" w:vAnchor="page" w:hAnchor="page" w:x="1277" w:y="1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7502" w:wrap="none" w:vAnchor="page" w:hAnchor="page" w:x="1277" w:y="1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сти,сотрудники</w:t>
              <w:br/>
              <w:t>администрации</w:t>
              <w:br/>
              <w:t>муниципального</w:t>
              <w:br/>
              <w:t>района Клявлин-</w:t>
              <w:br/>
              <w:t>ский Самарской</w:t>
              <w:br/>
              <w:t>области,</w:t>
              <w:br/>
              <w:t>дежурно</w:t>
              <w:t>-</w:t>
              <w:br/>
              <w:t>диспетчерские</w:t>
              <w:br/>
              <w:t>службы муници</w:t>
              <w:t>-</w:t>
              <w:br/>
              <w:t>пального района</w:t>
              <w:br/>
              <w:t>Клявлинский</w:t>
              <w:br/>
              <w:t>Самарской обла</w:t>
              <w:t>-</w:t>
              <w:br/>
              <w:t>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58" w:h="7502" w:wrap="none" w:vAnchor="page" w:hAnchor="page" w:x="1277" w:y="125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1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7"/>
                <w:b w:val="0"/>
                <w:bCs w:val="0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Доклад о выполненных мероприятиях в</w:t>
              <w:br/>
              <w:t>региональный сегмент оперативного шта</w:t>
              <w:t>-</w:t>
              <w:br/>
              <w:t>ба единого ситуационного центра, коор</w:t>
              <w:t>-</w:t>
              <w:br/>
              <w:t>динирующего деятельность по реагирова</w:t>
              <w:t>-</w:t>
              <w:br/>
              <w:t>нию на угрозы нападения с использовани</w:t>
              <w:t>-</w:t>
              <w:br/>
              <w:t>ем БПЛА Самарской области, а также в</w:t>
              <w:br/>
              <w:t>дежурную службу Правительства Самар</w:t>
              <w:t>-</w:t>
              <w:br/>
              <w:t>ской области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По</w:t>
            </w:r>
          </w:p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завершению</w:t>
            </w:r>
          </w:p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2" w:lineRule="exact"/>
              <w:ind w:left="260" w:right="0" w:firstLine="0"/>
            </w:pPr>
            <w:r>
              <w:rPr>
                <w:rStyle w:val="CharStyle7"/>
                <w:b w:val="0"/>
                <w:bCs w:val="0"/>
              </w:rPr>
              <w:t>мероприятий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7502" w:wrap="none" w:vAnchor="page" w:hAnchor="page" w:x="1277" w:y="1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4558" w:h="7502" w:wrap="none" w:vAnchor="page" w:hAnchor="page" w:x="1277" w:y="125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22" w:lineRule="exact"/>
              <w:ind w:left="0" w:right="0" w:firstLine="0"/>
            </w:pPr>
            <w:r>
              <w:rPr>
                <w:rStyle w:val="CharStyle7"/>
                <w:b w:val="0"/>
                <w:bCs w:val="0"/>
              </w:rPr>
              <w:t>Глава муници</w:t>
              <w:t>-</w:t>
              <w:br/>
              <w:t>пального района</w:t>
              <w:br/>
              <w:t>Клявлинский</w:t>
              <w:br/>
              <w:t>Самарской обла</w:t>
              <w:t>-</w:t>
              <w:br/>
              <w:t>сти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7502" w:wrap="none" w:vAnchor="page" w:hAnchor="page" w:x="1277" w:y="1252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6840" w:h="11900" w:orient="landscape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7">
    <w:name w:val="Основной текст (2) + 12 pt,Не полужирный"/>
    <w:basedOn w:val="CharStyle6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8">
    <w:name w:val="Основной текст (2) + Trebuchet MS,12 pt,Не полужирный"/>
    <w:basedOn w:val="CharStyle6"/>
    <w:rPr>
      <w:lang w:val="ru-RU" w:eastAsia="ru-RU" w:bidi="ru-RU"/>
      <w:b/>
      <w:bCs/>
      <w:sz w:val="24"/>
      <w:szCs w:val="24"/>
      <w:rFonts w:ascii="Trebuchet MS" w:eastAsia="Trebuchet MS" w:hAnsi="Trebuchet MS" w:cs="Trebuchet MS"/>
      <w:w w:val="100"/>
      <w:spacing w:val="0"/>
      <w:color w:val="000000"/>
      <w:position w:val="0"/>
    </w:rPr>
  </w:style>
  <w:style w:type="character" w:customStyle="1" w:styleId="CharStyle9">
    <w:name w:val="Основной текст (2) + 8 pt"/>
    <w:basedOn w:val="CharStyle6"/>
    <w:rPr>
      <w:lang w:val="ru-RU" w:eastAsia="ru-RU" w:bidi="ru-RU"/>
      <w:b/>
      <w:bCs/>
      <w:sz w:val="16"/>
      <w:szCs w:val="16"/>
      <w:w w:val="100"/>
      <w:spacing w:val="0"/>
      <w:color w:val="000000"/>
      <w:position w:val="0"/>
    </w:rPr>
  </w:style>
  <w:style w:type="character" w:customStyle="1" w:styleId="CharStyle11">
    <w:name w:val="Колонтитул_"/>
    <w:basedOn w:val="DefaultParagraphFont"/>
    <w:link w:val="Style10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12">
    <w:name w:val="Колонтитул + Полужирный"/>
    <w:basedOn w:val="CharStyle11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4">
    <w:name w:val="Колонтитул (2)_"/>
    <w:basedOn w:val="DefaultParagraphFont"/>
    <w:link w:val="Style13"/>
    <w:rPr>
      <w:b w:val="0"/>
      <w:bCs w:val="0"/>
      <w:i w:val="0"/>
      <w:iCs w:val="0"/>
      <w:u w:val="none"/>
      <w:strike w:val="0"/>
      <w:smallCaps w:val="0"/>
      <w:sz w:val="17"/>
      <w:szCs w:val="17"/>
      <w:rFonts w:ascii="Trebuchet MS" w:eastAsia="Trebuchet MS" w:hAnsi="Trebuchet MS" w:cs="Trebuchet MS"/>
    </w:rPr>
  </w:style>
  <w:style w:type="character" w:customStyle="1" w:styleId="CharStyle15">
    <w:name w:val="Основной текст (2)"/>
    <w:basedOn w:val="CharStyle6"/>
    <w:rPr>
      <w:lang w:val="ru-RU" w:eastAsia="ru-RU" w:bidi="ru-RU"/>
      <w:sz w:val="28"/>
      <w:szCs w:val="28"/>
      <w:w w:val="100"/>
      <w:spacing w:val="0"/>
      <w:color w:val="000000"/>
      <w:position w:val="0"/>
    </w:rPr>
  </w:style>
  <w:style w:type="character" w:customStyle="1" w:styleId="CharStyle16">
    <w:name w:val="Основной текст (2) + 6,5 pt,Не полужирный,Курсив,Интервал 0 pt"/>
    <w:basedOn w:val="CharStyle6"/>
    <w:rPr>
      <w:lang w:val="ru-RU" w:eastAsia="ru-RU" w:bidi="ru-RU"/>
      <w:b/>
      <w:bCs/>
      <w:i/>
      <w:iCs/>
      <w:sz w:val="13"/>
      <w:szCs w:val="13"/>
      <w:w w:val="100"/>
      <w:spacing w:val="-10"/>
      <w:color w:val="000000"/>
      <w:position w:val="0"/>
    </w:rPr>
  </w:style>
  <w:style w:type="character" w:customStyle="1" w:styleId="CharStyle17">
    <w:name w:val="Колонтитул (2) + Интервал 0 pt"/>
    <w:basedOn w:val="CharStyle14"/>
    <w:rPr>
      <w:lang w:val="ru-RU" w:eastAsia="ru-RU" w:bidi="ru-RU"/>
      <w:w w:val="100"/>
      <w:spacing w:val="-1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before="540" w:after="6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center"/>
      <w:spacing w:before="6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0">
    <w:name w:val="Колонтитул"/>
    <w:basedOn w:val="Normal"/>
    <w:link w:val="CharStyle11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13">
    <w:name w:val="Колонтитул (2)"/>
    <w:basedOn w:val="Normal"/>
    <w:link w:val="CharStyle1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Trebuchet MS" w:eastAsia="Trebuchet MS" w:hAnsi="Trebuchet MS" w:cs="Trebuchet M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