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37"/>
        <w:gridCol w:w="4549"/>
      </w:tblGrid>
      <w:tr w:rsidR="00037B94" w:rsidRPr="00FB645F" w:rsidTr="00E83E5E">
        <w:trPr>
          <w:trHeight w:val="3683"/>
        </w:trPr>
        <w:tc>
          <w:tcPr>
            <w:tcW w:w="4920" w:type="dxa"/>
          </w:tcPr>
          <w:p w:rsidR="00037B94" w:rsidRPr="00FB645F" w:rsidRDefault="00037B94" w:rsidP="00474D63">
            <w:pPr>
              <w:jc w:val="center"/>
            </w:pPr>
          </w:p>
          <w:p w:rsidR="00037B94" w:rsidRPr="00C45015" w:rsidRDefault="00037B94" w:rsidP="00474D63">
            <w:pPr>
              <w:keepNext/>
              <w:jc w:val="center"/>
              <w:outlineLvl w:val="1"/>
              <w:rPr>
                <w:bCs/>
                <w:iCs/>
                <w:sz w:val="28"/>
              </w:rPr>
            </w:pPr>
            <w:r w:rsidRPr="00FB645F">
              <w:rPr>
                <w:bCs/>
                <w:iCs/>
                <w:sz w:val="22"/>
              </w:rPr>
              <w:t xml:space="preserve">   </w:t>
            </w:r>
            <w:r w:rsidRPr="00C45015">
              <w:rPr>
                <w:bCs/>
                <w:iCs/>
              </w:rPr>
              <w:t>РОССИЙСКАЯ ФЕДЕРАЦИЯ</w:t>
            </w:r>
          </w:p>
          <w:p w:rsidR="00037B94" w:rsidRPr="00C45015" w:rsidRDefault="00037B94" w:rsidP="00474D63">
            <w:pPr>
              <w:jc w:val="center"/>
              <w:rPr>
                <w:b/>
                <w:sz w:val="28"/>
              </w:rPr>
            </w:pPr>
            <w:r w:rsidRPr="00C45015">
              <w:rPr>
                <w:b/>
              </w:rPr>
              <w:t xml:space="preserve">  СОБРАНИЕ ПРЕДСТАВИТЕЛЕЙ</w:t>
            </w:r>
          </w:p>
          <w:p w:rsidR="00037B94" w:rsidRPr="00C45015" w:rsidRDefault="00037B94" w:rsidP="00474D63">
            <w:pPr>
              <w:jc w:val="center"/>
              <w:rPr>
                <w:b/>
                <w:sz w:val="28"/>
              </w:rPr>
            </w:pPr>
            <w:r w:rsidRPr="00C45015">
              <w:rPr>
                <w:b/>
              </w:rPr>
              <w:t xml:space="preserve">СЕЛЬСКОГО ПОСЕЛЕНИЯ </w:t>
            </w:r>
          </w:p>
          <w:p w:rsidR="00037B94" w:rsidRPr="00C45015" w:rsidRDefault="00FB645F" w:rsidP="00474D63">
            <w:pPr>
              <w:jc w:val="center"/>
              <w:rPr>
                <w:b/>
                <w:sz w:val="28"/>
              </w:rPr>
            </w:pPr>
            <w:r w:rsidRPr="00C45015">
              <w:rPr>
                <w:b/>
              </w:rPr>
              <w:t>СТАРОЕ СЕМЕНКИНО</w:t>
            </w:r>
            <w:r w:rsidR="00037B94" w:rsidRPr="00C45015">
              <w:rPr>
                <w:b/>
              </w:rPr>
              <w:t xml:space="preserve"> </w:t>
            </w:r>
          </w:p>
          <w:p w:rsidR="00037B94" w:rsidRPr="00C45015" w:rsidRDefault="00037B94" w:rsidP="00474D63">
            <w:pPr>
              <w:jc w:val="center"/>
              <w:rPr>
                <w:sz w:val="28"/>
              </w:rPr>
            </w:pPr>
            <w:r w:rsidRPr="00C45015">
              <w:t>МУНИЦИПАЛЬНОГО РАЙОНА</w:t>
            </w:r>
          </w:p>
          <w:p w:rsidR="00037B94" w:rsidRPr="00C45015" w:rsidRDefault="00037B94" w:rsidP="00474D63">
            <w:pPr>
              <w:jc w:val="center"/>
              <w:rPr>
                <w:sz w:val="28"/>
              </w:rPr>
            </w:pPr>
            <w:r w:rsidRPr="00C45015">
              <w:t xml:space="preserve">КЛЯВЛИНСКИЙ </w:t>
            </w:r>
          </w:p>
          <w:p w:rsidR="00037B94" w:rsidRPr="00C45015" w:rsidRDefault="00037B94" w:rsidP="00474D63">
            <w:pPr>
              <w:jc w:val="center"/>
              <w:rPr>
                <w:sz w:val="28"/>
              </w:rPr>
            </w:pPr>
            <w:r w:rsidRPr="00C45015">
              <w:t>САМАРСКОЙ ОБЛАСТИ</w:t>
            </w:r>
          </w:p>
          <w:p w:rsidR="00037B94" w:rsidRPr="00C45015" w:rsidRDefault="00037B94" w:rsidP="00474D63">
            <w:pPr>
              <w:jc w:val="center"/>
              <w:rPr>
                <w:sz w:val="28"/>
              </w:rPr>
            </w:pPr>
          </w:p>
          <w:p w:rsidR="00037B94" w:rsidRPr="00C45015" w:rsidRDefault="00037B94" w:rsidP="00474D63">
            <w:pPr>
              <w:jc w:val="center"/>
              <w:rPr>
                <w:b/>
                <w:sz w:val="28"/>
              </w:rPr>
            </w:pPr>
            <w:r w:rsidRPr="00C45015">
              <w:rPr>
                <w:b/>
              </w:rPr>
              <w:t>РЕШЕНИЕ</w:t>
            </w:r>
          </w:p>
          <w:p w:rsidR="00037B94" w:rsidRPr="00C45015" w:rsidRDefault="00037B94" w:rsidP="00E83E5E">
            <w:pPr>
              <w:jc w:val="center"/>
              <w:rPr>
                <w:b/>
                <w:sz w:val="28"/>
              </w:rPr>
            </w:pPr>
          </w:p>
          <w:p w:rsidR="00C45015" w:rsidRPr="00C45015" w:rsidRDefault="00C45015" w:rsidP="00C45015">
            <w:pPr>
              <w:jc w:val="center"/>
            </w:pPr>
            <w:r w:rsidRPr="00C45015">
              <w:t xml:space="preserve">от </w:t>
            </w:r>
            <w:r w:rsidR="00830A2A">
              <w:t>30.06</w:t>
            </w:r>
            <w:r w:rsidR="009D08BF">
              <w:t xml:space="preserve">.2022 г. № </w:t>
            </w:r>
            <w:r w:rsidR="00830A2A">
              <w:t>15</w:t>
            </w:r>
          </w:p>
          <w:p w:rsidR="00037B94" w:rsidRPr="00FB645F" w:rsidRDefault="00037B94" w:rsidP="00194BCF">
            <w:pPr>
              <w:jc w:val="center"/>
            </w:pPr>
          </w:p>
        </w:tc>
        <w:tc>
          <w:tcPr>
            <w:tcW w:w="4920" w:type="dxa"/>
          </w:tcPr>
          <w:p w:rsidR="00037B94" w:rsidRPr="00FB645F" w:rsidRDefault="00037B94" w:rsidP="00E83E5E">
            <w:pPr>
              <w:rPr>
                <w:highlight w:val="yellow"/>
              </w:rPr>
            </w:pPr>
            <w:r w:rsidRPr="00FB645F">
              <w:rPr>
                <w:sz w:val="22"/>
                <w:highlight w:val="yellow"/>
              </w:rPr>
              <w:t xml:space="preserve">             </w:t>
            </w:r>
          </w:p>
          <w:p w:rsidR="00037B94" w:rsidRPr="00FB645F" w:rsidRDefault="00037B94" w:rsidP="00E83E5E">
            <w:pPr>
              <w:rPr>
                <w:highlight w:val="yellow"/>
              </w:rPr>
            </w:pPr>
          </w:p>
          <w:p w:rsidR="00037B94" w:rsidRPr="006B3ADA" w:rsidRDefault="006B3ADA" w:rsidP="00E83E5E">
            <w:pPr>
              <w:rPr>
                <w:sz w:val="28"/>
              </w:rPr>
            </w:pPr>
            <w:r w:rsidRPr="006B3ADA">
              <w:rPr>
                <w:sz w:val="28"/>
              </w:rPr>
              <w:t xml:space="preserve">           </w:t>
            </w:r>
            <w:r>
              <w:rPr>
                <w:sz w:val="28"/>
              </w:rPr>
              <w:t xml:space="preserve">             </w:t>
            </w:r>
            <w:r w:rsidRPr="006B3ADA">
              <w:rPr>
                <w:sz w:val="28"/>
              </w:rPr>
              <w:t xml:space="preserve">     </w:t>
            </w:r>
          </w:p>
          <w:p w:rsidR="00037B94" w:rsidRPr="00194BCF" w:rsidRDefault="00037B94" w:rsidP="00E83E5E">
            <w:pPr>
              <w:rPr>
                <w:b/>
              </w:rPr>
            </w:pPr>
            <w:r w:rsidRPr="00194BCF">
              <w:rPr>
                <w:sz w:val="22"/>
              </w:rPr>
              <w:t xml:space="preserve"> </w:t>
            </w:r>
            <w:r w:rsidR="00A938A4" w:rsidRPr="00194BCF">
              <w:rPr>
                <w:sz w:val="22"/>
              </w:rPr>
              <w:t xml:space="preserve">   </w:t>
            </w:r>
            <w:r w:rsidR="00194BCF" w:rsidRPr="00194BCF">
              <w:rPr>
                <w:sz w:val="22"/>
              </w:rPr>
              <w:t xml:space="preserve">                                                     </w:t>
            </w:r>
          </w:p>
          <w:p w:rsidR="00037B94" w:rsidRPr="00FB645F" w:rsidRDefault="00037B94" w:rsidP="00E83E5E">
            <w:pPr>
              <w:rPr>
                <w:highlight w:val="yellow"/>
              </w:rPr>
            </w:pPr>
          </w:p>
          <w:p w:rsidR="00037B94" w:rsidRPr="00FB645F" w:rsidRDefault="00037B94" w:rsidP="00E83E5E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037B94" w:rsidRPr="00FB645F" w:rsidRDefault="00037B94" w:rsidP="00037B94">
      <w:pPr>
        <w:rPr>
          <w:szCs w:val="26"/>
        </w:rPr>
      </w:pPr>
    </w:p>
    <w:p w:rsidR="002E219D" w:rsidRPr="002E219D" w:rsidRDefault="002E219D" w:rsidP="002E219D">
      <w:pPr>
        <w:spacing w:before="100" w:beforeAutospacing="1" w:after="100" w:afterAutospacing="1"/>
        <w:rPr>
          <w:bCs/>
        </w:rPr>
      </w:pPr>
      <w:r w:rsidRPr="002E219D">
        <w:rPr>
          <w:bCs/>
        </w:rPr>
        <w:t xml:space="preserve">Об утверждении Положения «О порядке выявления, учёта </w:t>
      </w:r>
      <w:r w:rsidRPr="002E219D">
        <w:rPr>
          <w:bCs/>
          <w:color w:val="444444"/>
          <w:shd w:val="clear" w:color="auto" w:fill="FFFFFF"/>
        </w:rPr>
        <w:t xml:space="preserve">и </w:t>
      </w:r>
      <w:r w:rsidRPr="002E219D">
        <w:rPr>
          <w:bCs/>
          <w:shd w:val="clear" w:color="auto" w:fill="FFFFFF"/>
        </w:rPr>
        <w:t>оформления бесхозяйного недвижимого имущества в муниципальную собственность</w:t>
      </w:r>
      <w:r w:rsidRPr="002E219D">
        <w:rPr>
          <w:bCs/>
          <w:color w:val="444444"/>
          <w:shd w:val="clear" w:color="auto" w:fill="FFFFFF"/>
        </w:rPr>
        <w:t xml:space="preserve"> </w:t>
      </w:r>
      <w:r w:rsidRPr="002E219D">
        <w:rPr>
          <w:bCs/>
        </w:rPr>
        <w:t xml:space="preserve">сельского поселения Старое </w:t>
      </w:r>
      <w:proofErr w:type="spellStart"/>
      <w:r w:rsidRPr="002E219D">
        <w:rPr>
          <w:bCs/>
        </w:rPr>
        <w:t>Семенкино</w:t>
      </w:r>
      <w:proofErr w:type="spellEnd"/>
      <w:r w:rsidRPr="002E219D">
        <w:rPr>
          <w:bCs/>
        </w:rPr>
        <w:t xml:space="preserve"> муниципального района </w:t>
      </w:r>
      <w:proofErr w:type="spellStart"/>
      <w:r w:rsidRPr="002E219D">
        <w:rPr>
          <w:bCs/>
        </w:rPr>
        <w:t>Клявлинский</w:t>
      </w:r>
      <w:proofErr w:type="spellEnd"/>
      <w:r w:rsidRPr="002E219D">
        <w:rPr>
          <w:bCs/>
        </w:rPr>
        <w:t xml:space="preserve"> Самарской области</w:t>
      </w:r>
      <w:r>
        <w:rPr>
          <w:bCs/>
        </w:rPr>
        <w:t>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firstLine="709"/>
        <w:jc w:val="both"/>
      </w:pPr>
      <w:r w:rsidRPr="002E219D">
        <w:t> </w:t>
      </w:r>
      <w:proofErr w:type="gramStart"/>
      <w:r w:rsidRPr="002E219D">
        <w:t>В соответствии со статьей 225 Гражданским кодексом Российской Федерации, пунктом 7 части 3 статьи 3 Федерального закона от 13 июля 2015 года № 218-ФЗ «О государственной регистрации недвижимости» от 06.10.2003 года,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10.12.2015 № 931 «Об установлении Порядка принятия на учёт бесхозяйных</w:t>
      </w:r>
      <w:proofErr w:type="gramEnd"/>
      <w:r w:rsidRPr="002E219D">
        <w:t xml:space="preserve"> недвижимых вещей», Уставом, </w:t>
      </w:r>
      <w:r>
        <w:t xml:space="preserve">Собрание представителей </w:t>
      </w:r>
      <w:r w:rsidRPr="002E219D">
        <w:t>РЕШИЛО: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719"/>
        <w:jc w:val="both"/>
      </w:pPr>
      <w:r w:rsidRPr="002E219D">
        <w:t xml:space="preserve">1. Утвердить Положения «О порядке выявления, учёта и оформления бесхозяйного недвижимого имущества в муниципальную собственность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 (Приложение).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firstLine="709"/>
        <w:jc w:val="both"/>
      </w:pPr>
      <w:r w:rsidRPr="002E219D">
        <w:t xml:space="preserve">2. Опубликовать настоящее постановление в газете «Вести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 w:rsidRPr="002E219D">
        <w:t xml:space="preserve">», разместить на официальном сайте Администрации 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в информационно-телекоммуникационной сети «Интернет».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firstLine="709"/>
        <w:jc w:val="both"/>
      </w:pPr>
      <w:r w:rsidRPr="002E219D">
        <w:t>3. Настоящее решение вступает в силу со дня его официального опубликования.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firstLine="709"/>
        <w:jc w:val="both"/>
      </w:pPr>
    </w:p>
    <w:p w:rsidR="005A2994" w:rsidRPr="00194BCF" w:rsidRDefault="005A2994" w:rsidP="00194BCF">
      <w:pPr>
        <w:tabs>
          <w:tab w:val="left" w:pos="426"/>
        </w:tabs>
        <w:jc w:val="both"/>
        <w:rPr>
          <w:szCs w:val="26"/>
        </w:rPr>
      </w:pPr>
    </w:p>
    <w:p w:rsidR="00FB645F" w:rsidRDefault="00FB645F" w:rsidP="006D0729">
      <w:pPr>
        <w:tabs>
          <w:tab w:val="left" w:pos="426"/>
        </w:tabs>
        <w:jc w:val="both"/>
        <w:rPr>
          <w:szCs w:val="26"/>
        </w:rPr>
      </w:pP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Председатель Собрания представителей </w:t>
      </w: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сельского поселения </w:t>
      </w:r>
      <w:r w:rsidR="00FB645F" w:rsidRPr="00FB645F">
        <w:rPr>
          <w:szCs w:val="26"/>
        </w:rPr>
        <w:t xml:space="preserve">Старое </w:t>
      </w:r>
      <w:proofErr w:type="spellStart"/>
      <w:r w:rsidR="00FB645F" w:rsidRPr="00FB645F">
        <w:rPr>
          <w:szCs w:val="26"/>
        </w:rPr>
        <w:t>Семенкино</w:t>
      </w:r>
      <w:proofErr w:type="spellEnd"/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муниципального района Клявлинский </w:t>
      </w: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Самарской области                                                                         </w:t>
      </w:r>
      <w:proofErr w:type="spellStart"/>
      <w:r w:rsidR="00FB645F">
        <w:rPr>
          <w:szCs w:val="26"/>
        </w:rPr>
        <w:t>Л.В.Волкова</w:t>
      </w:r>
      <w:proofErr w:type="spellEnd"/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Глава сельского поселения </w:t>
      </w:r>
      <w:r w:rsidR="00FB645F" w:rsidRPr="00FB645F">
        <w:rPr>
          <w:szCs w:val="26"/>
        </w:rPr>
        <w:t xml:space="preserve">Старое </w:t>
      </w:r>
      <w:proofErr w:type="spellStart"/>
      <w:r w:rsidR="00FB645F" w:rsidRPr="00FB645F">
        <w:rPr>
          <w:szCs w:val="26"/>
        </w:rPr>
        <w:t>Семенкино</w:t>
      </w:r>
      <w:proofErr w:type="spellEnd"/>
      <w:r w:rsidRPr="00FB645F">
        <w:rPr>
          <w:szCs w:val="26"/>
        </w:rPr>
        <w:t xml:space="preserve">  </w:t>
      </w:r>
      <w:r w:rsidRPr="00FB645F">
        <w:rPr>
          <w:szCs w:val="26"/>
        </w:rPr>
        <w:tab/>
      </w:r>
      <w:r w:rsidRPr="00FB645F">
        <w:rPr>
          <w:szCs w:val="26"/>
        </w:rPr>
        <w:tab/>
      </w:r>
    </w:p>
    <w:p w:rsidR="006D0729" w:rsidRPr="00FB645F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 xml:space="preserve">муниципального района Клявлинский </w:t>
      </w:r>
    </w:p>
    <w:p w:rsidR="006D0729" w:rsidRDefault="006D0729" w:rsidP="006D0729">
      <w:pPr>
        <w:tabs>
          <w:tab w:val="left" w:pos="426"/>
        </w:tabs>
        <w:jc w:val="both"/>
        <w:rPr>
          <w:szCs w:val="26"/>
        </w:rPr>
      </w:pPr>
      <w:r w:rsidRPr="00FB645F">
        <w:rPr>
          <w:szCs w:val="26"/>
        </w:rPr>
        <w:t>Самарской области</w:t>
      </w:r>
      <w:r w:rsidRPr="00FB645F">
        <w:rPr>
          <w:szCs w:val="26"/>
        </w:rPr>
        <w:tab/>
      </w:r>
      <w:r w:rsidRPr="00FB645F">
        <w:rPr>
          <w:szCs w:val="26"/>
        </w:rPr>
        <w:tab/>
      </w:r>
      <w:r w:rsidRPr="00FB645F">
        <w:rPr>
          <w:szCs w:val="26"/>
        </w:rPr>
        <w:tab/>
      </w:r>
      <w:r w:rsidRPr="00FB645F">
        <w:rPr>
          <w:szCs w:val="26"/>
        </w:rPr>
        <w:tab/>
        <w:t xml:space="preserve">                                  </w:t>
      </w:r>
      <w:proofErr w:type="spellStart"/>
      <w:r w:rsidR="00FB645F">
        <w:rPr>
          <w:szCs w:val="26"/>
        </w:rPr>
        <w:t>А.В.Ильин</w:t>
      </w:r>
      <w:proofErr w:type="spellEnd"/>
    </w:p>
    <w:p w:rsidR="002E219D" w:rsidRDefault="002E219D" w:rsidP="006D0729">
      <w:pPr>
        <w:tabs>
          <w:tab w:val="left" w:pos="426"/>
        </w:tabs>
        <w:jc w:val="both"/>
        <w:rPr>
          <w:szCs w:val="26"/>
        </w:rPr>
      </w:pPr>
    </w:p>
    <w:p w:rsidR="002E219D" w:rsidRDefault="002E219D" w:rsidP="006D0729">
      <w:pPr>
        <w:tabs>
          <w:tab w:val="left" w:pos="426"/>
        </w:tabs>
        <w:jc w:val="both"/>
        <w:rPr>
          <w:szCs w:val="26"/>
        </w:rPr>
      </w:pPr>
    </w:p>
    <w:p w:rsidR="002E219D" w:rsidRDefault="002E219D" w:rsidP="006D0729">
      <w:pPr>
        <w:tabs>
          <w:tab w:val="left" w:pos="426"/>
        </w:tabs>
        <w:jc w:val="both"/>
        <w:rPr>
          <w:szCs w:val="26"/>
        </w:rPr>
      </w:pPr>
    </w:p>
    <w:p w:rsidR="002E219D" w:rsidRDefault="002E219D" w:rsidP="002E219D">
      <w:pPr>
        <w:spacing w:line="240" w:lineRule="atLeast"/>
        <w:jc w:val="right"/>
      </w:pPr>
    </w:p>
    <w:p w:rsidR="002E219D" w:rsidRDefault="002E219D" w:rsidP="002E219D">
      <w:pPr>
        <w:spacing w:line="240" w:lineRule="atLeast"/>
        <w:jc w:val="right"/>
      </w:pPr>
    </w:p>
    <w:p w:rsidR="002E219D" w:rsidRDefault="002E219D" w:rsidP="002E219D">
      <w:pPr>
        <w:spacing w:line="240" w:lineRule="atLeast"/>
        <w:jc w:val="right"/>
      </w:pPr>
    </w:p>
    <w:p w:rsidR="002E219D" w:rsidRDefault="002E219D" w:rsidP="002E219D">
      <w:pPr>
        <w:spacing w:line="240" w:lineRule="atLeast"/>
        <w:jc w:val="right"/>
      </w:pPr>
    </w:p>
    <w:p w:rsidR="002E219D" w:rsidRPr="002E219D" w:rsidRDefault="002E219D" w:rsidP="002E219D">
      <w:pPr>
        <w:spacing w:line="240" w:lineRule="atLeast"/>
        <w:jc w:val="right"/>
      </w:pPr>
      <w:r w:rsidRPr="002E219D">
        <w:lastRenderedPageBreak/>
        <w:t xml:space="preserve">Приложение  к  решению собрания </w:t>
      </w:r>
    </w:p>
    <w:p w:rsidR="002E219D" w:rsidRPr="002E219D" w:rsidRDefault="002E219D" w:rsidP="002E219D">
      <w:pPr>
        <w:spacing w:line="240" w:lineRule="atLeast"/>
        <w:jc w:val="right"/>
      </w:pPr>
      <w:r w:rsidRPr="002E219D">
        <w:t xml:space="preserve">                                          </w:t>
      </w:r>
      <w:r>
        <w:t xml:space="preserve">                              </w:t>
      </w:r>
      <w:r w:rsidRPr="002E219D">
        <w:t xml:space="preserve">                представителей сельского </w:t>
      </w:r>
      <w:r>
        <w:t>п</w:t>
      </w:r>
      <w:r w:rsidRPr="002E219D">
        <w:t xml:space="preserve">оселения </w:t>
      </w:r>
    </w:p>
    <w:p w:rsidR="002E219D" w:rsidRPr="002E219D" w:rsidRDefault="002E219D" w:rsidP="002E219D">
      <w:pPr>
        <w:spacing w:line="240" w:lineRule="atLeast"/>
        <w:jc w:val="right"/>
      </w:pPr>
      <w:r w:rsidRPr="002E219D">
        <w:t xml:space="preserve">                                                                                   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proofErr w:type="gramStart"/>
      <w:r w:rsidRPr="002E219D">
        <w:t>муниципального</w:t>
      </w:r>
      <w:proofErr w:type="gramEnd"/>
      <w:r w:rsidRPr="002E219D">
        <w:t xml:space="preserve"> </w:t>
      </w:r>
    </w:p>
    <w:p w:rsidR="002E219D" w:rsidRPr="002E219D" w:rsidRDefault="002E219D" w:rsidP="002E219D">
      <w:pPr>
        <w:spacing w:line="240" w:lineRule="atLeast"/>
        <w:jc w:val="right"/>
      </w:pPr>
      <w:r w:rsidRPr="002E219D">
        <w:t xml:space="preserve">                                                                                   района </w:t>
      </w:r>
      <w:proofErr w:type="spellStart"/>
      <w:r w:rsidRPr="002E219D">
        <w:t>Клявлинский</w:t>
      </w:r>
      <w:proofErr w:type="spellEnd"/>
      <w:r w:rsidRPr="002E219D">
        <w:t xml:space="preserve"> </w:t>
      </w:r>
      <w:proofErr w:type="gramStart"/>
      <w:r w:rsidRPr="002E219D">
        <w:t>Самарской</w:t>
      </w:r>
      <w:proofErr w:type="gramEnd"/>
      <w:r w:rsidRPr="002E219D">
        <w:t xml:space="preserve"> </w:t>
      </w:r>
    </w:p>
    <w:p w:rsidR="002E219D" w:rsidRPr="002E219D" w:rsidRDefault="002E219D" w:rsidP="002E219D">
      <w:pPr>
        <w:spacing w:line="240" w:lineRule="atLeast"/>
        <w:jc w:val="right"/>
      </w:pPr>
      <w:r w:rsidRPr="002E219D">
        <w:t xml:space="preserve">                                                                                   области от </w:t>
      </w:r>
      <w:r w:rsidR="00830A2A">
        <w:t>30.06</w:t>
      </w:r>
      <w:r w:rsidRPr="002E219D">
        <w:t xml:space="preserve">.2022 г. № </w:t>
      </w:r>
      <w:r w:rsidR="00830A2A">
        <w:t>15</w:t>
      </w:r>
      <w:bookmarkStart w:id="0" w:name="_GoBack"/>
      <w:bookmarkEnd w:id="0"/>
    </w:p>
    <w:p w:rsidR="002E219D" w:rsidRPr="002E219D" w:rsidRDefault="002E219D" w:rsidP="002E219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E219D">
        <w:rPr>
          <w:b/>
        </w:rPr>
        <w:t>ПОЛОЖЕНИЕ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E219D">
        <w:rPr>
          <w:b/>
        </w:rPr>
        <w:t xml:space="preserve">О порядке выявления, учёта и оформления бесхозяйного недвижимого имущества в муниципальную собственность сельского поселения </w:t>
      </w:r>
      <w:r>
        <w:rPr>
          <w:b/>
        </w:rPr>
        <w:t xml:space="preserve">Старое </w:t>
      </w:r>
      <w:proofErr w:type="spellStart"/>
      <w:r>
        <w:rPr>
          <w:b/>
        </w:rPr>
        <w:t>Семенкино</w:t>
      </w:r>
      <w:proofErr w:type="spellEnd"/>
      <w:r>
        <w:rPr>
          <w:b/>
        </w:rPr>
        <w:t xml:space="preserve"> </w:t>
      </w:r>
      <w:r w:rsidRPr="002E219D">
        <w:rPr>
          <w:b/>
        </w:rPr>
        <w:t xml:space="preserve">муниципального района </w:t>
      </w:r>
      <w:proofErr w:type="spellStart"/>
      <w:r w:rsidRPr="002E219D">
        <w:rPr>
          <w:b/>
        </w:rPr>
        <w:t>Клявлинский</w:t>
      </w:r>
      <w:proofErr w:type="spellEnd"/>
      <w:r w:rsidRPr="002E219D">
        <w:rPr>
          <w:b/>
        </w:rPr>
        <w:t xml:space="preserve"> Самарской области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jc w:val="center"/>
      </w:pPr>
    </w:p>
    <w:p w:rsidR="002E219D" w:rsidRPr="002E219D" w:rsidRDefault="002E219D" w:rsidP="002E219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</w:pPr>
      <w:r w:rsidRPr="002E219D">
        <w:t>Общие положения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720"/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  <w:rPr>
          <w:i/>
        </w:rPr>
      </w:pPr>
      <w:r w:rsidRPr="002E219D">
        <w:t xml:space="preserve"> 1.1 Настоящее Положение регулирует порядок выявления, учёта и оформления бесхозяйного недвижимого имущества в муниципальную собственность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 на бесхозяйное имущество, расположенные на территории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</w:t>
      </w:r>
      <w:r w:rsidRPr="002E219D">
        <w:rPr>
          <w:i/>
        </w:rPr>
        <w:t>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  <w:rPr>
          <w:i/>
        </w:rPr>
      </w:pPr>
      <w:r w:rsidRPr="002E219D">
        <w:t>1.2.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>- вовлечение неиспользуемого имущества в свободный гражданский оборот;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>- обеспечение нормальной и безопасной технической эксплуатации имущества;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 xml:space="preserve">- надлежащее содержание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</w:t>
      </w:r>
      <w:r w:rsidRPr="002E219D">
        <w:rPr>
          <w:i/>
        </w:rPr>
        <w:t>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  <w:rPr>
          <w:i/>
        </w:rPr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11"/>
        <w:jc w:val="center"/>
      </w:pPr>
      <w:r w:rsidRPr="002E219D">
        <w:t>2. Порядок выявления бесхозяйных объектов недвижимого имущества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 xml:space="preserve">2.1. Порядок распространяется на имущество, которое не имеет собственника или собственник которого неизвестен, либо на имущество, от права </w:t>
      </w:r>
      <w:proofErr w:type="gramStart"/>
      <w:r w:rsidRPr="002E219D">
        <w:t>собственности</w:t>
      </w:r>
      <w:proofErr w:type="gramEnd"/>
      <w:r w:rsidRPr="002E219D">
        <w:t xml:space="preserve"> на которое собственник отказался.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 xml:space="preserve">2.2. </w:t>
      </w:r>
      <w:proofErr w:type="gramStart"/>
      <w:r w:rsidRPr="002E219D">
        <w:t xml:space="preserve">Оформление документов для признания бесхозяйными объектов недвижимого имущества, находящихся на территории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области, постановку на учёт бесхозяйных объектов недвижимого имущества и принятие в муниципальную собственность (наименование муниципального образования) бесхозяйных объектов недвижимого имущества осуществляет Администрация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 (далее - Администрация) в соответствии с настоящим Положением.</w:t>
      </w:r>
      <w:proofErr w:type="gramEnd"/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>2.3. Принятие на учёт бесхозяйных объектов недвижимого имущества осуществляет федеральный орган исполнительной власти, уполномоченный в области государственного кадастрового учёта и государственной регистрации прав (его территориальное подразделение), далее - орган регистрации прав.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 xml:space="preserve">2.5. Бесхозяйные объекты недвижимого имущества выявляются в результате проведения инвентаризации, при проведении ремонтных работ на объектах инженерной инфраструктуры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 или иными способами.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>2.6. Сведения об объекте недвижимого имущества, имеющем признаки бесхозяйного, могут поступать от исполнительных органов государственной власти Российской Федерации, субъектов Российской Федерации, органов местного самоуправления, от иных юридических и физических лиц.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/>
        <w:jc w:val="both"/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/>
        <w:jc w:val="center"/>
      </w:pPr>
      <w:r w:rsidRPr="002E219D">
        <w:lastRenderedPageBreak/>
        <w:t>3. Проверка сведений и включение бесхозяйного недвижимого имущества в реестр бесхозяйных объектов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/>
        <w:jc w:val="center"/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>3.1. При выявлении объекта недвижимого имущества, имеющего признаки бесхозяйного, Администрация в течение 2-х месяцев осуществляет: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proofErr w:type="gramStart"/>
      <w:r w:rsidRPr="002E219D">
        <w:t>- проверку поступивших сведений о выявленном объекте недвижимого имущества, имеющем признаки бесхозяйного (с выездом на место);</w:t>
      </w:r>
      <w:proofErr w:type="gramEnd"/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>- сбор необходимой документации и подачу ее в орган регистрации прав, в целях постановки на учет выявленного объекта недвижимого имущества как бесхозяйного;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>- ведение Реестра объектов бесхозяйного недвижимого имущества (согласно Приложению к настоящему Положению);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 xml:space="preserve">- подготовку документов для принятия бесхозяйного объекта недвижимого имущества в собственность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 в соответствии с действующим законодательством.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437"/>
        <w:jc w:val="both"/>
      </w:pPr>
      <w:r w:rsidRPr="002E219D">
        <w:t xml:space="preserve">3.2. В целях </w:t>
      </w:r>
      <w:proofErr w:type="gramStart"/>
      <w:r w:rsidRPr="002E219D">
        <w:t>проведения проверки возможного наличия собственника выявленного объекта недвижимого</w:t>
      </w:r>
      <w:proofErr w:type="gramEnd"/>
      <w:r w:rsidRPr="002E219D">
        <w:t xml:space="preserve"> имущества, имеющего признаки бесхозяйного, Администрация в течение 15 дней запрашивает: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сведения о наличии объекта недвижимого имущества в реестре муниципального имущества муниципального образования;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сведения о зарегистрированных правах на объект недвижимого имущества в органе регистрации прав.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в случае необходимости Администрация подготавливает и направляет запросы в органы ФНС России о наличии в ЕГРЮЛ юридического лица, а также запрос юридическому лицу, являющемуся возможным балансодержателем имущества;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 xml:space="preserve">- обеспечивает размещение в порядке, предусмотренном Уставом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 для официального опубликования нормативных правовых актов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области, сообщения о выявлении объекта недвижимого имущества, имеющего признаки бесхозяйной недвижимой вещи. Сообщение должно содержать описание объекта недвижимого имущества и его местоположение, позволяющие определенно идентифицировать указанный объект, а также предложение собственнику данного объекта, а также лицам, имеющим сведения о собственнике, представить в Администрацию информацию о правах на объект.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В сообщении должна содержаться контактная информация для связи (почтовый адрес, номер телефона, адрес электронной почты Администрации).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proofErr w:type="gramStart"/>
      <w:r w:rsidRPr="002E219D">
        <w:t>Сообщение о выявлении объекта недвижимого имущества, имеющего признаки бесхозяйной недвижимой вещи, не размещается в случае, если информация о бесхозяйном недвижимом имуществе поступила непосредственно от собственника данного имущества, заявившего об отказе от права собственности путём подачи соответствующего заявления в Администрацию и при подтверждении сведений о праве собственности данного лица в ходе проверочных мероприятий.</w:t>
      </w:r>
      <w:proofErr w:type="gramEnd"/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3.3. В случае выявления информации о наличии собственника объекта недвижимого имущества Администрация прекращает работу по сбору документов для его постановки на учёт в качестве бесхозяйного и сообщает данную информацию лицу, предоставившему первичную информацию об этом объекте.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При этом Администрация направляет собственнику объекта обращение о принятии мер к надлежащему содержанию имущества, либо отказе от прав на него в пользу муниципального образования.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 xml:space="preserve">3.4. По истечении одного месяца с момента опубликования сообщения о выявлении объекта недвижимого имущества, имеющего признаки бесхозяйной </w:t>
      </w:r>
      <w:r w:rsidRPr="002E219D">
        <w:lastRenderedPageBreak/>
        <w:t>недвижимой вещи, при отсутствии информации о собственнике объекта либо при наличии информации об отказе собственника от права собственности на объект Администрация: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3.4.1. Организует в установленном порядке работу по проведению технической инвентаризации объекта недвижимого имущества, имеющего признаки бесхозяйного, и изготовлению технического и кадастровых паспортов на объект.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3.4.2. Осуществляет сбор документов, подтверждающих, что объект недвижимого имущества не имеет собственника, или собственник неизвестен, или от права собственности на него собственник отказался.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Документами, подтверждающими, что объект недвижимого имущества не имеет собственника или его собственник неизвестен, являются: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1) выданные органами исполнительной власти Российской Федерации, субъектов Российской Федерации, органами местного самоуправления документы о том, что данный объект недвижимого имущества не учтён в реестрах федерального имущества, имущества субъекта Российской Федерации и муниципального имущества;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proofErr w:type="gramStart"/>
      <w:r w:rsidRPr="002E219D">
        <w:t>2) выданные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  <w:proofErr w:type="gramEnd"/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3) сведения из Единого государственного реестра недвижимости об объекте недвижимого имущества (здание, строение, сооружение, земельный участок);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4) заявление от собственника об отказе от права собственности на объект недвижимого имущества и согласии на постановку на учёт этого имущества в качестве бесхозяйного (представляется в случае отказа собственника от права собственности на это имущество), удостоверенное нотариально.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В случае отказа собственника - юридического лица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копии правоустанавливающих документов, подтверждающих наличие права собственности;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proofErr w:type="gramStart"/>
      <w:r w:rsidRPr="002E219D">
        <w:t>- полное наименование, индивидуальный номер налогоплательщика, дата и место государственной регистрации, номер документа, подтверждающего факт внесения записи о юридическом лице в Единый государственный реестр юридических лиц, адрес (место нахождения)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лица, имеющего право действовать от имени юридического лица без доверенности).</w:t>
      </w:r>
      <w:proofErr w:type="gramEnd"/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В случае отказа собственника - физического лица -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копии правоустанавливающих документов, подтверждающих наличие права собственности;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копию документа, удостоверяющего личность гражданина;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proofErr w:type="gramStart"/>
      <w:r w:rsidRPr="002E219D">
        <w:t>- документы, подтверждающие отсутствие проживающих в жилых помещениях (акты обследования, выписки из домовой книги);</w:t>
      </w:r>
      <w:proofErr w:type="gramEnd"/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кадастровый паспорт на земельный участок, на котором расположен объект недвижимости (при наличии);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иные документы, подтверждающие, что объект недвижимого имущества является бесхозяйным.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center"/>
      </w:pPr>
      <w:r w:rsidRPr="002E219D">
        <w:lastRenderedPageBreak/>
        <w:t>4. Регистрация и приобретение бесхозяйного недвижимого имущества в муниципальную собственность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 xml:space="preserve">4.1. </w:t>
      </w:r>
      <w:proofErr w:type="gramStart"/>
      <w:r w:rsidRPr="002E219D">
        <w:t xml:space="preserve">Если в результате проверки будет установлено, что обнаруженное недвижимое имущество отвечает требованиям бесхозяйного для принятия его на учёт как бесхозяйного Администрация обращается с заявлением в орган регистрации прав в порядке межведомственного взаимодействия в порядке, предусмотренном </w:t>
      </w:r>
      <w:proofErr w:type="spellStart"/>
      <w:r w:rsidRPr="002E219D">
        <w:t>ст.ст</w:t>
      </w:r>
      <w:proofErr w:type="spellEnd"/>
      <w:r w:rsidRPr="002E219D">
        <w:t>. 32-34 Федерального закона № 218-ФЗ от 13.07.2015 «О государственной регистрации недвижимости», Приказом Министерства экономического развития РФ от 10.12.2015 № 931 «Об установлении Порядка принятия на</w:t>
      </w:r>
      <w:proofErr w:type="gramEnd"/>
      <w:r w:rsidRPr="002E219D">
        <w:t xml:space="preserve"> учёт бесхозяйных недвижимых вещей».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 xml:space="preserve">4.2. </w:t>
      </w:r>
      <w:proofErr w:type="gramStart"/>
      <w:r w:rsidRPr="002E219D">
        <w:t>К заявлению прилагаются документы, предусмотренные Правилами предоставления документов, направляемых или предоставляемых в соответствии с частями 1, 3 - 13, 15 статьи 32 Федерального закона «О государственной регистрации недвижимости»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учёта,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</w:t>
      </w:r>
      <w:proofErr w:type="gramEnd"/>
      <w:r w:rsidRPr="002E219D">
        <w:t xml:space="preserve"> недвижимости, </w:t>
      </w:r>
      <w:proofErr w:type="gramStart"/>
      <w:r w:rsidRPr="002E219D">
        <w:t>утверждёнными</w:t>
      </w:r>
      <w:proofErr w:type="gramEnd"/>
      <w:r w:rsidRPr="002E219D">
        <w:t xml:space="preserve"> постановлением Правительства Российской Федерации от 31.12.2015 № 1532, а именно: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а) в случае если объект недвижимого имущества не имеет собственника или его собственник неизвестен: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документ, подтверждающий, что объект недвижимого имущества не имеет собственника (или его собственник неизвестен), в том числе: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документ, подтверждающий, что данный объект недвижимого имущества не учтён в реестрах федерального имущества, государственного имущества субъекта Российской Федерации и муниципального имущества, выданный органами учёта государственного и муниципального имущества;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proofErr w:type="gramStart"/>
      <w:r w:rsidRPr="002E219D">
        <w:t>- документ, подтверждающий, что право собственности на данный объект недвижимого имущества не было зарегистрировано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</w:t>
      </w:r>
      <w:proofErr w:type="gramEnd"/>
      <w:r w:rsidRPr="002E219D">
        <w:t xml:space="preserve"> Российской Федерации;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б) в случае, если собственник (собственники) отказался от права собственности: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заявление собственника (собственников) или уполномоченного им (ими) на то лица (при наличии у него нотариально удостоверенной доверенности) об отказе от права собственности на объект недвижимого имущества;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- копии правоустанавливающих документов, подтверждающих наличие права собственности у лица (лиц), отказавшегося (отказавшихся) от права собственности на объект недвижимости.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4.3. Заявление и иные документы, необходимые для принятия на учёт объекта недвижимого имущества, могут быть представлены одновременно с заявлением о государственном кадастровом учёте.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  <w:rPr>
          <w:i/>
        </w:rPr>
      </w:pPr>
      <w:r w:rsidRPr="002E219D">
        <w:t xml:space="preserve">4.4. Бесхозяйный объект недвижимого имущества учитывается в Реестре объектов бесхозяйного недвижимого имущества (далее - Реестр) (с целью осуществления </w:t>
      </w:r>
      <w:proofErr w:type="gramStart"/>
      <w:r w:rsidRPr="002E219D">
        <w:t>контроля за</w:t>
      </w:r>
      <w:proofErr w:type="gramEnd"/>
      <w:r w:rsidRPr="002E219D">
        <w:t xml:space="preserve"> сохранностью этого имущества) с даты постановки объекта недвижимого имущества в качестве бесхозяйного в органе, осуществляющем государственную регистрацию прав, до момента возникновения права муниципальной собственности на такой объект. Реестр выявленного бесхозяйного недвижимого имущества, а также изменения и дополнения к нему утверждаются главой администрации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</w:t>
      </w:r>
      <w:r w:rsidRPr="002E219D">
        <w:lastRenderedPageBreak/>
        <w:t>области</w:t>
      </w:r>
      <w:r w:rsidRPr="002E219D">
        <w:rPr>
          <w:i/>
        </w:rPr>
        <w:t>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  <w:rPr>
          <w:i/>
        </w:rPr>
      </w:pPr>
      <w:r w:rsidRPr="002E219D">
        <w:t xml:space="preserve">4.5. Основанием для включения такого объекта в Реестр является соответствующее постановление главы администрации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</w:t>
      </w:r>
      <w:r w:rsidRPr="002E219D">
        <w:rPr>
          <w:i/>
        </w:rPr>
        <w:t>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4.6. Если в срок до принятия бесхозяйного объекта недвижимого имущества в муниципальную собственность объявится его собственник, доказывание права собственности на него лежит на этом собственнике.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4.7. В случае если собственник докажет право собственности на объект недвижимого имущества, Администрация: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 xml:space="preserve">- направляет заказное письмо </w:t>
      </w:r>
      <w:proofErr w:type="gramStart"/>
      <w:r w:rsidRPr="002E219D">
        <w:t>с предложением о необходимости принятия мер по содержанию данного объекта в надлежащем состоянии в соответствии</w:t>
      </w:r>
      <w:proofErr w:type="gramEnd"/>
      <w:r w:rsidRPr="002E219D">
        <w:t xml:space="preserve"> с действующими нормами (при непринятии мер в срок до 6 месяцев с даты отправки уведомления по почте вопросы его дальнейшего использования решаются в судебном порядке);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 xml:space="preserve">- готовит соответствующее постановление главы администрации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 об исключении этого объекта из Реестра.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4.8. В случае если собственник докажет право собственности на объект недвижимого имущества, Администрация имеет право на возмещение затрат, понесенных на ремонт и содержание данного объекта, в судебном порядке в соответствии с действующим законодательством.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 xml:space="preserve">4.9. В случае если бесхозяйный объект недвижимого имущества по решению суда будет признан муниципальной собственностью муниципального образования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области, собственник данного имущества может доказывать свое право собственности на него в судебном порядке в соответствии с действующим законодательством.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 xml:space="preserve">4.10. </w:t>
      </w:r>
      <w:proofErr w:type="gramStart"/>
      <w:r w:rsidRPr="002E219D">
        <w:t xml:space="preserve">По истечение года со дня постановки бесхозяйного объекта недвижимого имущества на учёт Администрация обращается в суд с заявлением о признании права собственности муниципального образования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 на этот объект и находящиеся в его составе бесхозяйные движимые вещи (при наличии) в порядке, предусмотренном законодательством Российской Федерации.</w:t>
      </w:r>
      <w:proofErr w:type="gramEnd"/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4.11. Право муниципальной собственности на бесхозяйный объект недвижимого имущества, установленное решением суда, подлежит государственной регистрации в органе регистрации прав.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 xml:space="preserve">4.12. После регистрации права и принятия бесхозяйного недвижимого имущества в муниципальную собственность муниципального образования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 Администрация вносит соответствующие сведения в реестр муниципального имущества муниципального образования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  <w:r>
        <w:t xml:space="preserve"> </w:t>
      </w:r>
      <w:r w:rsidRPr="002E219D">
        <w:t xml:space="preserve">муниципального района </w:t>
      </w:r>
      <w:proofErr w:type="spellStart"/>
      <w:r w:rsidRPr="002E219D">
        <w:t>Клявлинский</w:t>
      </w:r>
      <w:proofErr w:type="spellEnd"/>
      <w:r w:rsidRPr="002E219D">
        <w:t xml:space="preserve"> Самарской области.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 w:firstLine="578"/>
        <w:jc w:val="both"/>
      </w:pPr>
      <w:r w:rsidRPr="002E219D">
        <w:t>5. Вопросы принятия в муниципальную собственность бесхозяйного недвижимого имущества, не урегулированные настоящим Положением, регулируется действующим законодательством Российской Федерации.</w:t>
      </w: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/>
        <w:jc w:val="both"/>
        <w:rPr>
          <w:sz w:val="28"/>
          <w:szCs w:val="28"/>
        </w:rPr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/>
        <w:jc w:val="both"/>
        <w:rPr>
          <w:sz w:val="28"/>
          <w:szCs w:val="28"/>
        </w:rPr>
      </w:pPr>
    </w:p>
    <w:p w:rsidR="002E219D" w:rsidRDefault="002E219D" w:rsidP="002E219D">
      <w:pPr>
        <w:widowControl w:val="0"/>
        <w:autoSpaceDE w:val="0"/>
        <w:autoSpaceDN w:val="0"/>
        <w:adjustRightInd w:val="0"/>
        <w:ind w:left="-11"/>
        <w:jc w:val="both"/>
        <w:rPr>
          <w:sz w:val="28"/>
          <w:szCs w:val="28"/>
        </w:rPr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/>
        <w:jc w:val="both"/>
        <w:rPr>
          <w:sz w:val="28"/>
          <w:szCs w:val="28"/>
        </w:rPr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/>
        <w:jc w:val="both"/>
        <w:rPr>
          <w:sz w:val="28"/>
          <w:szCs w:val="28"/>
        </w:rPr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/>
        <w:jc w:val="both"/>
        <w:rPr>
          <w:sz w:val="28"/>
          <w:szCs w:val="28"/>
        </w:rPr>
      </w:pPr>
    </w:p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/>
        <w:jc w:val="both"/>
        <w:rPr>
          <w:sz w:val="28"/>
          <w:szCs w:val="28"/>
        </w:rPr>
      </w:pPr>
    </w:p>
    <w:p w:rsidR="002E219D" w:rsidRPr="002E219D" w:rsidRDefault="002E219D" w:rsidP="002E219D">
      <w:pPr>
        <w:shd w:val="clear" w:color="auto" w:fill="FFFFFF"/>
        <w:jc w:val="right"/>
        <w:textAlignment w:val="baseline"/>
        <w:outlineLvl w:val="1"/>
        <w:rPr>
          <w:bCs/>
          <w:szCs w:val="28"/>
        </w:rPr>
      </w:pPr>
      <w:r w:rsidRPr="002E219D">
        <w:rPr>
          <w:bCs/>
          <w:szCs w:val="28"/>
        </w:rPr>
        <w:lastRenderedPageBreak/>
        <w:t>Приложение к</w:t>
      </w:r>
      <w:r w:rsidRPr="002E219D">
        <w:rPr>
          <w:bCs/>
          <w:szCs w:val="28"/>
        </w:rPr>
        <w:br/>
        <w:t>Положению о порядке выявления,</w:t>
      </w:r>
      <w:r w:rsidRPr="002E219D">
        <w:rPr>
          <w:bCs/>
          <w:szCs w:val="28"/>
        </w:rPr>
        <w:br/>
        <w:t> учёта и оформления бесхозяйного</w:t>
      </w:r>
      <w:r w:rsidRPr="002E219D">
        <w:rPr>
          <w:bCs/>
          <w:szCs w:val="28"/>
        </w:rPr>
        <w:br/>
        <w:t>недвижимого имущества в муниципальную</w:t>
      </w:r>
      <w:r w:rsidRPr="002E219D">
        <w:rPr>
          <w:bCs/>
          <w:szCs w:val="28"/>
        </w:rPr>
        <w:br/>
        <w:t xml:space="preserve"> собственность  сельского поселения </w:t>
      </w:r>
      <w:r>
        <w:t xml:space="preserve">Старое </w:t>
      </w:r>
      <w:proofErr w:type="spellStart"/>
      <w:r>
        <w:t>Семенкино</w:t>
      </w:r>
      <w:proofErr w:type="spellEnd"/>
    </w:p>
    <w:p w:rsidR="002E219D" w:rsidRPr="002E219D" w:rsidRDefault="002E219D" w:rsidP="002E219D">
      <w:pPr>
        <w:shd w:val="clear" w:color="auto" w:fill="FFFFFF"/>
        <w:jc w:val="right"/>
        <w:textAlignment w:val="baseline"/>
        <w:outlineLvl w:val="1"/>
        <w:rPr>
          <w:b/>
          <w:bCs/>
          <w:szCs w:val="28"/>
        </w:rPr>
      </w:pPr>
      <w:r w:rsidRPr="002E219D">
        <w:rPr>
          <w:bCs/>
          <w:szCs w:val="28"/>
        </w:rPr>
        <w:t xml:space="preserve"> муниципального района </w:t>
      </w:r>
      <w:proofErr w:type="spellStart"/>
      <w:r w:rsidRPr="002E219D">
        <w:rPr>
          <w:bCs/>
          <w:szCs w:val="28"/>
        </w:rPr>
        <w:t>Клявлинский</w:t>
      </w:r>
      <w:proofErr w:type="spellEnd"/>
      <w:r w:rsidRPr="002E219D">
        <w:rPr>
          <w:bCs/>
          <w:szCs w:val="28"/>
        </w:rPr>
        <w:t xml:space="preserve"> Самарской области</w:t>
      </w:r>
      <w:r w:rsidRPr="002E219D">
        <w:rPr>
          <w:b/>
          <w:bCs/>
          <w:sz w:val="28"/>
          <w:szCs w:val="28"/>
        </w:rPr>
        <w:br/>
      </w:r>
    </w:p>
    <w:p w:rsidR="002E219D" w:rsidRPr="002E219D" w:rsidRDefault="002E219D" w:rsidP="002E219D">
      <w:pPr>
        <w:shd w:val="clear" w:color="auto" w:fill="FFFFFF"/>
        <w:jc w:val="right"/>
        <w:textAlignment w:val="baseline"/>
        <w:outlineLvl w:val="1"/>
        <w:rPr>
          <w:b/>
          <w:bCs/>
          <w:sz w:val="28"/>
          <w:szCs w:val="28"/>
        </w:rPr>
      </w:pPr>
    </w:p>
    <w:p w:rsidR="002E219D" w:rsidRPr="002E219D" w:rsidRDefault="002E219D" w:rsidP="002E219D">
      <w:pPr>
        <w:shd w:val="clear" w:color="auto" w:fill="FFFFFF"/>
        <w:jc w:val="center"/>
        <w:textAlignment w:val="baseline"/>
        <w:outlineLvl w:val="1"/>
        <w:rPr>
          <w:b/>
          <w:bCs/>
          <w:sz w:val="26"/>
          <w:szCs w:val="26"/>
        </w:rPr>
      </w:pPr>
      <w:r w:rsidRPr="002E219D">
        <w:rPr>
          <w:b/>
          <w:bCs/>
          <w:sz w:val="26"/>
          <w:szCs w:val="26"/>
        </w:rPr>
        <w:t xml:space="preserve">РЕЕСТР объектов бесхозяйного недвижимого имущества, расположенных на территории </w:t>
      </w:r>
      <w:r w:rsidRPr="002E219D">
        <w:rPr>
          <w:b/>
          <w:sz w:val="26"/>
          <w:szCs w:val="26"/>
        </w:rPr>
        <w:t xml:space="preserve">сельского поселения </w:t>
      </w:r>
      <w:r>
        <w:rPr>
          <w:b/>
          <w:sz w:val="26"/>
          <w:szCs w:val="26"/>
        </w:rPr>
        <w:t xml:space="preserve">Старое </w:t>
      </w:r>
      <w:proofErr w:type="spellStart"/>
      <w:r>
        <w:rPr>
          <w:b/>
          <w:sz w:val="26"/>
          <w:szCs w:val="26"/>
        </w:rPr>
        <w:t>Семенкино</w:t>
      </w:r>
      <w:proofErr w:type="spellEnd"/>
      <w:r>
        <w:rPr>
          <w:b/>
          <w:sz w:val="26"/>
          <w:szCs w:val="26"/>
        </w:rPr>
        <w:t xml:space="preserve"> </w:t>
      </w:r>
      <w:r w:rsidRPr="002E219D">
        <w:rPr>
          <w:b/>
          <w:sz w:val="26"/>
          <w:szCs w:val="26"/>
        </w:rPr>
        <w:t xml:space="preserve">муниципального района </w:t>
      </w:r>
      <w:proofErr w:type="spellStart"/>
      <w:r w:rsidRPr="002E219D">
        <w:rPr>
          <w:b/>
          <w:sz w:val="26"/>
          <w:szCs w:val="26"/>
        </w:rPr>
        <w:t>Клявлинский</w:t>
      </w:r>
      <w:proofErr w:type="spellEnd"/>
      <w:r w:rsidRPr="002E219D">
        <w:rPr>
          <w:b/>
          <w:sz w:val="26"/>
          <w:szCs w:val="26"/>
        </w:rPr>
        <w:t xml:space="preserve"> Самарской области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1293"/>
        <w:gridCol w:w="1119"/>
        <w:gridCol w:w="1355"/>
        <w:gridCol w:w="1195"/>
        <w:gridCol w:w="1308"/>
        <w:gridCol w:w="1077"/>
        <w:gridCol w:w="1150"/>
      </w:tblGrid>
      <w:tr w:rsidR="002E219D" w:rsidRPr="002E219D" w:rsidTr="008D57B2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</w:tr>
      <w:tr w:rsidR="002E219D" w:rsidRPr="002E219D" w:rsidTr="008D57B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  <w:rPr>
                <w:sz w:val="28"/>
                <w:szCs w:val="28"/>
              </w:rPr>
            </w:pPr>
            <w:r w:rsidRPr="002E219D">
              <w:rPr>
                <w:sz w:val="28"/>
                <w:szCs w:val="28"/>
              </w:rPr>
              <w:t xml:space="preserve">N </w:t>
            </w:r>
            <w:proofErr w:type="gramStart"/>
            <w:r w:rsidRPr="002E219D">
              <w:rPr>
                <w:sz w:val="28"/>
                <w:szCs w:val="28"/>
              </w:rPr>
              <w:t>п</w:t>
            </w:r>
            <w:proofErr w:type="gramEnd"/>
            <w:r w:rsidRPr="002E219D">
              <w:rPr>
                <w:sz w:val="28"/>
                <w:szCs w:val="28"/>
              </w:rPr>
              <w:t>/п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</w:pPr>
            <w:r w:rsidRPr="002E219D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</w:pPr>
            <w:r w:rsidRPr="002E219D">
              <w:rPr>
                <w:sz w:val="22"/>
                <w:szCs w:val="22"/>
              </w:rPr>
              <w:t>Место нахождения объекта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</w:pPr>
            <w:r w:rsidRPr="002E219D">
              <w:rPr>
                <w:sz w:val="22"/>
                <w:szCs w:val="22"/>
              </w:rPr>
              <w:t>Краткая характеристика объекта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</w:pPr>
            <w:r w:rsidRPr="002E219D">
              <w:rPr>
                <w:sz w:val="22"/>
                <w:szCs w:val="22"/>
              </w:rPr>
              <w:t>Кадастровый номер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</w:pPr>
            <w:r w:rsidRPr="002E219D">
              <w:rPr>
                <w:sz w:val="22"/>
                <w:szCs w:val="22"/>
              </w:rPr>
              <w:t>Номер, дата и наименование постановления о включении объекта в реестр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</w:pPr>
            <w:r w:rsidRPr="002E219D">
              <w:rPr>
                <w:sz w:val="22"/>
                <w:szCs w:val="22"/>
              </w:rPr>
              <w:t xml:space="preserve">Дата постановки на учёт в </w:t>
            </w:r>
            <w:proofErr w:type="spellStart"/>
            <w:r w:rsidRPr="002E219D">
              <w:rPr>
                <w:sz w:val="22"/>
                <w:szCs w:val="22"/>
              </w:rPr>
              <w:t>Росреестре</w:t>
            </w:r>
            <w:proofErr w:type="spellEnd"/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</w:pPr>
            <w:proofErr w:type="spellStart"/>
            <w:r w:rsidRPr="002E219D">
              <w:rPr>
                <w:sz w:val="22"/>
                <w:szCs w:val="22"/>
              </w:rPr>
              <w:t>Реквизи</w:t>
            </w:r>
            <w:proofErr w:type="spellEnd"/>
            <w:r w:rsidRPr="002E219D">
              <w:rPr>
                <w:sz w:val="22"/>
                <w:szCs w:val="22"/>
              </w:rPr>
              <w:t>-</w:t>
            </w:r>
          </w:p>
          <w:p w:rsidR="002E219D" w:rsidRPr="002E219D" w:rsidRDefault="002E219D" w:rsidP="002E219D">
            <w:pPr>
              <w:textAlignment w:val="baseline"/>
            </w:pPr>
            <w:r w:rsidRPr="002E219D">
              <w:rPr>
                <w:sz w:val="22"/>
                <w:szCs w:val="22"/>
              </w:rPr>
              <w:t>ты документов-основа-</w:t>
            </w:r>
            <w:proofErr w:type="spellStart"/>
            <w:r w:rsidRPr="002E219D">
              <w:rPr>
                <w:sz w:val="22"/>
                <w:szCs w:val="22"/>
              </w:rPr>
              <w:t>ний</w:t>
            </w:r>
            <w:proofErr w:type="spellEnd"/>
            <w:r w:rsidRPr="002E219D">
              <w:rPr>
                <w:sz w:val="22"/>
                <w:szCs w:val="22"/>
              </w:rPr>
              <w:t xml:space="preserve"> исклюю-</w:t>
            </w:r>
            <w:proofErr w:type="spellStart"/>
            <w:r w:rsidRPr="002E219D">
              <w:rPr>
                <w:sz w:val="22"/>
                <w:szCs w:val="22"/>
              </w:rPr>
              <w:t>чения</w:t>
            </w:r>
            <w:proofErr w:type="spellEnd"/>
            <w:r w:rsidRPr="002E219D">
              <w:rPr>
                <w:sz w:val="22"/>
                <w:szCs w:val="22"/>
              </w:rPr>
              <w:t xml:space="preserve"> объекта из реестра</w:t>
            </w:r>
          </w:p>
        </w:tc>
      </w:tr>
      <w:tr w:rsidR="002E219D" w:rsidRPr="002E219D" w:rsidTr="008D57B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  <w:rPr>
                <w:sz w:val="28"/>
                <w:szCs w:val="28"/>
              </w:rPr>
            </w:pPr>
            <w:r w:rsidRPr="002E219D">
              <w:rPr>
                <w:sz w:val="28"/>
                <w:szCs w:val="28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  <w:rPr>
                <w:sz w:val="28"/>
                <w:szCs w:val="28"/>
              </w:rPr>
            </w:pPr>
            <w:r w:rsidRPr="002E219D">
              <w:rPr>
                <w:sz w:val="28"/>
                <w:szCs w:val="28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  <w:rPr>
                <w:sz w:val="28"/>
                <w:szCs w:val="28"/>
              </w:rPr>
            </w:pPr>
            <w:r w:rsidRPr="002E219D">
              <w:rPr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  <w:rPr>
                <w:sz w:val="28"/>
                <w:szCs w:val="28"/>
              </w:rPr>
            </w:pPr>
            <w:r w:rsidRPr="002E219D">
              <w:rPr>
                <w:sz w:val="28"/>
                <w:szCs w:val="28"/>
              </w:rPr>
              <w:t>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  <w:rPr>
                <w:sz w:val="28"/>
                <w:szCs w:val="28"/>
              </w:rPr>
            </w:pPr>
            <w:r w:rsidRPr="002E219D">
              <w:rPr>
                <w:sz w:val="28"/>
                <w:szCs w:val="28"/>
              </w:rPr>
              <w:t>5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  <w:rPr>
                <w:sz w:val="28"/>
                <w:szCs w:val="28"/>
              </w:rPr>
            </w:pPr>
            <w:r w:rsidRPr="002E219D">
              <w:rPr>
                <w:sz w:val="28"/>
                <w:szCs w:val="28"/>
              </w:rPr>
              <w:t>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  <w:rPr>
                <w:sz w:val="28"/>
                <w:szCs w:val="28"/>
              </w:rPr>
            </w:pPr>
            <w:r w:rsidRPr="002E219D">
              <w:rPr>
                <w:sz w:val="28"/>
                <w:szCs w:val="28"/>
              </w:rPr>
              <w:t>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textAlignment w:val="baseline"/>
              <w:rPr>
                <w:sz w:val="28"/>
                <w:szCs w:val="28"/>
              </w:rPr>
            </w:pPr>
            <w:r w:rsidRPr="002E219D">
              <w:rPr>
                <w:sz w:val="28"/>
                <w:szCs w:val="28"/>
              </w:rPr>
              <w:t>8</w:t>
            </w:r>
          </w:p>
        </w:tc>
      </w:tr>
      <w:tr w:rsidR="002E219D" w:rsidRPr="002E219D" w:rsidTr="008D57B2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E219D" w:rsidRPr="002E219D" w:rsidRDefault="002E219D" w:rsidP="002E219D">
            <w:pPr>
              <w:rPr>
                <w:sz w:val="28"/>
                <w:szCs w:val="28"/>
              </w:rPr>
            </w:pPr>
          </w:p>
        </w:tc>
      </w:tr>
    </w:tbl>
    <w:p w:rsidR="002E219D" w:rsidRPr="002E219D" w:rsidRDefault="002E219D" w:rsidP="002E219D">
      <w:pPr>
        <w:widowControl w:val="0"/>
        <w:autoSpaceDE w:val="0"/>
        <w:autoSpaceDN w:val="0"/>
        <w:adjustRightInd w:val="0"/>
        <w:ind w:left="-11"/>
        <w:jc w:val="both"/>
        <w:rPr>
          <w:sz w:val="28"/>
          <w:szCs w:val="28"/>
        </w:rPr>
      </w:pPr>
    </w:p>
    <w:p w:rsidR="002E219D" w:rsidRPr="00FB645F" w:rsidRDefault="002E219D" w:rsidP="006D0729">
      <w:pPr>
        <w:tabs>
          <w:tab w:val="left" w:pos="426"/>
        </w:tabs>
        <w:jc w:val="both"/>
        <w:rPr>
          <w:szCs w:val="26"/>
        </w:rPr>
      </w:pPr>
    </w:p>
    <w:sectPr w:rsidR="002E219D" w:rsidRPr="00FB645F" w:rsidSect="00D2133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B94"/>
    <w:rsid w:val="0000756C"/>
    <w:rsid w:val="0001159C"/>
    <w:rsid w:val="00037B94"/>
    <w:rsid w:val="000E7F02"/>
    <w:rsid w:val="000F1EC9"/>
    <w:rsid w:val="00117A65"/>
    <w:rsid w:val="00194BCF"/>
    <w:rsid w:val="002E219D"/>
    <w:rsid w:val="00306F53"/>
    <w:rsid w:val="00334F54"/>
    <w:rsid w:val="00352CF4"/>
    <w:rsid w:val="00474D63"/>
    <w:rsid w:val="00576AB2"/>
    <w:rsid w:val="005A2994"/>
    <w:rsid w:val="006B3ADA"/>
    <w:rsid w:val="006D0729"/>
    <w:rsid w:val="00727A68"/>
    <w:rsid w:val="00734388"/>
    <w:rsid w:val="00830A2A"/>
    <w:rsid w:val="0085580C"/>
    <w:rsid w:val="00915174"/>
    <w:rsid w:val="00960382"/>
    <w:rsid w:val="009B58B0"/>
    <w:rsid w:val="009D08BF"/>
    <w:rsid w:val="00A210D3"/>
    <w:rsid w:val="00A47208"/>
    <w:rsid w:val="00A938A4"/>
    <w:rsid w:val="00BF558B"/>
    <w:rsid w:val="00C45015"/>
    <w:rsid w:val="00D16EF4"/>
    <w:rsid w:val="00D743F6"/>
    <w:rsid w:val="00DD22C0"/>
    <w:rsid w:val="00E54874"/>
    <w:rsid w:val="00E5777D"/>
    <w:rsid w:val="00ED4EC5"/>
    <w:rsid w:val="00F3417D"/>
    <w:rsid w:val="00F46034"/>
    <w:rsid w:val="00FB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2833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Ст. Семенкино</cp:lastModifiedBy>
  <cp:revision>2</cp:revision>
  <cp:lastPrinted>2021-09-09T09:37:00Z</cp:lastPrinted>
  <dcterms:created xsi:type="dcterms:W3CDTF">2022-08-01T07:41:00Z</dcterms:created>
  <dcterms:modified xsi:type="dcterms:W3CDTF">2022-08-01T07:41:00Z</dcterms:modified>
</cp:coreProperties>
</file>