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6" w:rsidRPr="00D64062" w:rsidRDefault="007D5636" w:rsidP="007D5636">
      <w:pPr>
        <w:ind w:firstLine="709"/>
        <w:jc w:val="center"/>
        <w:rPr>
          <w:b/>
          <w:sz w:val="26"/>
          <w:szCs w:val="26"/>
        </w:rPr>
      </w:pPr>
      <w:r w:rsidRPr="00D64062">
        <w:rPr>
          <w:b/>
          <w:sz w:val="26"/>
          <w:szCs w:val="26"/>
        </w:rPr>
        <w:t>Порядок внесения и возврата задатка.</w:t>
      </w:r>
    </w:p>
    <w:p w:rsidR="007D5636" w:rsidRPr="00D64062" w:rsidRDefault="007D5636" w:rsidP="007D5636">
      <w:pPr>
        <w:ind w:firstLine="709"/>
        <w:jc w:val="center"/>
        <w:rPr>
          <w:b/>
          <w:sz w:val="26"/>
          <w:szCs w:val="26"/>
        </w:rPr>
      </w:pPr>
    </w:p>
    <w:p w:rsidR="007D5636" w:rsidRPr="00D64062" w:rsidRDefault="007D5636" w:rsidP="007D5636">
      <w:pPr>
        <w:ind w:firstLine="709"/>
        <w:jc w:val="both"/>
        <w:rPr>
          <w:sz w:val="26"/>
          <w:szCs w:val="26"/>
        </w:rPr>
      </w:pPr>
      <w:r w:rsidRPr="00D64062">
        <w:rPr>
          <w:b/>
          <w:sz w:val="26"/>
          <w:szCs w:val="26"/>
        </w:rPr>
        <w:t>Задаток для участия в аукционе вносится</w:t>
      </w:r>
      <w:r w:rsidRPr="00D64062">
        <w:rPr>
          <w:sz w:val="26"/>
          <w:szCs w:val="26"/>
        </w:rPr>
        <w:t xml:space="preserve"> со дня опубликования информационного сообщения на сайте </w:t>
      </w:r>
      <w:proofErr w:type="spellStart"/>
      <w:r w:rsidRPr="00D64062">
        <w:rPr>
          <w:sz w:val="26"/>
          <w:szCs w:val="26"/>
          <w:lang w:val="en-US"/>
        </w:rPr>
        <w:t>torgi</w:t>
      </w:r>
      <w:proofErr w:type="spellEnd"/>
      <w:r w:rsidRPr="00D64062">
        <w:rPr>
          <w:sz w:val="26"/>
          <w:szCs w:val="26"/>
        </w:rPr>
        <w:t>.</w:t>
      </w:r>
      <w:r w:rsidRPr="00D64062">
        <w:rPr>
          <w:sz w:val="26"/>
          <w:szCs w:val="26"/>
          <w:lang w:val="en-US"/>
        </w:rPr>
        <w:t>go</w:t>
      </w:r>
      <w:r w:rsidRPr="00D64062">
        <w:rPr>
          <w:sz w:val="26"/>
          <w:szCs w:val="26"/>
        </w:rPr>
        <w:t>v.</w:t>
      </w:r>
      <w:proofErr w:type="spellStart"/>
      <w:r w:rsidRPr="00D64062">
        <w:rPr>
          <w:sz w:val="26"/>
          <w:szCs w:val="26"/>
          <w:lang w:val="en-US"/>
        </w:rPr>
        <w:t>ru</w:t>
      </w:r>
      <w:proofErr w:type="spellEnd"/>
      <w:r w:rsidRPr="00D64062">
        <w:rPr>
          <w:sz w:val="26"/>
          <w:szCs w:val="26"/>
        </w:rPr>
        <w:t xml:space="preserve"> на следующие реквизиты:</w:t>
      </w:r>
    </w:p>
    <w:p w:rsidR="007D5636" w:rsidRPr="00D64062" w:rsidRDefault="007D5636" w:rsidP="007D5636">
      <w:pPr>
        <w:ind w:firstLine="709"/>
        <w:jc w:val="both"/>
        <w:rPr>
          <w:sz w:val="26"/>
          <w:szCs w:val="26"/>
        </w:rPr>
      </w:pPr>
      <w:r w:rsidRPr="00D64062">
        <w:rPr>
          <w:sz w:val="26"/>
          <w:szCs w:val="26"/>
        </w:rPr>
        <w:t xml:space="preserve"> Получатель – МКУ «УФ муниципального района Клявлинский (КУМИ л/</w:t>
      </w:r>
      <w:proofErr w:type="spellStart"/>
      <w:r w:rsidRPr="00D64062">
        <w:rPr>
          <w:sz w:val="26"/>
          <w:szCs w:val="26"/>
        </w:rPr>
        <w:t>сч</w:t>
      </w:r>
      <w:proofErr w:type="spellEnd"/>
      <w:r w:rsidRPr="00D64062">
        <w:rPr>
          <w:sz w:val="26"/>
          <w:szCs w:val="26"/>
        </w:rPr>
        <w:t xml:space="preserve">. 938.07.005.0)»,  ИНН 6373000244, КПП 637301001, </w:t>
      </w:r>
    </w:p>
    <w:p w:rsidR="007D5636" w:rsidRPr="00D64062" w:rsidRDefault="007D5636" w:rsidP="007D5636">
      <w:pPr>
        <w:ind w:firstLine="709"/>
        <w:jc w:val="both"/>
        <w:rPr>
          <w:sz w:val="26"/>
          <w:szCs w:val="26"/>
        </w:rPr>
      </w:pPr>
      <w:r w:rsidRPr="00D64062">
        <w:rPr>
          <w:b/>
          <w:sz w:val="26"/>
          <w:szCs w:val="26"/>
        </w:rPr>
        <w:t>Банк получателя</w:t>
      </w:r>
      <w:r w:rsidRPr="00D64062">
        <w:rPr>
          <w:sz w:val="26"/>
          <w:szCs w:val="26"/>
        </w:rPr>
        <w:t>:</w:t>
      </w:r>
      <w:r w:rsidRPr="00D64062">
        <w:rPr>
          <w:i/>
          <w:sz w:val="26"/>
          <w:szCs w:val="26"/>
        </w:rPr>
        <w:t xml:space="preserve"> </w:t>
      </w:r>
      <w:r w:rsidRPr="00D64062">
        <w:rPr>
          <w:sz w:val="26"/>
          <w:szCs w:val="26"/>
        </w:rPr>
        <w:t xml:space="preserve">ОТДЕЛЕНИЕ САМАРА БАНКА РОССИИ//УФК по Самарской области г. Самара, </w:t>
      </w:r>
    </w:p>
    <w:p w:rsidR="007D5636" w:rsidRPr="00D64062" w:rsidRDefault="007D5636" w:rsidP="007D5636">
      <w:pPr>
        <w:ind w:firstLine="709"/>
        <w:jc w:val="both"/>
        <w:rPr>
          <w:sz w:val="26"/>
          <w:szCs w:val="26"/>
        </w:rPr>
      </w:pPr>
      <w:r w:rsidRPr="00D64062">
        <w:rPr>
          <w:rStyle w:val="a3"/>
          <w:sz w:val="26"/>
          <w:szCs w:val="26"/>
        </w:rPr>
        <w:t>БИК банка получателя средств (БИК ТОФК):</w:t>
      </w:r>
      <w:r w:rsidRPr="00D64062">
        <w:rPr>
          <w:sz w:val="26"/>
          <w:szCs w:val="26"/>
        </w:rPr>
        <w:t xml:space="preserve"> </w:t>
      </w:r>
      <w:r w:rsidRPr="00D64062">
        <w:rPr>
          <w:b/>
          <w:sz w:val="26"/>
          <w:szCs w:val="26"/>
          <w:u w:val="single"/>
        </w:rPr>
        <w:t>013601205</w:t>
      </w:r>
    </w:p>
    <w:p w:rsidR="007D5636" w:rsidRPr="00D64062" w:rsidRDefault="007D5636" w:rsidP="007D5636">
      <w:pPr>
        <w:ind w:firstLine="709"/>
        <w:rPr>
          <w:sz w:val="26"/>
          <w:szCs w:val="26"/>
        </w:rPr>
      </w:pPr>
      <w:r w:rsidRPr="00D64062">
        <w:rPr>
          <w:rStyle w:val="a3"/>
          <w:sz w:val="26"/>
          <w:szCs w:val="26"/>
        </w:rPr>
        <w:t>Номер счета банка получателя средств (ЕКС):</w:t>
      </w:r>
      <w:r w:rsidRPr="00D64062">
        <w:rPr>
          <w:b/>
          <w:sz w:val="26"/>
          <w:szCs w:val="26"/>
        </w:rPr>
        <w:t xml:space="preserve"> </w:t>
      </w:r>
      <w:r w:rsidRPr="00D64062">
        <w:rPr>
          <w:b/>
          <w:sz w:val="26"/>
          <w:szCs w:val="26"/>
          <w:u w:val="single"/>
        </w:rPr>
        <w:t>40102810545370000036</w:t>
      </w:r>
    </w:p>
    <w:p w:rsidR="007D5636" w:rsidRPr="00D64062" w:rsidRDefault="007D5636" w:rsidP="007D5636">
      <w:pPr>
        <w:ind w:firstLine="709"/>
        <w:rPr>
          <w:b/>
          <w:sz w:val="26"/>
          <w:szCs w:val="26"/>
        </w:rPr>
      </w:pPr>
      <w:r w:rsidRPr="00D64062">
        <w:rPr>
          <w:b/>
          <w:sz w:val="26"/>
          <w:szCs w:val="26"/>
        </w:rPr>
        <w:t>Номер счета получателя (номер казначейского счета):</w:t>
      </w:r>
      <w:r w:rsidRPr="00D64062">
        <w:rPr>
          <w:sz w:val="26"/>
          <w:szCs w:val="26"/>
        </w:rPr>
        <w:t xml:space="preserve"> </w:t>
      </w:r>
      <w:r w:rsidRPr="00D64062">
        <w:rPr>
          <w:b/>
          <w:sz w:val="26"/>
          <w:szCs w:val="26"/>
          <w:u w:val="single"/>
        </w:rPr>
        <w:t>03232643366220004200</w:t>
      </w:r>
    </w:p>
    <w:p w:rsidR="007D5636" w:rsidRPr="00D64062" w:rsidRDefault="007D5636" w:rsidP="007D5636">
      <w:pPr>
        <w:spacing w:line="276" w:lineRule="auto"/>
        <w:ind w:firstLine="709"/>
        <w:jc w:val="both"/>
        <w:rPr>
          <w:sz w:val="26"/>
          <w:szCs w:val="26"/>
        </w:rPr>
      </w:pPr>
      <w:r w:rsidRPr="00D64062">
        <w:rPr>
          <w:b/>
          <w:sz w:val="26"/>
          <w:szCs w:val="26"/>
        </w:rPr>
        <w:t>ОКТМО</w:t>
      </w:r>
      <w:r w:rsidRPr="00D64062">
        <w:rPr>
          <w:sz w:val="26"/>
          <w:szCs w:val="26"/>
        </w:rPr>
        <w:t xml:space="preserve"> 36622424, </w:t>
      </w:r>
    </w:p>
    <w:p w:rsidR="007D5636" w:rsidRDefault="007D5636" w:rsidP="007D5636">
      <w:pPr>
        <w:ind w:firstLine="709"/>
        <w:jc w:val="both"/>
        <w:rPr>
          <w:sz w:val="26"/>
          <w:szCs w:val="26"/>
        </w:rPr>
      </w:pPr>
      <w:r w:rsidRPr="00D64062">
        <w:rPr>
          <w:b/>
          <w:sz w:val="26"/>
          <w:szCs w:val="26"/>
        </w:rPr>
        <w:t>КБК</w:t>
      </w:r>
      <w:r w:rsidRPr="00D64062">
        <w:rPr>
          <w:sz w:val="26"/>
          <w:szCs w:val="26"/>
        </w:rPr>
        <w:t xml:space="preserve"> 93811705050050000180 </w:t>
      </w:r>
    </w:p>
    <w:p w:rsidR="00555BB2" w:rsidRPr="00D64062" w:rsidRDefault="00555BB2" w:rsidP="00555BB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Назначение платежа</w:t>
      </w:r>
      <w:r>
        <w:rPr>
          <w:sz w:val="26"/>
          <w:szCs w:val="26"/>
        </w:rPr>
        <w:t xml:space="preserve"> – </w:t>
      </w:r>
      <w:r w:rsidRPr="00C51D35">
        <w:rPr>
          <w:sz w:val="26"/>
          <w:szCs w:val="26"/>
        </w:rPr>
        <w:t>«</w:t>
      </w:r>
      <w:r w:rsidRPr="00C51D35">
        <w:rPr>
          <w:bCs/>
          <w:sz w:val="26"/>
          <w:szCs w:val="26"/>
        </w:rPr>
        <w:t>Задаток для участия в Аукционе №__________»</w:t>
      </w:r>
    </w:p>
    <w:p w:rsidR="00845195" w:rsidRPr="00D64062" w:rsidRDefault="00845195" w:rsidP="00EB1ADF">
      <w:pPr>
        <w:autoSpaceDE w:val="0"/>
        <w:autoSpaceDN w:val="0"/>
        <w:adjustRightInd w:val="0"/>
        <w:spacing w:line="324" w:lineRule="auto"/>
        <w:jc w:val="both"/>
        <w:rPr>
          <w:rFonts w:eastAsia="Calibri"/>
          <w:sz w:val="26"/>
          <w:szCs w:val="26"/>
          <w:lang w:eastAsia="en-US"/>
        </w:rPr>
      </w:pPr>
    </w:p>
    <w:p w:rsidR="00845195" w:rsidRPr="00D64062" w:rsidRDefault="00845195" w:rsidP="0084519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64062">
        <w:rPr>
          <w:rFonts w:eastAsia="Calibri"/>
          <w:b/>
          <w:sz w:val="26"/>
          <w:szCs w:val="26"/>
          <w:lang w:eastAsia="en-US"/>
        </w:rPr>
        <w:t xml:space="preserve">Возврат задатка осуществляется на счет, указанный в заявке на участие </w:t>
      </w:r>
      <w:r w:rsidRPr="00D64062">
        <w:rPr>
          <w:rFonts w:eastAsia="Calibri"/>
          <w:b/>
          <w:sz w:val="26"/>
          <w:szCs w:val="26"/>
          <w:lang w:eastAsia="en-US"/>
        </w:rPr>
        <w:br/>
        <w:t>в аукционе в следующем порядке.</w:t>
      </w:r>
    </w:p>
    <w:p w:rsidR="00845195" w:rsidRPr="00D64062" w:rsidRDefault="00845195" w:rsidP="0084519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4062">
        <w:rPr>
          <w:rFonts w:eastAsia="Calibri"/>
          <w:sz w:val="26"/>
          <w:szCs w:val="26"/>
          <w:lang w:eastAsia="en-US"/>
        </w:rPr>
        <w:t xml:space="preserve">Организатор аукциона возвращает заявителю внесенный им задаток </w:t>
      </w:r>
      <w:r w:rsidRPr="00D64062">
        <w:rPr>
          <w:rFonts w:eastAsia="Calibri"/>
          <w:sz w:val="26"/>
          <w:szCs w:val="26"/>
          <w:lang w:eastAsia="en-US"/>
        </w:rPr>
        <w:br/>
        <w:t xml:space="preserve">в течение трех рабочих дней со дня поступления уведомления об отзыве заявки, если заявка отозвана заявителем до дня окончания срока приема заявок, </w:t>
      </w:r>
      <w:r w:rsidRPr="00D64062">
        <w:rPr>
          <w:rFonts w:eastAsia="Calibri"/>
          <w:sz w:val="26"/>
          <w:szCs w:val="26"/>
          <w:lang w:eastAsia="en-US"/>
        </w:rPr>
        <w:br/>
        <w:t xml:space="preserve">о чем произведено письменное уведомление организатора аукциона. </w:t>
      </w:r>
    </w:p>
    <w:p w:rsidR="002E2C0C" w:rsidRDefault="00845195" w:rsidP="0084519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4062">
        <w:rPr>
          <w:rFonts w:eastAsia="Calibri"/>
          <w:sz w:val="26"/>
          <w:szCs w:val="26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45195" w:rsidRPr="00D64062" w:rsidRDefault="00845195" w:rsidP="0084519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D64062">
        <w:rPr>
          <w:rFonts w:eastAsia="Calibri"/>
          <w:sz w:val="26"/>
          <w:szCs w:val="26"/>
          <w:lang w:eastAsia="en-US"/>
        </w:rPr>
        <w:t xml:space="preserve">Организатор аукциона возвращает внесенный задаток заявителю, </w:t>
      </w:r>
      <w:r w:rsidRPr="00D64062">
        <w:rPr>
          <w:rFonts w:eastAsia="Calibri"/>
          <w:sz w:val="26"/>
          <w:szCs w:val="26"/>
          <w:lang w:eastAsia="en-US"/>
        </w:rPr>
        <w:br/>
        <w:t xml:space="preserve">не допущенному к участию в аукционе, в течение трех рабочих дней </w:t>
      </w:r>
      <w:r w:rsidRPr="00D64062">
        <w:rPr>
          <w:rFonts w:eastAsia="Calibri"/>
          <w:sz w:val="26"/>
          <w:szCs w:val="26"/>
          <w:lang w:eastAsia="en-US"/>
        </w:rPr>
        <w:br/>
        <w:t>со дня оформления протокола приема заявок на участие в аукционе.</w:t>
      </w:r>
    </w:p>
    <w:p w:rsidR="00845195" w:rsidRPr="00D64062" w:rsidRDefault="00845195" w:rsidP="00845195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4062">
        <w:rPr>
          <w:rFonts w:eastAsia="Calibri"/>
          <w:sz w:val="26"/>
          <w:szCs w:val="26"/>
          <w:lang w:eastAsia="en-US"/>
        </w:rPr>
        <w:t xml:space="preserve">Организатор аукциона возвращает внесенные задатки лицам, участвовавшим в аукционе, но не победившим в нем, в течение трех </w:t>
      </w:r>
      <w:r w:rsidRPr="00D64062">
        <w:rPr>
          <w:rFonts w:eastAsia="Calibri"/>
          <w:sz w:val="26"/>
          <w:szCs w:val="26"/>
          <w:lang w:eastAsia="en-US"/>
        </w:rPr>
        <w:br/>
        <w:t>рабочих дней со дня подписания протокола о результатах аукциона.</w:t>
      </w:r>
    </w:p>
    <w:p w:rsidR="00845195" w:rsidRPr="00D64062" w:rsidRDefault="00845195" w:rsidP="00845195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4062">
        <w:rPr>
          <w:rFonts w:eastAsia="Calibri"/>
          <w:sz w:val="26"/>
          <w:szCs w:val="26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</w:t>
      </w:r>
      <w:r w:rsidRPr="00D64062">
        <w:rPr>
          <w:rFonts w:eastAsia="Calibri"/>
          <w:sz w:val="26"/>
          <w:szCs w:val="26"/>
          <w:lang w:eastAsia="en-US"/>
        </w:rPr>
        <w:br/>
        <w:t xml:space="preserve">за земельный участок. Задатки, внесенные этими лицами, не заключившими </w:t>
      </w:r>
      <w:r w:rsidRPr="00D64062">
        <w:rPr>
          <w:rFonts w:eastAsia="Calibri"/>
          <w:sz w:val="26"/>
          <w:szCs w:val="26"/>
          <w:lang w:eastAsia="en-US"/>
        </w:rPr>
        <w:br/>
        <w:t xml:space="preserve">в установленном статьей 39.12 Земельного кодекса Российской Федерации порядке договоры аренды земельного участка вследствие уклонения </w:t>
      </w:r>
      <w:r w:rsidRPr="00D64062">
        <w:rPr>
          <w:rFonts w:eastAsia="Calibri"/>
          <w:sz w:val="26"/>
          <w:szCs w:val="26"/>
          <w:lang w:eastAsia="en-US"/>
        </w:rPr>
        <w:br/>
        <w:t>от заключения указанных договоров, не возвращаются.</w:t>
      </w:r>
    </w:p>
    <w:p w:rsidR="00191683" w:rsidRPr="00D64062" w:rsidRDefault="00191683">
      <w:pPr>
        <w:rPr>
          <w:sz w:val="26"/>
          <w:szCs w:val="26"/>
        </w:rPr>
      </w:pPr>
    </w:p>
    <w:sectPr w:rsidR="00191683" w:rsidRPr="00D6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95"/>
    <w:rsid w:val="00115D35"/>
    <w:rsid w:val="00191683"/>
    <w:rsid w:val="002E2C0C"/>
    <w:rsid w:val="00555BB2"/>
    <w:rsid w:val="007D5636"/>
    <w:rsid w:val="00845195"/>
    <w:rsid w:val="00C51D35"/>
    <w:rsid w:val="00D64062"/>
    <w:rsid w:val="00D729D1"/>
    <w:rsid w:val="00E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5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5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куми</dc:creator>
  <cp:lastModifiedBy>Спец куми</cp:lastModifiedBy>
  <cp:revision>4</cp:revision>
  <dcterms:created xsi:type="dcterms:W3CDTF">2021-08-02T04:43:00Z</dcterms:created>
  <dcterms:modified xsi:type="dcterms:W3CDTF">2021-08-04T04:32:00Z</dcterms:modified>
</cp:coreProperties>
</file>