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24" w:rsidRDefault="00B91888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06D24" w:rsidRDefault="00D0512E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9264;mso-width-relative:page;mso-height-relative:page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206D24" w:rsidRDefault="00206D24">
                  <w:pPr>
                    <w:rPr>
                      <w:sz w:val="28"/>
                    </w:rPr>
                  </w:pPr>
                </w:p>
                <w:p w:rsidR="00206D24" w:rsidRDefault="00206D24"/>
                <w:p w:rsidR="00206D24" w:rsidRDefault="00206D24"/>
              </w:txbxContent>
            </v:textbox>
          </v:shape>
        </w:pict>
      </w:r>
      <w:r w:rsidR="00B91888">
        <w:t xml:space="preserve">   </w:t>
      </w:r>
    </w:p>
    <w:p w:rsidR="00206D24" w:rsidRDefault="00D0512E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;mso-width-relative:page;mso-height-relative:page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206D24" w:rsidRDefault="00206D24">
                  <w:pPr>
                    <w:rPr>
                      <w:sz w:val="28"/>
                    </w:rPr>
                  </w:pPr>
                </w:p>
                <w:p w:rsidR="00206D24" w:rsidRDefault="00206D24">
                  <w:pPr>
                    <w:rPr>
                      <w:sz w:val="28"/>
                    </w:rPr>
                  </w:pPr>
                </w:p>
                <w:p w:rsidR="00206D24" w:rsidRDefault="00206D24"/>
              </w:txbxContent>
            </v:textbox>
          </v:shape>
        </w:pict>
      </w:r>
      <w:r w:rsidR="00B91888">
        <w:rPr>
          <w:sz w:val="24"/>
        </w:rPr>
        <w:t xml:space="preserve">     </w:t>
      </w:r>
      <w:r w:rsidR="00B91888">
        <w:rPr>
          <w:b/>
          <w:sz w:val="24"/>
        </w:rPr>
        <w:t xml:space="preserve">РОССИЙСКАЯ ФЕДЕРАЦИЯ                        </w:t>
      </w:r>
    </w:p>
    <w:p w:rsidR="00206D24" w:rsidRDefault="00206D24">
      <w:pPr>
        <w:rPr>
          <w:b/>
          <w:sz w:val="24"/>
        </w:rPr>
      </w:pPr>
    </w:p>
    <w:p w:rsidR="00206D24" w:rsidRDefault="00B91888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206D24" w:rsidRDefault="00B91888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206D24" w:rsidRDefault="00B91888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206D24" w:rsidRDefault="00206D24">
      <w:pPr>
        <w:rPr>
          <w:b/>
          <w:sz w:val="28"/>
        </w:rPr>
      </w:pPr>
    </w:p>
    <w:p w:rsidR="00206D24" w:rsidRDefault="00B91888">
      <w:pPr>
        <w:pStyle w:val="1"/>
      </w:pPr>
      <w:r>
        <w:t xml:space="preserve">      РАСПОРЯЖЕНИЕ</w:t>
      </w:r>
    </w:p>
    <w:p w:rsidR="00206D24" w:rsidRPr="00B91888" w:rsidRDefault="00206D24">
      <w:pPr>
        <w:jc w:val="both"/>
        <w:rPr>
          <w:b/>
          <w:sz w:val="24"/>
          <w:szCs w:val="24"/>
        </w:rPr>
      </w:pPr>
    </w:p>
    <w:p w:rsidR="00206D24" w:rsidRPr="00B91888" w:rsidRDefault="00B918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09</w:t>
      </w:r>
      <w:r w:rsidRPr="00B91888">
        <w:rPr>
          <w:b/>
          <w:sz w:val="24"/>
          <w:szCs w:val="24"/>
          <w:u w:val="single"/>
        </w:rPr>
        <w:t>.01.2024 г. №</w:t>
      </w:r>
      <w:r>
        <w:rPr>
          <w:b/>
          <w:sz w:val="24"/>
          <w:szCs w:val="24"/>
          <w:u w:val="single"/>
        </w:rPr>
        <w:t xml:space="preserve"> 2</w:t>
      </w:r>
      <w:r w:rsidRPr="00B91888">
        <w:rPr>
          <w:b/>
          <w:sz w:val="24"/>
          <w:szCs w:val="24"/>
          <w:u w:val="single"/>
        </w:rPr>
        <w:t xml:space="preserve">       </w:t>
      </w:r>
    </w:p>
    <w:p w:rsidR="00206D24" w:rsidRDefault="00B91888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Плана мероприятий информационно-профилактической работы по вопросам обеспечения пожарной безопасности, безопасности на водных объектах и формирования </w:t>
      </w:r>
      <w:proofErr w:type="gramStart"/>
      <w:r>
        <w:rPr>
          <w:bCs/>
          <w:sz w:val="24"/>
          <w:szCs w:val="24"/>
        </w:rPr>
        <w:t>культуры  безопасности</w:t>
      </w:r>
      <w:proofErr w:type="gramEnd"/>
      <w:r>
        <w:rPr>
          <w:bCs/>
          <w:sz w:val="24"/>
          <w:szCs w:val="24"/>
        </w:rPr>
        <w:t xml:space="preserve"> жизнедеятельности населения муниципального района Клявлинский на 2024 год</w:t>
      </w:r>
    </w:p>
    <w:p w:rsidR="00206D24" w:rsidRDefault="00206D24">
      <w:pPr>
        <w:rPr>
          <w:sz w:val="28"/>
          <w:szCs w:val="28"/>
        </w:rPr>
      </w:pPr>
    </w:p>
    <w:p w:rsidR="00206D24" w:rsidRDefault="00206D24">
      <w:pPr>
        <w:spacing w:line="360" w:lineRule="auto"/>
      </w:pPr>
    </w:p>
    <w:p w:rsidR="00206D24" w:rsidRDefault="00B91888">
      <w:pPr>
        <w:pStyle w:val="a9"/>
        <w:shd w:val="clear" w:color="auto" w:fill="FFFFFF"/>
        <w:spacing w:before="167" w:beforeAutospacing="0" w:after="167" w:afterAutospacing="0" w:line="360" w:lineRule="auto"/>
        <w:jc w:val="both"/>
      </w:pPr>
      <w:r>
        <w:t xml:space="preserve"> </w:t>
      </w:r>
      <w:r>
        <w:tab/>
        <w:t>В соответствии с Федеральными законами от 12.02.1998 года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Законом Самарской области от 11.04.1997 № 5-ГД «Об организации подготовки населения к действиям в чрезвычайных ситуациях и пропаганды знаний в этой области», организационно-методическими указаниями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2021 – 2025 годы:</w:t>
      </w:r>
    </w:p>
    <w:p w:rsidR="00206D24" w:rsidRDefault="00B91888" w:rsidP="00B91888">
      <w:pPr>
        <w:pStyle w:val="a9"/>
        <w:shd w:val="clear" w:color="auto" w:fill="FFFFFF"/>
        <w:spacing w:before="167" w:beforeAutospacing="0" w:after="167" w:afterAutospacing="0" w:line="360" w:lineRule="auto"/>
        <w:ind w:firstLine="708"/>
        <w:contextualSpacing/>
        <w:jc w:val="both"/>
      </w:pPr>
      <w:r>
        <w:t xml:space="preserve">1. Утвердить состав рабочей группы 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 </w:t>
      </w:r>
      <w:r>
        <w:rPr>
          <w:bCs/>
        </w:rPr>
        <w:t>формирования</w:t>
      </w:r>
      <w:r>
        <w:t xml:space="preserve"> культуры безопасности жизнедеятельности населения </w:t>
      </w:r>
      <w:r>
        <w:rPr>
          <w:bCs/>
        </w:rPr>
        <w:t xml:space="preserve">муниципального района Клявлинский </w:t>
      </w:r>
      <w:r>
        <w:t xml:space="preserve">на 2024 </w:t>
      </w:r>
      <w:proofErr w:type="gramStart"/>
      <w:r>
        <w:t>год  согласно</w:t>
      </w:r>
      <w:proofErr w:type="gramEnd"/>
      <w:r>
        <w:t xml:space="preserve"> приложению 1.</w:t>
      </w:r>
    </w:p>
    <w:p w:rsidR="00206D24" w:rsidRDefault="00B91888" w:rsidP="00B91888">
      <w:pPr>
        <w:pStyle w:val="a9"/>
        <w:shd w:val="clear" w:color="auto" w:fill="FFFFFF"/>
        <w:spacing w:before="167" w:beforeAutospacing="0" w:after="167" w:afterAutospacing="0" w:line="360" w:lineRule="auto"/>
        <w:ind w:firstLine="708"/>
        <w:contextualSpacing/>
        <w:jc w:val="both"/>
      </w:pPr>
      <w:r>
        <w:t xml:space="preserve">2. Утвердить План </w:t>
      </w:r>
      <w:proofErr w:type="gramStart"/>
      <w:r>
        <w:t>мероприятий  информационно</w:t>
      </w:r>
      <w:proofErr w:type="gramEnd"/>
      <w:r>
        <w:t xml:space="preserve">-профилактической работы по вопросам обеспечения пожарной безопасности, безопасности на водных объектах и </w:t>
      </w:r>
      <w:r>
        <w:rPr>
          <w:bCs/>
        </w:rPr>
        <w:t>формирования</w:t>
      </w:r>
      <w:r>
        <w:t xml:space="preserve"> культуры безопасности жизнедеятельности населения </w:t>
      </w:r>
      <w:r>
        <w:rPr>
          <w:bCs/>
        </w:rPr>
        <w:t xml:space="preserve">муниципального района Клявлинский </w:t>
      </w:r>
      <w:r>
        <w:t>на 2024 год согласно приложению 2 ( далее-План).</w:t>
      </w:r>
    </w:p>
    <w:p w:rsidR="00206D24" w:rsidRDefault="00B91888" w:rsidP="00B91888">
      <w:pPr>
        <w:pStyle w:val="a9"/>
        <w:shd w:val="clear" w:color="auto" w:fill="FFFFFF"/>
        <w:spacing w:before="167" w:beforeAutospacing="0" w:after="167" w:afterAutospacing="0" w:line="360" w:lineRule="auto"/>
        <w:ind w:firstLine="708"/>
        <w:contextualSpacing/>
        <w:jc w:val="both"/>
      </w:pPr>
      <w:r>
        <w:lastRenderedPageBreak/>
        <w:t xml:space="preserve">3. Рекомендовать Главам сельских поселений, руководителям предприятий и организаций и учреждений, независимо от форм собственности, обеспечить   выполнение Плана.  </w:t>
      </w:r>
    </w:p>
    <w:p w:rsidR="00206D24" w:rsidRDefault="00B91888" w:rsidP="00B91888">
      <w:pPr>
        <w:pStyle w:val="a9"/>
        <w:shd w:val="clear" w:color="auto" w:fill="FFFFFF"/>
        <w:spacing w:before="167" w:beforeAutospacing="0" w:after="167" w:afterAutospacing="0" w:line="360" w:lineRule="auto"/>
        <w:ind w:firstLine="708"/>
        <w:contextualSpacing/>
        <w:jc w:val="both"/>
      </w:pPr>
      <w:r>
        <w:t xml:space="preserve">4. </w:t>
      </w:r>
      <w:proofErr w:type="gramStart"/>
      <w:r>
        <w:t>Рекомендовать  ответственным</w:t>
      </w:r>
      <w:proofErr w:type="gramEnd"/>
      <w:r>
        <w:t xml:space="preserve"> исполнителям направлять сведения о ходе выполнения Плана  в отдел ГО и ЧС администрации муниципального района Клявлинский к 30 числу последнего месяца квартала по форме  согласно приложению 3.</w:t>
      </w:r>
    </w:p>
    <w:p w:rsidR="00206D24" w:rsidRDefault="00B91888" w:rsidP="00B91888">
      <w:pPr>
        <w:pStyle w:val="a9"/>
        <w:shd w:val="clear" w:color="auto" w:fill="FFFFFF"/>
        <w:spacing w:before="167" w:beforeAutospacing="0" w:after="167" w:afterAutospacing="0" w:line="360" w:lineRule="auto"/>
        <w:ind w:firstLine="708"/>
        <w:contextualSpacing/>
        <w:jc w:val="both"/>
      </w:pPr>
      <w:r>
        <w:t xml:space="preserve"> 5. Отделу ГО и ЧС администрации муниципального района Клявлинский   осуществлять координацию и контроль за выполнением Плана.</w:t>
      </w:r>
    </w:p>
    <w:p w:rsidR="00206D24" w:rsidRDefault="00B91888" w:rsidP="00B91888">
      <w:pPr>
        <w:pStyle w:val="a9"/>
        <w:shd w:val="clear" w:color="auto" w:fill="FFFFFF"/>
        <w:spacing w:before="167" w:beforeAutospacing="0" w:after="167" w:afterAutospacing="0" w:line="360" w:lineRule="auto"/>
        <w:ind w:firstLine="708"/>
        <w:contextualSpacing/>
        <w:jc w:val="both"/>
      </w:pPr>
      <w:r>
        <w:t xml:space="preserve">6.  </w:t>
      </w:r>
      <w:proofErr w:type="gramStart"/>
      <w:r>
        <w:t>Контроль  за</w:t>
      </w:r>
      <w:proofErr w:type="gramEnd"/>
      <w:r>
        <w:t xml:space="preserve">  исполнением  настоящего  распоряжения  возложить  на заместителя Главы района по строительству и жилищно-коммунальному хозяйству А.В. Телегина.</w:t>
      </w:r>
    </w:p>
    <w:p w:rsidR="00206D24" w:rsidRDefault="00B91888" w:rsidP="00B91888">
      <w:pPr>
        <w:pStyle w:val="a9"/>
        <w:shd w:val="clear" w:color="auto" w:fill="FFFFFF"/>
        <w:spacing w:before="167" w:beforeAutospacing="0" w:after="167" w:afterAutospacing="0" w:line="360" w:lineRule="auto"/>
        <w:ind w:firstLine="708"/>
        <w:contextualSpacing/>
        <w:jc w:val="both"/>
      </w:pPr>
      <w:r>
        <w:t xml:space="preserve">7. Разместить настоящее распоряжение на официальном сайте администрации муниципального района Клявлинский   в </w:t>
      </w:r>
      <w:proofErr w:type="gramStart"/>
      <w:r>
        <w:t>телекоммуникационной  сети</w:t>
      </w:r>
      <w:proofErr w:type="gramEnd"/>
      <w:r>
        <w:t xml:space="preserve"> Интернет.</w:t>
      </w: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D24">
        <w:tc>
          <w:tcPr>
            <w:tcW w:w="4785" w:type="dxa"/>
          </w:tcPr>
          <w:p w:rsidR="00206D24" w:rsidRDefault="00B918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eastAsia="Calibri"/>
                <w:sz w:val="24"/>
                <w:szCs w:val="24"/>
              </w:rPr>
              <w:t>Глава  муниципального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206D24" w:rsidRDefault="00B91888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района Клявлинский            </w:t>
            </w:r>
          </w:p>
          <w:p w:rsidR="00206D24" w:rsidRDefault="00206D24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6D24" w:rsidRDefault="00B918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</w:t>
            </w:r>
          </w:p>
          <w:p w:rsidR="00206D24" w:rsidRDefault="00B918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П.Н.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</w:p>
        </w:tc>
      </w:tr>
    </w:tbl>
    <w:p w:rsidR="00206D24" w:rsidRDefault="00B918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206D24" w:rsidRDefault="00206D24">
      <w:pPr>
        <w:jc w:val="both"/>
      </w:pPr>
    </w:p>
    <w:p w:rsidR="00206D24" w:rsidRDefault="00206D24">
      <w:pPr>
        <w:jc w:val="both"/>
      </w:pPr>
    </w:p>
    <w:p w:rsidR="00206D24" w:rsidRPr="00D0512E" w:rsidRDefault="00206D24">
      <w:pPr>
        <w:jc w:val="both"/>
        <w:rPr>
          <w:sz w:val="22"/>
          <w:szCs w:val="22"/>
        </w:rPr>
      </w:pPr>
    </w:p>
    <w:p w:rsidR="00206D24" w:rsidRDefault="00206D24">
      <w:pPr>
        <w:jc w:val="both"/>
      </w:pPr>
    </w:p>
    <w:p w:rsidR="00206D24" w:rsidRDefault="00206D24">
      <w:pPr>
        <w:jc w:val="both"/>
      </w:pPr>
    </w:p>
    <w:p w:rsidR="00206D24" w:rsidRDefault="00206D24">
      <w:pPr>
        <w:jc w:val="both"/>
      </w:pPr>
    </w:p>
    <w:p w:rsidR="00206D24" w:rsidRDefault="00206D24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D0512E" w:rsidRDefault="00D0512E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B91888" w:rsidRDefault="00B91888">
      <w:pPr>
        <w:jc w:val="both"/>
      </w:pPr>
    </w:p>
    <w:p w:rsidR="00206D24" w:rsidRDefault="00206D24">
      <w:pPr>
        <w:jc w:val="both"/>
      </w:pPr>
    </w:p>
    <w:p w:rsidR="00206D24" w:rsidRDefault="00206D24">
      <w:pPr>
        <w:jc w:val="both"/>
      </w:pPr>
    </w:p>
    <w:p w:rsidR="00206D24" w:rsidRDefault="00B91888" w:rsidP="00B91888">
      <w:pPr>
        <w:jc w:val="both"/>
      </w:pPr>
      <w:r>
        <w:t>Федотова И.И.</w:t>
      </w: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206D24" w:rsidRDefault="00B91888">
      <w:pPr>
        <w:pStyle w:val="ab"/>
        <w:jc w:val="right"/>
        <w:rPr>
          <w:rStyle w:val="FontStyle11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09.01.2024 года № 2     </w:t>
      </w:r>
    </w:p>
    <w:p w:rsidR="00206D24" w:rsidRDefault="00206D24">
      <w:pPr>
        <w:ind w:left="360"/>
        <w:jc w:val="right"/>
        <w:rPr>
          <w:sz w:val="24"/>
          <w:szCs w:val="24"/>
        </w:rPr>
      </w:pPr>
    </w:p>
    <w:p w:rsidR="00206D24" w:rsidRDefault="00206D24">
      <w:pPr>
        <w:ind w:left="360"/>
        <w:jc w:val="right"/>
        <w:rPr>
          <w:sz w:val="24"/>
          <w:szCs w:val="24"/>
        </w:rPr>
      </w:pPr>
    </w:p>
    <w:p w:rsidR="00206D24" w:rsidRDefault="00B9188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6D24" w:rsidRDefault="00B91888">
      <w:pPr>
        <w:shd w:val="clear" w:color="auto" w:fill="FFFFFF"/>
        <w:tabs>
          <w:tab w:val="left" w:pos="619"/>
        </w:tabs>
        <w:ind w:left="29" w:right="24" w:firstLine="55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Рабочая  группа</w:t>
      </w:r>
      <w:proofErr w:type="gramEnd"/>
    </w:p>
    <w:p w:rsidR="00206D24" w:rsidRDefault="00B91888">
      <w:pPr>
        <w:shd w:val="clear" w:color="auto" w:fill="FFFFFF"/>
        <w:tabs>
          <w:tab w:val="left" w:pos="619"/>
        </w:tabs>
        <w:ind w:left="29" w:right="24" w:firstLine="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 </w:t>
      </w:r>
      <w:r>
        <w:rPr>
          <w:b/>
          <w:bCs/>
          <w:sz w:val="24"/>
          <w:szCs w:val="24"/>
        </w:rPr>
        <w:t>формирования</w:t>
      </w:r>
      <w:r>
        <w:rPr>
          <w:b/>
          <w:sz w:val="24"/>
          <w:szCs w:val="24"/>
        </w:rPr>
        <w:t xml:space="preserve"> культуры безопасности жизнедеятельности населения </w:t>
      </w:r>
      <w:r>
        <w:rPr>
          <w:b/>
          <w:bCs/>
          <w:sz w:val="24"/>
          <w:szCs w:val="24"/>
        </w:rPr>
        <w:t xml:space="preserve">муниципального района Клявлинский </w:t>
      </w:r>
      <w:r>
        <w:rPr>
          <w:b/>
          <w:sz w:val="24"/>
          <w:szCs w:val="24"/>
        </w:rPr>
        <w:t>в 2024 году</w:t>
      </w:r>
    </w:p>
    <w:p w:rsidR="00206D24" w:rsidRDefault="00206D24">
      <w:pPr>
        <w:shd w:val="clear" w:color="auto" w:fill="FFFFFF"/>
        <w:tabs>
          <w:tab w:val="left" w:pos="619"/>
        </w:tabs>
        <w:ind w:left="29" w:right="24" w:firstLine="552"/>
        <w:jc w:val="center"/>
        <w:rPr>
          <w:b/>
          <w:sz w:val="24"/>
          <w:szCs w:val="24"/>
        </w:rPr>
      </w:pPr>
    </w:p>
    <w:p w:rsidR="00206D24" w:rsidRDefault="00206D24">
      <w:pPr>
        <w:shd w:val="clear" w:color="auto" w:fill="FFFFFF"/>
        <w:tabs>
          <w:tab w:val="left" w:pos="619"/>
        </w:tabs>
        <w:ind w:left="29" w:right="24" w:firstLine="552"/>
        <w:jc w:val="center"/>
        <w:rPr>
          <w:sz w:val="24"/>
          <w:szCs w:val="24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4"/>
          <w:szCs w:val="24"/>
        </w:rPr>
      </w:pP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Телегин А.В. – </w:t>
      </w:r>
      <w:r>
        <w:rPr>
          <w:rFonts w:eastAsia="Calibri"/>
          <w:sz w:val="24"/>
          <w:szCs w:val="24"/>
        </w:rPr>
        <w:t xml:space="preserve">Заместитель Главы </w:t>
      </w:r>
      <w:proofErr w:type="gramStart"/>
      <w:r>
        <w:rPr>
          <w:rFonts w:eastAsia="Calibri"/>
          <w:sz w:val="24"/>
          <w:szCs w:val="24"/>
        </w:rPr>
        <w:t>района  по</w:t>
      </w:r>
      <w:proofErr w:type="gramEnd"/>
      <w:r>
        <w:rPr>
          <w:rFonts w:eastAsia="Calibri"/>
          <w:sz w:val="24"/>
          <w:szCs w:val="24"/>
        </w:rPr>
        <w:t xml:space="preserve"> строительству и жилищно-коммунальному хозяйству, </w:t>
      </w:r>
      <w:r>
        <w:rPr>
          <w:sz w:val="24"/>
          <w:szCs w:val="24"/>
        </w:rPr>
        <w:t xml:space="preserve"> руководитель рабочей группы;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Федотова И.И. – зав. </w:t>
      </w:r>
      <w:proofErr w:type="gramStart"/>
      <w:r>
        <w:rPr>
          <w:sz w:val="24"/>
          <w:szCs w:val="24"/>
        </w:rPr>
        <w:t>отделом  ГО</w:t>
      </w:r>
      <w:proofErr w:type="gramEnd"/>
      <w:r>
        <w:rPr>
          <w:sz w:val="24"/>
          <w:szCs w:val="24"/>
        </w:rPr>
        <w:t xml:space="preserve"> и  ЧС администрации  муниципального района Клявлинский  – зам. руководителя  рабочей группы;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Казакова Е.В. – зав. отделением </w:t>
      </w:r>
      <w:proofErr w:type="gramStart"/>
      <w:r>
        <w:rPr>
          <w:sz w:val="24"/>
          <w:szCs w:val="24"/>
        </w:rPr>
        <w:t>Семья  ГКУ</w:t>
      </w:r>
      <w:proofErr w:type="gramEnd"/>
      <w:r>
        <w:rPr>
          <w:sz w:val="24"/>
          <w:szCs w:val="24"/>
        </w:rPr>
        <w:t xml:space="preserve"> СО "Комплексный центр социального обслуживания населения Северо-Восточного округа» отделение социального обслуживания муниципального района  Клявлинский 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Васильева С.И. – Заместитель директора ГКУ СО "Комплексный центр социального обслуживания населения Северо-Восточного округа» отделение социального обслуживания муниципального </w:t>
      </w:r>
      <w:proofErr w:type="gramStart"/>
      <w:r>
        <w:rPr>
          <w:sz w:val="24"/>
          <w:szCs w:val="24"/>
        </w:rPr>
        <w:t>района  Клявлинский</w:t>
      </w:r>
      <w:proofErr w:type="gramEnd"/>
      <w:r>
        <w:rPr>
          <w:sz w:val="24"/>
          <w:szCs w:val="24"/>
        </w:rPr>
        <w:t xml:space="preserve">  (по согласованию)</w:t>
      </w:r>
      <w:r>
        <w:rPr>
          <w:bCs/>
          <w:sz w:val="24"/>
          <w:szCs w:val="24"/>
        </w:rPr>
        <w:t>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Поляев</w:t>
      </w:r>
      <w:proofErr w:type="spellEnd"/>
      <w:r>
        <w:rPr>
          <w:sz w:val="24"/>
          <w:szCs w:val="24"/>
        </w:rPr>
        <w:t xml:space="preserve"> С.А.   – директор ООО УК «Клявлино» </w:t>
      </w:r>
      <w:proofErr w:type="spellStart"/>
      <w:r>
        <w:rPr>
          <w:sz w:val="24"/>
          <w:szCs w:val="24"/>
        </w:rPr>
        <w:t>Клявлинского</w:t>
      </w:r>
      <w:proofErr w:type="spellEnd"/>
      <w:r>
        <w:rPr>
          <w:sz w:val="24"/>
          <w:szCs w:val="24"/>
        </w:rPr>
        <w:t xml:space="preserve"> района</w:t>
      </w:r>
      <w:r w:rsidR="00D0512E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206D24" w:rsidRDefault="00B91888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Телегина С.И.        – вед. специалист </w:t>
      </w:r>
      <w:proofErr w:type="spellStart"/>
      <w:r>
        <w:rPr>
          <w:sz w:val="24"/>
          <w:szCs w:val="24"/>
        </w:rPr>
        <w:t>Клявлинского</w:t>
      </w:r>
      <w:proofErr w:type="spellEnd"/>
      <w:r>
        <w:rPr>
          <w:sz w:val="24"/>
          <w:szCs w:val="24"/>
        </w:rPr>
        <w:t xml:space="preserve"> отдела образования Северо-Восточного управления Министерства образования и науки Самарской области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Горбунова Н.А. – главный врач ГБУЗ СО </w:t>
      </w:r>
      <w:r w:rsidR="00D0512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Клявлинская</w:t>
      </w:r>
      <w:proofErr w:type="spellEnd"/>
      <w:r>
        <w:rPr>
          <w:sz w:val="24"/>
          <w:szCs w:val="24"/>
        </w:rPr>
        <w:t xml:space="preserve"> ЦРБ</w:t>
      </w:r>
      <w:r w:rsidR="00D0512E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 xml:space="preserve">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Таябин</w:t>
      </w:r>
      <w:proofErr w:type="spellEnd"/>
      <w:r>
        <w:rPr>
          <w:sz w:val="24"/>
          <w:szCs w:val="24"/>
        </w:rPr>
        <w:t xml:space="preserve"> А.В. -  </w:t>
      </w:r>
      <w:proofErr w:type="gramStart"/>
      <w:r>
        <w:rPr>
          <w:sz w:val="24"/>
          <w:szCs w:val="24"/>
        </w:rPr>
        <w:t>начальник  ГБУ</w:t>
      </w:r>
      <w:proofErr w:type="gramEnd"/>
      <w:r>
        <w:rPr>
          <w:sz w:val="24"/>
          <w:szCs w:val="24"/>
        </w:rPr>
        <w:t xml:space="preserve"> СО  «Самарское ветеринарное объединение» </w:t>
      </w:r>
      <w:proofErr w:type="spellStart"/>
      <w:r>
        <w:rPr>
          <w:sz w:val="24"/>
          <w:szCs w:val="24"/>
        </w:rPr>
        <w:t>Клявлинская</w:t>
      </w:r>
      <w:proofErr w:type="spellEnd"/>
      <w:r>
        <w:rPr>
          <w:sz w:val="24"/>
          <w:szCs w:val="24"/>
        </w:rPr>
        <w:t xml:space="preserve">    станция по  борьбе с  болезнями  животных»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 Ю.Д. - Глава сельского поселения ст. Клявлино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Г.В. - Глава сельского поселения Борискино - </w:t>
      </w:r>
      <w:proofErr w:type="spellStart"/>
      <w:r>
        <w:rPr>
          <w:sz w:val="24"/>
          <w:szCs w:val="24"/>
        </w:rPr>
        <w:t>Игар</w:t>
      </w:r>
      <w:proofErr w:type="spellEnd"/>
      <w:r>
        <w:rPr>
          <w:sz w:val="24"/>
          <w:szCs w:val="24"/>
        </w:rPr>
        <w:t xml:space="preserve"> (по согласованию); 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Кадеев В.М. - Глава сельского поселения Черный Ключ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Егоров В.П. - Глава сельского поселения Назаровка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Михайлов В.М. - Глава сельского поселения Старый Маклауш (по согласованию);</w:t>
      </w:r>
    </w:p>
    <w:p w:rsidR="00206D24" w:rsidRDefault="00B91888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Пакшаев</w:t>
      </w:r>
      <w:proofErr w:type="spellEnd"/>
      <w:r>
        <w:rPr>
          <w:sz w:val="24"/>
          <w:szCs w:val="24"/>
        </w:rPr>
        <w:t xml:space="preserve"> А.Н. - Глава сельского поселения Старое </w:t>
      </w:r>
      <w:proofErr w:type="spellStart"/>
      <w:r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(по согласованию).</w:t>
      </w:r>
    </w:p>
    <w:p w:rsidR="00206D24" w:rsidRDefault="00206D24">
      <w:pPr>
        <w:spacing w:line="360" w:lineRule="auto"/>
        <w:ind w:firstLine="567"/>
        <w:jc w:val="both"/>
        <w:rPr>
          <w:sz w:val="24"/>
          <w:szCs w:val="24"/>
        </w:rPr>
      </w:pPr>
    </w:p>
    <w:p w:rsidR="00206D24" w:rsidRDefault="00206D24">
      <w:pPr>
        <w:spacing w:line="360" w:lineRule="auto"/>
        <w:ind w:firstLine="567"/>
        <w:jc w:val="both"/>
        <w:rPr>
          <w:sz w:val="24"/>
          <w:szCs w:val="24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both"/>
        <w:rPr>
          <w:sz w:val="24"/>
          <w:szCs w:val="24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4"/>
          <w:szCs w:val="24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4"/>
          <w:szCs w:val="24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  <w:sectPr w:rsidR="00206D24">
          <w:type w:val="continuous"/>
          <w:pgSz w:w="11907" w:h="16840"/>
          <w:pgMar w:top="1134" w:right="850" w:bottom="1134" w:left="1701" w:header="720" w:footer="720" w:gutter="0"/>
          <w:cols w:space="708"/>
          <w:docGrid w:linePitch="381"/>
        </w:sectPr>
      </w:pP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206D24" w:rsidRDefault="00B91888">
      <w:pPr>
        <w:pStyle w:val="ab"/>
        <w:jc w:val="right"/>
        <w:rPr>
          <w:rStyle w:val="FontStyle11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09.01.2024 </w:t>
      </w:r>
      <w:proofErr w:type="gramStart"/>
      <w:r>
        <w:rPr>
          <w:rFonts w:ascii="Times New Roman" w:hAnsi="Times New Roman"/>
          <w:sz w:val="20"/>
          <w:szCs w:val="20"/>
        </w:rPr>
        <w:t>года  №</w:t>
      </w:r>
      <w:proofErr w:type="gramEnd"/>
      <w:r>
        <w:rPr>
          <w:rFonts w:ascii="Times New Roman" w:hAnsi="Times New Roman"/>
          <w:sz w:val="20"/>
          <w:szCs w:val="20"/>
        </w:rPr>
        <w:t xml:space="preserve"> 2    </w:t>
      </w:r>
    </w:p>
    <w:p w:rsidR="00206D24" w:rsidRDefault="00206D24">
      <w:pPr>
        <w:contextualSpacing/>
        <w:jc w:val="right"/>
        <w:rPr>
          <w:b/>
          <w:bCs/>
          <w:sz w:val="28"/>
          <w:szCs w:val="28"/>
        </w:rPr>
      </w:pPr>
    </w:p>
    <w:p w:rsidR="00206D24" w:rsidRDefault="00206D24">
      <w:pPr>
        <w:contextualSpacing/>
        <w:jc w:val="center"/>
        <w:rPr>
          <w:b/>
          <w:bCs/>
          <w:sz w:val="28"/>
          <w:szCs w:val="28"/>
        </w:rPr>
      </w:pPr>
    </w:p>
    <w:p w:rsidR="00206D24" w:rsidRDefault="00B91888">
      <w:pPr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206D24" w:rsidRDefault="00B91888">
      <w:pPr>
        <w:pStyle w:val="a7"/>
        <w:contextualSpacing/>
        <w:rPr>
          <w:b/>
          <w:bCs/>
          <w:sz w:val="24"/>
        </w:rPr>
      </w:pPr>
      <w:r>
        <w:rPr>
          <w:b/>
          <w:bCs/>
          <w:sz w:val="24"/>
        </w:rPr>
        <w:t>мероприятий информационно-профилактической работы по вопросам обеспечения пожарной безопасности, безопасности на водных объектах и формирования культуры безопасности жизнедеятельности населения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муниципального района Клявлинский на 2024 год</w:t>
      </w:r>
    </w:p>
    <w:p w:rsidR="00206D24" w:rsidRDefault="00206D24">
      <w:pPr>
        <w:pStyle w:val="a7"/>
        <w:contextualSpacing/>
        <w:rPr>
          <w:b/>
          <w:bCs/>
          <w:szCs w:val="28"/>
        </w:rPr>
      </w:pPr>
    </w:p>
    <w:p w:rsidR="00206D24" w:rsidRDefault="00206D24">
      <w:pPr>
        <w:pStyle w:val="a7"/>
        <w:contextualSpacing/>
        <w:rPr>
          <w:b/>
          <w:bCs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371"/>
        <w:gridCol w:w="1985"/>
        <w:gridCol w:w="4804"/>
      </w:tblGrid>
      <w:tr w:rsidR="00206D24">
        <w:trPr>
          <w:cantSplit/>
          <w:trHeight w:val="769"/>
          <w:tblHeader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contextualSpacing/>
              <w:jc w:val="center"/>
            </w:pPr>
            <w:r>
              <w:t>№</w:t>
            </w:r>
          </w:p>
          <w:p w:rsidR="00206D24" w:rsidRDefault="00B91888">
            <w:pPr>
              <w:contextualSpacing/>
              <w:jc w:val="center"/>
            </w:pPr>
            <w:r>
              <w:t>п/п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contextualSpacing/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contextualSpacing/>
              <w:jc w:val="center"/>
            </w:pPr>
            <w:r>
              <w:t>Сроки</w:t>
            </w:r>
          </w:p>
          <w:p w:rsidR="00206D24" w:rsidRDefault="00B91888">
            <w:pPr>
              <w:contextualSpacing/>
              <w:jc w:val="center"/>
            </w:pPr>
            <w:r>
              <w:t>проведения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contextualSpacing/>
              <w:jc w:val="center"/>
            </w:pPr>
            <w:r>
              <w:t>Ответственные исполнители</w:t>
            </w:r>
          </w:p>
        </w:tc>
      </w:tr>
      <w:tr w:rsidR="00206D24">
        <w:trPr>
          <w:cantSplit/>
          <w:trHeight w:val="545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Организационные мероприятия</w:t>
            </w:r>
          </w:p>
        </w:tc>
      </w:tr>
      <w:tr w:rsidR="00206D24">
        <w:trPr>
          <w:cantSplit/>
          <w:trHeight w:val="130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>Создание рабочей группы 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>формирования</w:t>
            </w:r>
            <w:r>
              <w:t xml:space="preserve"> культуры безопасности жизнедеятельности населения на 2024 год</w:t>
            </w:r>
          </w:p>
        </w:tc>
        <w:tc>
          <w:tcPr>
            <w:tcW w:w="1985" w:type="dxa"/>
            <w:shd w:val="clear" w:color="auto" w:fill="FFFFFF"/>
          </w:tcPr>
          <w:p w:rsidR="00206D24" w:rsidRDefault="00206D24">
            <w:pPr>
              <w:shd w:val="clear" w:color="auto" w:fill="FFFFFF"/>
              <w:ind w:hanging="70"/>
              <w:contextualSpacing/>
              <w:jc w:val="center"/>
            </w:pPr>
          </w:p>
          <w:p w:rsidR="00206D24" w:rsidRDefault="00206D24">
            <w:pPr>
              <w:shd w:val="clear" w:color="auto" w:fill="FFFFFF"/>
              <w:ind w:hanging="70"/>
              <w:contextualSpacing/>
              <w:jc w:val="center"/>
            </w:pP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до 01.02.2024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206D24">
            <w:pPr>
              <w:shd w:val="clear" w:color="auto" w:fill="FFFFFF"/>
              <w:contextualSpacing/>
              <w:jc w:val="center"/>
            </w:pPr>
          </w:p>
        </w:tc>
      </w:tr>
      <w:tr w:rsidR="00206D24">
        <w:trPr>
          <w:cantSplit/>
          <w:trHeight w:val="130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>Направление в Департамент по вопросам общественной безопасности Самарской области планов информационно-профилактической работы по вопросам обеспечения пожарной безопасности, безопасности на водных объектах и</w:t>
            </w:r>
            <w:r>
              <w:rPr>
                <w:bCs/>
              </w:rPr>
              <w:t xml:space="preserve"> формирования</w:t>
            </w:r>
            <w:r>
              <w:t xml:space="preserve"> культуры безопасности жизнедеятельности населения на 2024 год, а также информацию об ответственном должностном лице </w:t>
            </w:r>
          </w:p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>за реализацию мероприятий</w:t>
            </w:r>
          </w:p>
        </w:tc>
        <w:tc>
          <w:tcPr>
            <w:tcW w:w="1985" w:type="dxa"/>
            <w:shd w:val="clear" w:color="auto" w:fill="FFFFFF"/>
          </w:tcPr>
          <w:p w:rsidR="00206D24" w:rsidRDefault="00206D24">
            <w:pPr>
              <w:shd w:val="clear" w:color="auto" w:fill="FFFFFF"/>
              <w:ind w:hanging="70"/>
              <w:contextualSpacing/>
              <w:jc w:val="center"/>
            </w:pPr>
          </w:p>
          <w:p w:rsidR="00206D24" w:rsidRDefault="00206D24">
            <w:pPr>
              <w:shd w:val="clear" w:color="auto" w:fill="FFFFFF"/>
              <w:ind w:hanging="70"/>
              <w:contextualSpacing/>
              <w:jc w:val="center"/>
            </w:pP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до 02.02.2024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206D24">
            <w:pPr>
              <w:shd w:val="clear" w:color="auto" w:fill="FFFFFF"/>
              <w:contextualSpacing/>
              <w:jc w:val="center"/>
            </w:pPr>
          </w:p>
        </w:tc>
      </w:tr>
      <w:tr w:rsidR="00206D24">
        <w:trPr>
          <w:cantSplit/>
          <w:trHeight w:val="632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Информационно</w:t>
            </w:r>
            <w:r>
              <w:rPr>
                <w:lang w:val="en-US"/>
              </w:rPr>
              <w:t>-</w:t>
            </w:r>
            <w:r>
              <w:t>пропагандистская работа</w:t>
            </w:r>
          </w:p>
        </w:tc>
      </w:tr>
      <w:tr w:rsidR="00206D24">
        <w:trPr>
          <w:cantSplit/>
          <w:trHeight w:val="130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 xml:space="preserve">Размещение  информации в электронных (Интернет), печатных средствах массовой информации, в местах размещения рекламной продукции тематических материалов по вопросам безопасности жизнедеятельности, с учетом </w:t>
            </w:r>
            <w:proofErr w:type="spellStart"/>
            <w:r>
              <w:t>рискообразующих</w:t>
            </w:r>
            <w:proofErr w:type="spellEnd"/>
            <w:r>
              <w:t xml:space="preserve"> факторов:</w:t>
            </w:r>
          </w:p>
        </w:tc>
        <w:tc>
          <w:tcPr>
            <w:tcW w:w="1985" w:type="dxa"/>
            <w:shd w:val="clear" w:color="auto" w:fill="FFFFFF"/>
          </w:tcPr>
          <w:p w:rsidR="00206D24" w:rsidRDefault="00206D24">
            <w:pPr>
              <w:shd w:val="clear" w:color="auto" w:fill="FFFFFF"/>
              <w:ind w:hanging="70"/>
              <w:contextualSpacing/>
              <w:jc w:val="center"/>
            </w:pPr>
          </w:p>
        </w:tc>
        <w:tc>
          <w:tcPr>
            <w:tcW w:w="4804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</w:tc>
      </w:tr>
      <w:tr w:rsidR="00206D24">
        <w:trPr>
          <w:cantSplit/>
          <w:trHeight w:val="49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lastRenderedPageBreak/>
              <w:t>3.1.</w:t>
            </w:r>
          </w:p>
        </w:tc>
        <w:tc>
          <w:tcPr>
            <w:tcW w:w="7371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</w:pPr>
            <w:r>
              <w:t>по соблюдению мер безопасной эксплуатации внутридомового и внутриквартирного газового оборудования (в рамках отдельного плана)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 xml:space="preserve"> январь, февраль, март, ноябрь, декабрь</w:t>
            </w:r>
          </w:p>
        </w:tc>
        <w:tc>
          <w:tcPr>
            <w:tcW w:w="4804" w:type="dxa"/>
            <w:vMerge w:val="restart"/>
            <w:shd w:val="clear" w:color="auto" w:fill="FFFFFF"/>
          </w:tcPr>
          <w:p w:rsidR="00206D24" w:rsidRDefault="00206D24">
            <w:pPr>
              <w:shd w:val="clear" w:color="auto" w:fill="FFFFFF"/>
              <w:contextualSpacing/>
              <w:jc w:val="center"/>
            </w:pP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3.2.</w:t>
            </w:r>
          </w:p>
        </w:tc>
        <w:tc>
          <w:tcPr>
            <w:tcW w:w="7371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</w:pPr>
            <w:r>
              <w:t>о соблюдении мер безопасности при проведении работ по очистке крыш зданий от наледи и снежных масс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Январь,  февраль, март, декабрь</w:t>
            </w:r>
          </w:p>
        </w:tc>
        <w:tc>
          <w:tcPr>
            <w:tcW w:w="4804" w:type="dxa"/>
            <w:vMerge/>
            <w:shd w:val="clear" w:color="auto" w:fill="FFFFFF"/>
          </w:tcPr>
          <w:p w:rsidR="00206D24" w:rsidRDefault="00206D24">
            <w:pPr>
              <w:shd w:val="clear" w:color="auto" w:fill="FFFFFF"/>
              <w:contextualSpacing/>
              <w:jc w:val="center"/>
            </w:pPr>
          </w:p>
        </w:tc>
      </w:tr>
      <w:tr w:rsidR="00206D24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3.3.</w:t>
            </w:r>
          </w:p>
        </w:tc>
        <w:tc>
          <w:tcPr>
            <w:tcW w:w="7371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</w:pPr>
            <w:r>
              <w:t xml:space="preserve">по оказанию первой помощи при обморожениях, при </w:t>
            </w:r>
            <w:proofErr w:type="spellStart"/>
            <w:r>
              <w:t>травмировании</w:t>
            </w:r>
            <w:proofErr w:type="spellEnd"/>
            <w:r>
              <w:t xml:space="preserve"> от пиротехнических изделий, при ожогах и отравлениях продуктами горения, а также оказание базовой сердечно-легочной реанимации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206D24">
            <w:pPr>
              <w:shd w:val="clear" w:color="auto" w:fill="FFFFFF"/>
              <w:ind w:hanging="70"/>
              <w:contextualSpacing/>
              <w:jc w:val="center"/>
            </w:pP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 xml:space="preserve">ГБУЗ СО </w:t>
            </w:r>
            <w:proofErr w:type="spellStart"/>
            <w:r>
              <w:t>Клявлинская</w:t>
            </w:r>
            <w:proofErr w:type="spellEnd"/>
            <w:r>
              <w:t xml:space="preserve"> ЦРБ (по согласованию)</w:t>
            </w:r>
          </w:p>
        </w:tc>
      </w:tr>
      <w:tr w:rsidR="00206D24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3.4.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</w:pPr>
            <w:r>
              <w:t xml:space="preserve">  по соблюдению мер безопасности в условиях весеннего половодья и паводков,</w:t>
            </w:r>
          </w:p>
          <w:p w:rsidR="00206D24" w:rsidRDefault="00B91888">
            <w:pPr>
              <w:shd w:val="clear" w:color="auto" w:fill="FFFFFF"/>
              <w:contextualSpacing/>
            </w:pPr>
            <w:r>
              <w:t xml:space="preserve"> состоянии дорог (мостов)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март - октябрь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3.5.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</w:pPr>
            <w:r>
              <w:t>по соблюдению мер безопасности   на льду при нахождении на водоемах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май – сентябрь, декабрь</w:t>
            </w:r>
          </w:p>
        </w:tc>
        <w:tc>
          <w:tcPr>
            <w:tcW w:w="4804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3.6.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</w:pPr>
            <w:r>
              <w:t>по соблюдению мер безопасности на воде в купальный сезон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Май-сентябрь</w:t>
            </w:r>
          </w:p>
        </w:tc>
        <w:tc>
          <w:tcPr>
            <w:tcW w:w="4804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3.7.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</w:pPr>
            <w:r>
              <w:t xml:space="preserve">по обеспечению безопасности при проведении массовых мероприятий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в течение года</w:t>
            </w:r>
          </w:p>
        </w:tc>
        <w:tc>
          <w:tcPr>
            <w:tcW w:w="4804" w:type="dxa"/>
            <w:shd w:val="clear" w:color="auto" w:fill="FFFFFF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МАУ «</w:t>
            </w:r>
            <w:proofErr w:type="spellStart"/>
            <w:r>
              <w:rPr>
                <w:color w:val="000000"/>
              </w:rPr>
              <w:t>Межпоселенческий</w:t>
            </w:r>
            <w:proofErr w:type="spellEnd"/>
            <w:r>
              <w:rPr>
                <w:color w:val="000000"/>
              </w:rPr>
              <w:t xml:space="preserve"> центр культуры, молодежной политики и спорта» </w:t>
            </w:r>
            <w:r>
              <w:rPr>
                <w:color w:val="0D0D0D"/>
                <w:spacing w:val="-2"/>
              </w:rPr>
              <w:t>муниципального района</w:t>
            </w:r>
            <w:r>
              <w:rPr>
                <w:color w:val="000000"/>
              </w:rPr>
              <w:t xml:space="preserve"> Клявлинский</w:t>
            </w:r>
          </w:p>
        </w:tc>
      </w:tr>
      <w:tr w:rsidR="00206D24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3.8.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</w:pPr>
            <w:r>
              <w:t xml:space="preserve">  о </w:t>
            </w:r>
            <w:proofErr w:type="spellStart"/>
            <w:r>
              <w:t>лесопожарной</w:t>
            </w:r>
            <w:proofErr w:type="spellEnd"/>
            <w:r>
              <w:t xml:space="preserve"> обстановке  и правилах пожарной безопасности в лесу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май - сентябрь</w:t>
            </w:r>
          </w:p>
        </w:tc>
        <w:tc>
          <w:tcPr>
            <w:tcW w:w="4804" w:type="dxa"/>
            <w:vMerge w:val="restart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 xml:space="preserve"> 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3.9.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</w:pPr>
            <w:r>
              <w:t>о соблюдении мер пожарной безопасности при уборке садово-дачных участков и частных подворий от сухой травы и растительности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апрель, май, сентябрь, октябрь</w:t>
            </w:r>
          </w:p>
        </w:tc>
        <w:tc>
          <w:tcPr>
            <w:tcW w:w="4804" w:type="dxa"/>
            <w:vMerge/>
            <w:shd w:val="clear" w:color="auto" w:fill="FFFFFF"/>
            <w:vAlign w:val="center"/>
          </w:tcPr>
          <w:p w:rsidR="00206D24" w:rsidRDefault="00206D24">
            <w:pPr>
              <w:shd w:val="clear" w:color="auto" w:fill="FFFFFF"/>
              <w:contextualSpacing/>
              <w:jc w:val="center"/>
            </w:pP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3.10.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</w:pPr>
            <w:r>
              <w:t xml:space="preserve">  об угрозе возникновения или о возникновении чрезвычайных ситуаций на объектах транспортной инфраструктуры (транспорте)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3.11.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 xml:space="preserve">  о проведении  противоэпидемических мероприятий по предупреждению возникновения очагов заразных и иных болезней животных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proofErr w:type="spellStart"/>
            <w:r>
              <w:t>Клявлинская</w:t>
            </w:r>
            <w:proofErr w:type="spellEnd"/>
            <w:r>
              <w:t xml:space="preserve"> станция по борьбе с болезнями животных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lastRenderedPageBreak/>
              <w:t>3.12.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 xml:space="preserve">  о проведении  противоэпидемических мероприятий, связанных с предупреждением распространения  Заболеваний (инфекций)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3.13.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>информирование населения по реализации мероприятий, предусмотренных режимом базовой готовности (в рамках Указа президента РФ от 19.10.2022 №757)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3.14.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 xml:space="preserve">  по вопросам предупреждения и ликвидации пожаров в процессе сельскохозяйственного производства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май-сентябрь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3.15.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>об опасных явлениях и вероятных угрозах возникновения чрезвычайных ситуаций на объектах промышленности, а также объектах торговли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3.16.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информирование получателей социальных услуг, проживающих в государственных учреждениях социальной защиты населения, а также работников учреждений по вопросам соблюдения правил противопожарной безопасности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Главы сельских поселений (по согласованию)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ГБУ СО «Клявлинский пансионат милосердия для ветеранов войны и труда» (по согласованию)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ГКУ СО «Клявлинский социальный приют для детей и подростков» (по согласованию)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ГКУ СО «Клявлинский реабилитационный центр для детей и подростков с ограниченными возможностями»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Изготовление и выдача памяток (буклетов, листовок) различным категориям населения по действиям в чрезвычайных ситуациях с учетом рисков возникновения чрезвычайных ситуаций на территории Самарской области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206D24">
            <w:pPr>
              <w:widowControl w:val="0"/>
              <w:shd w:val="clear" w:color="auto" w:fill="FFFFFF"/>
              <w:ind w:hanging="70"/>
              <w:contextualSpacing/>
              <w:jc w:val="center"/>
            </w:pPr>
          </w:p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Подготовка и публикация на официальном интернет-сайте  информации о прогнозируемых  опасных явлениях и вероятных угрозах возникновения или о возникновении чрезвычайных ситуаций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center"/>
            </w:pPr>
            <w:r>
              <w:t>в течение 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ЕДДС муниципального района Клявлинский</w:t>
            </w:r>
          </w:p>
        </w:tc>
      </w:tr>
      <w:tr w:rsidR="00206D24">
        <w:trPr>
          <w:cantSplit/>
          <w:trHeight w:val="518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Профилактическая работа</w:t>
            </w:r>
          </w:p>
        </w:tc>
      </w:tr>
      <w:tr w:rsidR="00206D24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 xml:space="preserve">Проведение профилактических мероприятий по обеспечению беспрепятственного проезда специальной техники аварийно-спасательных служб по </w:t>
            </w:r>
            <w:proofErr w:type="spellStart"/>
            <w:r>
              <w:t>внутридворовым</w:t>
            </w:r>
            <w:proofErr w:type="spellEnd"/>
            <w:r>
              <w:t xml:space="preserve"> проездам и к источникам наружного противопожарного водоснабжения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206D24">
            <w:pPr>
              <w:shd w:val="clear" w:color="auto" w:fill="FFFFFF"/>
              <w:ind w:hanging="70"/>
              <w:contextualSpacing/>
              <w:jc w:val="center"/>
            </w:pP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в течение 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Проведение профилактических  мероприятий среди граждан, осуществляющих зимний подледный лов рыбы, с целью разъяснения правил безопасности на льду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 xml:space="preserve">март, ноябрь, </w:t>
            </w:r>
          </w:p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 xml:space="preserve">декабрь 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Организация работ по установке сезонных знаков безопасности:</w:t>
            </w:r>
          </w:p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 xml:space="preserve">     - о запрещении купания в несанкционированных местах; </w:t>
            </w:r>
          </w:p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- о запрещении выхода и выезда на лед на спусках к водоемам».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май-сентябрь,</w:t>
            </w:r>
          </w:p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декабрь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Проведение открытых уроков в образовательных учреждениях по вопросам обеспечения пожарной безопасности, безопасности на водных объектах и культуры безопасности жизнедеятельности, в том числе в период летних каникул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февраль-июнь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jc w:val="center"/>
            </w:pPr>
            <w:r>
              <w:t xml:space="preserve">Клявлинский отдел образования Северо-Восточного управления Министерства образования и науки 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 xml:space="preserve">Самарской области (по согласованию) </w:t>
            </w:r>
          </w:p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contextualSpacing/>
              <w:jc w:val="both"/>
            </w:pPr>
            <w:r>
              <w:t>Организация и проведение разъяснительных бесед с населением на встречах, собраниях и в местах массового пребывания граждан по вопросам безопасной эксплуатации печного и газового оборудования, обеспечения пожарной безопасности, культуры безопасности жизнедеятельности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206D24" w:rsidRDefault="00B91888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 xml:space="preserve">  Администрация муниципального района Клявлинский</w:t>
            </w:r>
          </w:p>
          <w:p w:rsidR="00206D24" w:rsidRDefault="00B91888">
            <w:pPr>
              <w:widowControl w:val="0"/>
              <w:shd w:val="clear" w:color="auto" w:fill="FFFFFF"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pStyle w:val="11"/>
              <w:widowControl w:val="0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Организация и проведение показных тренировок (тактико-специальных учений) в организациях по действиям в чрезвычайных ситуациях с привлечением всех групп населения в области обеспечения защиты населения от чрезвычайных ситуаций</w:t>
            </w:r>
          </w:p>
          <w:p w:rsidR="00206D24" w:rsidRDefault="00B91888">
            <w:pPr>
              <w:pStyle w:val="11"/>
              <w:widowControl w:val="0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pStyle w:val="11"/>
              <w:widowControl w:val="0"/>
              <w:ind w:hanging="7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 xml:space="preserve">в течение </w:t>
            </w:r>
          </w:p>
          <w:p w:rsidR="00206D24" w:rsidRDefault="00B91888">
            <w:pPr>
              <w:pStyle w:val="11"/>
              <w:widowControl w:val="0"/>
              <w:ind w:hanging="7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pStyle w:val="1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сельских поселений (по согласованию)</w:t>
            </w:r>
          </w:p>
          <w:p w:rsidR="00206D24" w:rsidRDefault="00B91888">
            <w:pPr>
              <w:pStyle w:val="1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организации</w:t>
            </w:r>
          </w:p>
          <w:p w:rsidR="00206D24" w:rsidRDefault="00B91888">
            <w:pPr>
              <w:pStyle w:val="1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jc w:val="both"/>
              <w:rPr>
                <w:rStyle w:val="Bodytext212pt"/>
              </w:rPr>
            </w:pPr>
            <w:r>
              <w:rPr>
                <w:rFonts w:eastAsia="Arial Unicode MS"/>
                <w:lang w:bidi="ru-RU"/>
              </w:rPr>
              <w:t>Организация и проведение конкурсов детско-юношеского творчества, посвящённых защите населения от чрезвычайных ситуаций, обеспечения первичных мер пожарной безопасности, безопасности людей на водных объектах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jc w:val="center"/>
              <w:rPr>
                <w:rStyle w:val="Bodytext212pt"/>
                <w:rFonts w:eastAsia="Arial Unicode MS"/>
                <w:sz w:val="20"/>
                <w:szCs w:val="20"/>
              </w:rPr>
            </w:pPr>
            <w:r>
              <w:rPr>
                <w:rStyle w:val="Bodytext212pt"/>
                <w:rFonts w:eastAsia="Arial Unicode MS"/>
                <w:sz w:val="20"/>
                <w:szCs w:val="20"/>
              </w:rPr>
              <w:t xml:space="preserve">в течение </w:t>
            </w:r>
          </w:p>
          <w:p w:rsidR="00206D24" w:rsidRDefault="00B91888">
            <w:pPr>
              <w:shd w:val="clear" w:color="auto" w:fill="FFFFFF"/>
              <w:jc w:val="center"/>
              <w:rPr>
                <w:rStyle w:val="Bodytext212pt"/>
              </w:rPr>
            </w:pPr>
            <w:r>
              <w:rPr>
                <w:rStyle w:val="Bodytext212pt"/>
                <w:rFonts w:eastAsia="Arial Unicode MS"/>
                <w:sz w:val="20"/>
                <w:szCs w:val="20"/>
              </w:rPr>
              <w:t>года</w:t>
            </w:r>
          </w:p>
        </w:tc>
        <w:tc>
          <w:tcPr>
            <w:tcW w:w="4804" w:type="dxa"/>
            <w:vMerge w:val="restart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jc w:val="center"/>
            </w:pPr>
            <w:r>
              <w:t xml:space="preserve">Клявлинский отдел образования Северо-Восточного управления Министерства образования и науки </w:t>
            </w:r>
          </w:p>
          <w:p w:rsidR="00206D24" w:rsidRDefault="00B91888">
            <w:pPr>
              <w:shd w:val="clear" w:color="auto" w:fill="FFFFFF"/>
              <w:jc w:val="center"/>
            </w:pPr>
            <w:r>
              <w:t>Самарской области (по согласованию)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jc w:val="both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 xml:space="preserve">Организация проведения Всероссийских открытых уроков по «Основам безопасности жизнедеятельности»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jc w:val="center"/>
              <w:rPr>
                <w:rStyle w:val="Bodytext212pt"/>
                <w:rFonts w:eastAsia="Arial Unicode MS"/>
                <w:sz w:val="20"/>
                <w:szCs w:val="20"/>
              </w:rPr>
            </w:pPr>
            <w:r>
              <w:rPr>
                <w:rStyle w:val="Bodytext212pt"/>
                <w:rFonts w:eastAsia="Arial Unicode MS"/>
                <w:sz w:val="20"/>
                <w:szCs w:val="20"/>
              </w:rPr>
              <w:t>апрель, сентябрь, октябрь</w:t>
            </w:r>
          </w:p>
        </w:tc>
        <w:tc>
          <w:tcPr>
            <w:tcW w:w="4804" w:type="dxa"/>
            <w:vMerge/>
            <w:shd w:val="clear" w:color="auto" w:fill="FFFFFF"/>
            <w:vAlign w:val="center"/>
          </w:tcPr>
          <w:p w:rsidR="00206D24" w:rsidRDefault="00206D24">
            <w:pPr>
              <w:shd w:val="clear" w:color="auto" w:fill="FFFFFF"/>
              <w:jc w:val="center"/>
            </w:pP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jc w:val="both"/>
            </w:pPr>
            <w:r>
              <w:t xml:space="preserve">Организация и проведение месячников, с учетом </w:t>
            </w:r>
          </w:p>
          <w:p w:rsidR="00206D24" w:rsidRDefault="00B91888">
            <w:pPr>
              <w:shd w:val="clear" w:color="auto" w:fill="FFFFFF"/>
              <w:jc w:val="both"/>
            </w:pPr>
            <w:r>
              <w:t xml:space="preserve">сезонных </w:t>
            </w:r>
            <w:proofErr w:type="spellStart"/>
            <w:r>
              <w:t>рискообразующих</w:t>
            </w:r>
            <w:proofErr w:type="spellEnd"/>
            <w:r>
              <w:t xml:space="preserve"> факторов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D24" w:rsidRDefault="00B91888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860"/>
                <w:tab w:val="center" w:pos="1062"/>
              </w:tabs>
              <w:jc w:val="center"/>
            </w:pPr>
            <w:r>
              <w:t xml:space="preserve">в течение </w:t>
            </w:r>
          </w:p>
          <w:p w:rsidR="00206D24" w:rsidRDefault="00B91888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860"/>
                <w:tab w:val="center" w:pos="1062"/>
              </w:tabs>
              <w:jc w:val="center"/>
            </w:pPr>
            <w:r>
              <w:t>года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B91888">
            <w:pPr>
              <w:shd w:val="clear" w:color="auto" w:fill="FFFFFF"/>
              <w:jc w:val="center"/>
            </w:pPr>
            <w:r>
              <w:t>Главы сельских поселений (по согласованию)</w:t>
            </w:r>
          </w:p>
        </w:tc>
      </w:tr>
      <w:tr w:rsidR="00206D24">
        <w:trPr>
          <w:cantSplit/>
          <w:trHeight w:val="527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Подведение итогов информационно-профилактической работы</w:t>
            </w:r>
          </w:p>
        </w:tc>
      </w:tr>
      <w:tr w:rsidR="00206D24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206D24" w:rsidRDefault="00206D24">
            <w:pPr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both"/>
            </w:pPr>
            <w:r>
              <w:t>Направление в Департамент  по вопросам общественной безопасности отчетных данных (материалов) по информационно-профилактической работе по вопросам обеспечения пожарной безопасности, безопасности людей на водных объектах и культуры безопасности жизнедеятельности населения на 2024 год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до 03.04.2024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до 03.07.2024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 xml:space="preserve">до 02.10.2024 </w:t>
            </w:r>
          </w:p>
          <w:p w:rsidR="00206D24" w:rsidRDefault="00B91888">
            <w:pPr>
              <w:shd w:val="clear" w:color="auto" w:fill="FFFFFF"/>
              <w:ind w:hanging="70"/>
              <w:contextualSpacing/>
              <w:jc w:val="center"/>
            </w:pPr>
            <w:r>
              <w:t>до 22.12.2024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206D24" w:rsidRDefault="00B9188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206D24" w:rsidRDefault="00206D24">
            <w:pPr>
              <w:shd w:val="clear" w:color="auto" w:fill="FFFFFF"/>
              <w:contextualSpacing/>
              <w:jc w:val="center"/>
            </w:pPr>
          </w:p>
        </w:tc>
      </w:tr>
    </w:tbl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right="24"/>
        <w:jc w:val="both"/>
        <w:sectPr w:rsidR="00206D24">
          <w:type w:val="continuous"/>
          <w:pgSz w:w="16840" w:h="11907" w:orient="landscape"/>
          <w:pgMar w:top="851" w:right="1134" w:bottom="1701" w:left="1134" w:header="720" w:footer="720" w:gutter="0"/>
          <w:cols w:space="708"/>
          <w:docGrid w:linePitch="381"/>
        </w:sectPr>
      </w:pP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206D24" w:rsidRDefault="00B91888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206D24" w:rsidRDefault="00B91888">
      <w:pPr>
        <w:pStyle w:val="ab"/>
        <w:jc w:val="right"/>
        <w:rPr>
          <w:rStyle w:val="FontStyle11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09.01.2024 года № 2    </w:t>
      </w: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4"/>
          <w:szCs w:val="24"/>
        </w:rPr>
      </w:pPr>
    </w:p>
    <w:p w:rsidR="00206D24" w:rsidRDefault="00B91888">
      <w:pPr>
        <w:shd w:val="clear" w:color="auto" w:fill="FFFFFF"/>
        <w:tabs>
          <w:tab w:val="left" w:pos="619"/>
        </w:tabs>
        <w:spacing w:line="360" w:lineRule="auto"/>
        <w:ind w:left="28" w:right="23" w:firstLine="55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206D24" w:rsidRDefault="00B91888">
      <w:pPr>
        <w:shd w:val="clear" w:color="auto" w:fill="FFFFFF"/>
        <w:tabs>
          <w:tab w:val="left" w:pos="619"/>
        </w:tabs>
        <w:spacing w:line="360" w:lineRule="auto"/>
        <w:ind w:left="28" w:right="23" w:firstLine="55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ходе выполнения Плана </w:t>
      </w:r>
      <w:proofErr w:type="gramStart"/>
      <w:r>
        <w:rPr>
          <w:sz w:val="24"/>
          <w:szCs w:val="24"/>
        </w:rPr>
        <w:t>мероприятий  информационно</w:t>
      </w:r>
      <w:proofErr w:type="gramEnd"/>
      <w:r>
        <w:rPr>
          <w:sz w:val="24"/>
          <w:szCs w:val="24"/>
        </w:rPr>
        <w:t xml:space="preserve">-профилактической работы по вопросам обеспечения пожарной безопасности, безопасности на водных объектах и формирования культуры безопасности жизнедеятельности населения </w:t>
      </w:r>
      <w:r>
        <w:rPr>
          <w:bCs/>
          <w:sz w:val="24"/>
          <w:szCs w:val="24"/>
        </w:rPr>
        <w:t xml:space="preserve">муниципального района Клявлинский </w:t>
      </w:r>
      <w:r>
        <w:rPr>
          <w:sz w:val="24"/>
          <w:szCs w:val="24"/>
        </w:rPr>
        <w:t>на 2024 год</w:t>
      </w: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8" w:right="23" w:firstLine="550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595"/>
        <w:gridCol w:w="1759"/>
        <w:gridCol w:w="2521"/>
        <w:gridCol w:w="2063"/>
      </w:tblGrid>
      <w:tr w:rsidR="00206D24">
        <w:tc>
          <w:tcPr>
            <w:tcW w:w="641" w:type="dxa"/>
          </w:tcPr>
          <w:p w:rsidR="00206D24" w:rsidRDefault="00B91888">
            <w:pPr>
              <w:spacing w:after="60"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66" w:type="dxa"/>
          </w:tcPr>
          <w:p w:rsidR="00206D24" w:rsidRDefault="00B918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206D24" w:rsidRDefault="00206D24">
            <w:pPr>
              <w:rPr>
                <w:sz w:val="24"/>
                <w:szCs w:val="24"/>
                <w:lang w:eastAsia="en-US"/>
              </w:rPr>
            </w:pPr>
          </w:p>
          <w:p w:rsidR="00206D24" w:rsidRDefault="00206D24">
            <w:pPr>
              <w:rPr>
                <w:sz w:val="24"/>
                <w:szCs w:val="24"/>
                <w:lang w:eastAsia="en-US"/>
              </w:rPr>
            </w:pPr>
          </w:p>
          <w:p w:rsidR="00206D24" w:rsidRDefault="00206D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206D24" w:rsidRDefault="00B91888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5" w:type="dxa"/>
          </w:tcPr>
          <w:p w:rsidR="00206D24" w:rsidRDefault="00B91888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аудитория/количество участников</w:t>
            </w:r>
          </w:p>
        </w:tc>
        <w:tc>
          <w:tcPr>
            <w:tcW w:w="2074" w:type="dxa"/>
          </w:tcPr>
          <w:p w:rsidR="00206D24" w:rsidRDefault="00B91888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206D24">
        <w:tc>
          <w:tcPr>
            <w:tcW w:w="641" w:type="dxa"/>
          </w:tcPr>
          <w:p w:rsidR="00206D24" w:rsidRDefault="00206D24">
            <w:pPr>
              <w:widowControl w:val="0"/>
              <w:numPr>
                <w:ilvl w:val="0"/>
                <w:numId w:val="2"/>
              </w:numPr>
              <w:suppressAutoHyphens/>
              <w:spacing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206D24" w:rsidRDefault="00206D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206D24" w:rsidRDefault="00206D24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206D24" w:rsidRDefault="00206D24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206D24" w:rsidRDefault="00206D24">
            <w:pPr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206D24" w:rsidRDefault="00206D2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sectPr w:rsidR="00206D24">
      <w:type w:val="continuous"/>
      <w:pgSz w:w="11907" w:h="16840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81F"/>
    <w:multiLevelType w:val="multilevel"/>
    <w:tmpl w:val="232758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406A"/>
    <w:multiLevelType w:val="multilevel"/>
    <w:tmpl w:val="7C094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2036E"/>
    <w:rsid w:val="00024A86"/>
    <w:rsid w:val="000567E8"/>
    <w:rsid w:val="000B372F"/>
    <w:rsid w:val="000B5E63"/>
    <w:rsid w:val="000D02AE"/>
    <w:rsid w:val="000D08B9"/>
    <w:rsid w:val="000E245B"/>
    <w:rsid w:val="000E3A0C"/>
    <w:rsid w:val="0011659F"/>
    <w:rsid w:val="0012391E"/>
    <w:rsid w:val="001245E8"/>
    <w:rsid w:val="001363FA"/>
    <w:rsid w:val="0014008F"/>
    <w:rsid w:val="0014468F"/>
    <w:rsid w:val="00147F6A"/>
    <w:rsid w:val="001710D3"/>
    <w:rsid w:val="001722F5"/>
    <w:rsid w:val="0017661A"/>
    <w:rsid w:val="00177A29"/>
    <w:rsid w:val="001A70F8"/>
    <w:rsid w:val="001E605A"/>
    <w:rsid w:val="001F1D2F"/>
    <w:rsid w:val="001F55E9"/>
    <w:rsid w:val="00206D24"/>
    <w:rsid w:val="00216692"/>
    <w:rsid w:val="00240B17"/>
    <w:rsid w:val="002536D5"/>
    <w:rsid w:val="00253A1F"/>
    <w:rsid w:val="0026739F"/>
    <w:rsid w:val="002A4F77"/>
    <w:rsid w:val="002B0369"/>
    <w:rsid w:val="002C2ED8"/>
    <w:rsid w:val="002F2B46"/>
    <w:rsid w:val="003203E5"/>
    <w:rsid w:val="0033253D"/>
    <w:rsid w:val="00357973"/>
    <w:rsid w:val="003758A6"/>
    <w:rsid w:val="00386A89"/>
    <w:rsid w:val="00392AFD"/>
    <w:rsid w:val="003A35AC"/>
    <w:rsid w:val="003B07B7"/>
    <w:rsid w:val="003C5758"/>
    <w:rsid w:val="00440E62"/>
    <w:rsid w:val="004433EA"/>
    <w:rsid w:val="00460210"/>
    <w:rsid w:val="00485049"/>
    <w:rsid w:val="004A5E40"/>
    <w:rsid w:val="004F4DEB"/>
    <w:rsid w:val="00515993"/>
    <w:rsid w:val="00515A93"/>
    <w:rsid w:val="00561BF8"/>
    <w:rsid w:val="00571CEB"/>
    <w:rsid w:val="0057710C"/>
    <w:rsid w:val="00583F74"/>
    <w:rsid w:val="005A7ECD"/>
    <w:rsid w:val="005E6D86"/>
    <w:rsid w:val="00603F98"/>
    <w:rsid w:val="006050AC"/>
    <w:rsid w:val="006A25C2"/>
    <w:rsid w:val="006E79BF"/>
    <w:rsid w:val="00702A70"/>
    <w:rsid w:val="00707BDD"/>
    <w:rsid w:val="00751497"/>
    <w:rsid w:val="007664B0"/>
    <w:rsid w:val="00795327"/>
    <w:rsid w:val="007C5753"/>
    <w:rsid w:val="007D202C"/>
    <w:rsid w:val="007F5D12"/>
    <w:rsid w:val="008033A1"/>
    <w:rsid w:val="008434EE"/>
    <w:rsid w:val="00860AD4"/>
    <w:rsid w:val="00864511"/>
    <w:rsid w:val="00870A9D"/>
    <w:rsid w:val="0087496C"/>
    <w:rsid w:val="00895B8A"/>
    <w:rsid w:val="008A1B24"/>
    <w:rsid w:val="008A32C0"/>
    <w:rsid w:val="008C291C"/>
    <w:rsid w:val="008E416D"/>
    <w:rsid w:val="008F5716"/>
    <w:rsid w:val="0093055E"/>
    <w:rsid w:val="0094242C"/>
    <w:rsid w:val="009609FF"/>
    <w:rsid w:val="00966D6B"/>
    <w:rsid w:val="0097285E"/>
    <w:rsid w:val="00A13F35"/>
    <w:rsid w:val="00A36080"/>
    <w:rsid w:val="00A404FF"/>
    <w:rsid w:val="00A476DE"/>
    <w:rsid w:val="00A52B35"/>
    <w:rsid w:val="00A67AF8"/>
    <w:rsid w:val="00A930AB"/>
    <w:rsid w:val="00AE662E"/>
    <w:rsid w:val="00AF4E24"/>
    <w:rsid w:val="00AF7A8F"/>
    <w:rsid w:val="00B145EB"/>
    <w:rsid w:val="00B346A0"/>
    <w:rsid w:val="00B54D0D"/>
    <w:rsid w:val="00B55853"/>
    <w:rsid w:val="00B70475"/>
    <w:rsid w:val="00B83644"/>
    <w:rsid w:val="00B91888"/>
    <w:rsid w:val="00BA443A"/>
    <w:rsid w:val="00BB23C6"/>
    <w:rsid w:val="00BB2E3A"/>
    <w:rsid w:val="00BC156A"/>
    <w:rsid w:val="00BE453E"/>
    <w:rsid w:val="00C10311"/>
    <w:rsid w:val="00C23D03"/>
    <w:rsid w:val="00C40A1D"/>
    <w:rsid w:val="00C45D62"/>
    <w:rsid w:val="00C65E66"/>
    <w:rsid w:val="00C96F51"/>
    <w:rsid w:val="00CA5E3D"/>
    <w:rsid w:val="00CE55C4"/>
    <w:rsid w:val="00CF1F38"/>
    <w:rsid w:val="00CF7AAD"/>
    <w:rsid w:val="00D00057"/>
    <w:rsid w:val="00D0512E"/>
    <w:rsid w:val="00D80FE8"/>
    <w:rsid w:val="00D81555"/>
    <w:rsid w:val="00D87EA7"/>
    <w:rsid w:val="00DE5776"/>
    <w:rsid w:val="00DF07FE"/>
    <w:rsid w:val="00E414B3"/>
    <w:rsid w:val="00E515CD"/>
    <w:rsid w:val="00E53F9F"/>
    <w:rsid w:val="00E74E5E"/>
    <w:rsid w:val="00EC3F34"/>
    <w:rsid w:val="00EC7D96"/>
    <w:rsid w:val="00EF28C7"/>
    <w:rsid w:val="00EF581D"/>
    <w:rsid w:val="00F570C5"/>
    <w:rsid w:val="00F673F8"/>
    <w:rsid w:val="00F962E9"/>
    <w:rsid w:val="00FB057C"/>
    <w:rsid w:val="203D40E6"/>
    <w:rsid w:val="39F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4:docId w14:val="1F051D7F"/>
  <w15:docId w15:val="{AB49E564-F402-4470-B931-24C87D86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Pr>
      <w:rFonts w:ascii="Courier New" w:hAnsi="Courier New" w:cs="Courier New"/>
    </w:rPr>
  </w:style>
  <w:style w:type="paragraph" w:styleId="a7">
    <w:name w:val="Title"/>
    <w:basedOn w:val="a"/>
    <w:link w:val="a8"/>
    <w:qFormat/>
    <w:pPr>
      <w:jc w:val="center"/>
    </w:pPr>
    <w:rPr>
      <w:sz w:val="28"/>
      <w:szCs w:val="24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eastAsia="Times New Roman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pboth">
    <w:name w:val="pbot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Текст Знак"/>
    <w:basedOn w:val="a0"/>
    <w:link w:val="a5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Pr>
      <w:rFonts w:eastAsia="Times New Roman" w:cs="Times New Roman"/>
      <w:szCs w:val="24"/>
      <w:lang w:eastAsia="ru-RU"/>
    </w:rPr>
  </w:style>
  <w:style w:type="character" w:customStyle="1" w:styleId="Bodytext212pt">
    <w:name w:val="Body text (2) + 12 pt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_"/>
    <w:link w:val="11"/>
    <w:qFormat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pPr>
      <w:shd w:val="clear" w:color="auto" w:fill="FFFFFF"/>
      <w:spacing w:line="0" w:lineRule="atLeast"/>
      <w:jc w:val="both"/>
    </w:pPr>
    <w:rPr>
      <w:rFonts w:eastAsiaTheme="minorHAnsi" w:cstheme="minorBidi"/>
      <w:spacing w:val="3"/>
      <w:sz w:val="21"/>
      <w:szCs w:val="21"/>
      <w:lang w:eastAsia="en-US"/>
    </w:rPr>
  </w:style>
  <w:style w:type="paragraph" w:customStyle="1" w:styleId="ad">
    <w:name w:val="Знак"/>
    <w:basedOn w:val="a"/>
    <w:qFormat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7178355</TotalTime>
  <Pages>9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45</cp:revision>
  <cp:lastPrinted>2024-01-15T05:34:00Z</cp:lastPrinted>
  <dcterms:created xsi:type="dcterms:W3CDTF">2015-08-17T07:25:00Z</dcterms:created>
  <dcterms:modified xsi:type="dcterms:W3CDTF">2024-01-15T05:34:00Z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AF55EB2304C64F01A13E4EB10983F6F0_12</vt:lpwstr>
  </property>
</Properties>
</file>