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89" w:rsidRPr="000C1D91" w:rsidRDefault="007F4E89" w:rsidP="007F4E89">
      <w:pPr>
        <w:tabs>
          <w:tab w:val="left" w:pos="567"/>
        </w:tabs>
        <w:spacing w:line="360" w:lineRule="auto"/>
        <w:jc w:val="center"/>
        <w:rPr>
          <w:rStyle w:val="a3"/>
          <w:rFonts w:ascii="Times New Roman" w:hAnsi="Times New Roman"/>
        </w:rPr>
      </w:pPr>
      <w:r w:rsidRPr="000C1D91">
        <w:rPr>
          <w:rStyle w:val="a3"/>
          <w:rFonts w:ascii="Times New Roman" w:hAnsi="Times New Roman"/>
        </w:rPr>
        <w:t>ДОКЛАД</w:t>
      </w:r>
    </w:p>
    <w:p w:rsidR="007E2835" w:rsidRPr="00653472" w:rsidRDefault="0001723B" w:rsidP="007F4E89">
      <w:pPr>
        <w:tabs>
          <w:tab w:val="left" w:pos="567"/>
        </w:tabs>
        <w:spacing w:line="360" w:lineRule="auto"/>
        <w:jc w:val="center"/>
        <w:rPr>
          <w:rStyle w:val="a3"/>
          <w:rFonts w:ascii="Times New Roman" w:hAnsi="Times New Roman"/>
        </w:rPr>
      </w:pPr>
      <w:r w:rsidRPr="00653472">
        <w:rPr>
          <w:rStyle w:val="a3"/>
          <w:rFonts w:ascii="Times New Roman" w:hAnsi="Times New Roman"/>
        </w:rPr>
        <w:t xml:space="preserve">по отчету </w:t>
      </w:r>
      <w:r w:rsidR="007E2835" w:rsidRPr="00653472">
        <w:rPr>
          <w:rStyle w:val="a3"/>
          <w:rFonts w:ascii="Times New Roman" w:hAnsi="Times New Roman"/>
        </w:rPr>
        <w:t>о деятельности Счетной палаты муниципального района Клявлинский Самарской области за 202</w:t>
      </w:r>
      <w:r w:rsidR="003F45C3" w:rsidRPr="00653472">
        <w:rPr>
          <w:rStyle w:val="a3"/>
          <w:rFonts w:ascii="Times New Roman" w:hAnsi="Times New Roman"/>
        </w:rPr>
        <w:t>3</w:t>
      </w:r>
      <w:r w:rsidR="007E2835" w:rsidRPr="00653472">
        <w:rPr>
          <w:rStyle w:val="a3"/>
          <w:rFonts w:ascii="Times New Roman" w:hAnsi="Times New Roman"/>
        </w:rPr>
        <w:t xml:space="preserve"> год</w:t>
      </w:r>
    </w:p>
    <w:p w:rsidR="007F4E89" w:rsidRPr="00653472" w:rsidRDefault="007F4E89" w:rsidP="007F4E89">
      <w:pPr>
        <w:tabs>
          <w:tab w:val="left" w:pos="567"/>
        </w:tabs>
        <w:spacing w:line="360" w:lineRule="auto"/>
        <w:jc w:val="center"/>
        <w:rPr>
          <w:rStyle w:val="a3"/>
          <w:rFonts w:ascii="Times New Roman" w:hAnsi="Times New Roman"/>
        </w:rPr>
      </w:pPr>
    </w:p>
    <w:p w:rsidR="007F4E89" w:rsidRPr="00653472" w:rsidRDefault="00607B0B" w:rsidP="007A1DAD">
      <w:pPr>
        <w:tabs>
          <w:tab w:val="left" w:pos="567"/>
        </w:tabs>
        <w:spacing w:line="360" w:lineRule="auto"/>
        <w:rPr>
          <w:rStyle w:val="a3"/>
          <w:rFonts w:ascii="Times New Roman" w:hAnsi="Times New Roman"/>
          <w:b w:val="0"/>
        </w:rPr>
      </w:pPr>
      <w:r w:rsidRPr="00653472">
        <w:rPr>
          <w:rStyle w:val="a3"/>
          <w:rFonts w:ascii="Times New Roman" w:hAnsi="Times New Roman"/>
          <w:b w:val="0"/>
        </w:rPr>
        <w:t xml:space="preserve">ст. Клявлино                                                                                           </w:t>
      </w:r>
      <w:r w:rsidR="00FD48DC" w:rsidRPr="00653472">
        <w:rPr>
          <w:rStyle w:val="a3"/>
          <w:rFonts w:ascii="Times New Roman" w:hAnsi="Times New Roman"/>
          <w:b w:val="0"/>
        </w:rPr>
        <w:t xml:space="preserve">             </w:t>
      </w:r>
      <w:r w:rsidRPr="00653472">
        <w:rPr>
          <w:rStyle w:val="a3"/>
          <w:rFonts w:ascii="Times New Roman" w:hAnsi="Times New Roman"/>
          <w:b w:val="0"/>
        </w:rPr>
        <w:t xml:space="preserve">        </w:t>
      </w:r>
      <w:r w:rsidR="00104ABE">
        <w:rPr>
          <w:rStyle w:val="a3"/>
          <w:rFonts w:ascii="Times New Roman" w:hAnsi="Times New Roman"/>
          <w:b w:val="0"/>
        </w:rPr>
        <w:t>29</w:t>
      </w:r>
      <w:r w:rsidRPr="00653472">
        <w:rPr>
          <w:rStyle w:val="a3"/>
          <w:rFonts w:ascii="Times New Roman" w:hAnsi="Times New Roman"/>
          <w:b w:val="0"/>
        </w:rPr>
        <w:t>.03.202</w:t>
      </w:r>
      <w:r w:rsidR="00AA62FB" w:rsidRPr="00653472">
        <w:rPr>
          <w:rStyle w:val="a3"/>
          <w:rFonts w:ascii="Times New Roman" w:hAnsi="Times New Roman"/>
          <w:b w:val="0"/>
        </w:rPr>
        <w:t>4</w:t>
      </w:r>
      <w:r w:rsidR="006C2634" w:rsidRPr="00653472">
        <w:rPr>
          <w:rStyle w:val="a3"/>
          <w:rFonts w:ascii="Times New Roman" w:hAnsi="Times New Roman"/>
          <w:b w:val="0"/>
        </w:rPr>
        <w:t xml:space="preserve"> </w:t>
      </w:r>
      <w:r w:rsidRPr="00653472">
        <w:rPr>
          <w:rStyle w:val="a3"/>
          <w:rFonts w:ascii="Times New Roman" w:hAnsi="Times New Roman"/>
          <w:b w:val="0"/>
        </w:rPr>
        <w:t>г.</w:t>
      </w:r>
    </w:p>
    <w:p w:rsidR="007F4E89" w:rsidRPr="00653472" w:rsidRDefault="007F4E89" w:rsidP="001E055F">
      <w:pPr>
        <w:tabs>
          <w:tab w:val="left" w:pos="567"/>
        </w:tabs>
        <w:spacing w:line="360" w:lineRule="auto"/>
        <w:jc w:val="both"/>
        <w:rPr>
          <w:rStyle w:val="a3"/>
          <w:rFonts w:ascii="Times New Roman" w:hAnsi="Times New Roman"/>
          <w:b w:val="0"/>
        </w:rPr>
      </w:pPr>
    </w:p>
    <w:p w:rsidR="00DC75F5" w:rsidRPr="00653472" w:rsidRDefault="0001723B" w:rsidP="00E731E9">
      <w:pPr>
        <w:tabs>
          <w:tab w:val="left" w:pos="567"/>
        </w:tabs>
        <w:spacing w:line="360" w:lineRule="auto"/>
        <w:jc w:val="both"/>
        <w:rPr>
          <w:rStyle w:val="a3"/>
          <w:rFonts w:ascii="Times New Roman" w:hAnsi="Times New Roman"/>
          <w:b w:val="0"/>
        </w:rPr>
      </w:pPr>
      <w:r w:rsidRPr="00653472">
        <w:rPr>
          <w:rStyle w:val="a3"/>
          <w:rFonts w:ascii="Times New Roman" w:hAnsi="Times New Roman"/>
          <w:b w:val="0"/>
        </w:rPr>
        <w:t xml:space="preserve">     </w:t>
      </w:r>
      <w:r w:rsidR="00A931F0" w:rsidRPr="00653472">
        <w:rPr>
          <w:rStyle w:val="a3"/>
          <w:rFonts w:ascii="Times New Roman" w:hAnsi="Times New Roman"/>
          <w:b w:val="0"/>
        </w:rPr>
        <w:t xml:space="preserve">   </w:t>
      </w:r>
      <w:r w:rsidR="00D45E04" w:rsidRPr="00653472">
        <w:rPr>
          <w:rStyle w:val="a3"/>
          <w:rFonts w:ascii="Times New Roman" w:hAnsi="Times New Roman"/>
          <w:b w:val="0"/>
        </w:rPr>
        <w:t xml:space="preserve"> </w:t>
      </w:r>
      <w:r w:rsidR="007A1DAD" w:rsidRPr="00653472">
        <w:rPr>
          <w:rStyle w:val="a3"/>
          <w:rFonts w:ascii="Times New Roman" w:hAnsi="Times New Roman"/>
          <w:b w:val="0"/>
        </w:rPr>
        <w:t xml:space="preserve"> </w:t>
      </w:r>
      <w:r w:rsidR="00CB4497" w:rsidRPr="00653472">
        <w:rPr>
          <w:rStyle w:val="a3"/>
          <w:rFonts w:ascii="Times New Roman" w:hAnsi="Times New Roman"/>
          <w:b w:val="0"/>
        </w:rPr>
        <w:t xml:space="preserve">Настоящий </w:t>
      </w:r>
      <w:r w:rsidR="00682191" w:rsidRPr="00653472">
        <w:rPr>
          <w:rStyle w:val="a3"/>
          <w:rFonts w:ascii="Times New Roman" w:hAnsi="Times New Roman"/>
          <w:b w:val="0"/>
        </w:rPr>
        <w:t xml:space="preserve">ежегодный </w:t>
      </w:r>
      <w:r w:rsidR="00CB4497" w:rsidRPr="00653472">
        <w:rPr>
          <w:rStyle w:val="a3"/>
          <w:rFonts w:ascii="Times New Roman" w:hAnsi="Times New Roman"/>
          <w:b w:val="0"/>
        </w:rPr>
        <w:t>отчет о деятельности Счетной палаты муниципального района Клявлинский Самарской области</w:t>
      </w:r>
      <w:r w:rsidR="0029743D" w:rsidRPr="00653472">
        <w:rPr>
          <w:rStyle w:val="a3"/>
          <w:rFonts w:ascii="Times New Roman" w:hAnsi="Times New Roman"/>
          <w:b w:val="0"/>
        </w:rPr>
        <w:t xml:space="preserve"> (далее </w:t>
      </w:r>
      <w:r w:rsidR="00111760" w:rsidRPr="00653472">
        <w:rPr>
          <w:rStyle w:val="a3"/>
          <w:rFonts w:ascii="Times New Roman" w:hAnsi="Times New Roman"/>
          <w:b w:val="0"/>
        </w:rPr>
        <w:t xml:space="preserve">- </w:t>
      </w:r>
      <w:r w:rsidR="0029743D" w:rsidRPr="00653472">
        <w:rPr>
          <w:rStyle w:val="a3"/>
          <w:rFonts w:ascii="Times New Roman" w:hAnsi="Times New Roman"/>
          <w:b w:val="0"/>
        </w:rPr>
        <w:t>Счетная палата)</w:t>
      </w:r>
      <w:r w:rsidR="00CB4497" w:rsidRPr="00653472">
        <w:rPr>
          <w:rStyle w:val="a3"/>
          <w:rFonts w:ascii="Times New Roman" w:hAnsi="Times New Roman"/>
          <w:b w:val="0"/>
        </w:rPr>
        <w:t xml:space="preserve"> за 20</w:t>
      </w:r>
      <w:r w:rsidR="00DC17DC" w:rsidRPr="00653472">
        <w:rPr>
          <w:rStyle w:val="a3"/>
          <w:rFonts w:ascii="Times New Roman" w:hAnsi="Times New Roman"/>
          <w:b w:val="0"/>
        </w:rPr>
        <w:t>23</w:t>
      </w:r>
      <w:r w:rsidR="00CB4497" w:rsidRPr="00653472">
        <w:rPr>
          <w:rStyle w:val="a3"/>
          <w:rFonts w:ascii="Times New Roman" w:hAnsi="Times New Roman"/>
          <w:b w:val="0"/>
        </w:rPr>
        <w:t xml:space="preserve"> год подготовлен в соответствии со </w:t>
      </w:r>
      <w:r w:rsidR="00382ADA" w:rsidRPr="00653472">
        <w:rPr>
          <w:rStyle w:val="a3"/>
          <w:rFonts w:ascii="Times New Roman" w:hAnsi="Times New Roman"/>
          <w:b w:val="0"/>
        </w:rPr>
        <w:t>с</w:t>
      </w:r>
      <w:r w:rsidR="00CB4497" w:rsidRPr="00653472">
        <w:rPr>
          <w:rStyle w:val="a3"/>
          <w:rFonts w:ascii="Times New Roman" w:hAnsi="Times New Roman"/>
          <w:b w:val="0"/>
        </w:rPr>
        <w:t>татьей 19</w:t>
      </w:r>
      <w:r w:rsidR="00382ADA" w:rsidRPr="00653472">
        <w:t xml:space="preserve"> </w:t>
      </w:r>
      <w:r w:rsidR="00382ADA" w:rsidRPr="00653472">
        <w:rPr>
          <w:rStyle w:val="a3"/>
          <w:rFonts w:ascii="Times New Roman" w:hAnsi="Times New Roman"/>
          <w:b w:val="0"/>
        </w:rPr>
        <w:t xml:space="preserve">Федерального закона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D13835" w:rsidRPr="00653472">
        <w:rPr>
          <w:rStyle w:val="a3"/>
          <w:rFonts w:ascii="Times New Roman" w:hAnsi="Times New Roman"/>
          <w:b w:val="0"/>
        </w:rPr>
        <w:t>с</w:t>
      </w:r>
      <w:r w:rsidR="00382ADA" w:rsidRPr="00653472">
        <w:rPr>
          <w:rStyle w:val="a3"/>
          <w:rFonts w:ascii="Times New Roman" w:hAnsi="Times New Roman"/>
          <w:b w:val="0"/>
        </w:rPr>
        <w:t>т</w:t>
      </w:r>
      <w:r w:rsidR="002235B0" w:rsidRPr="00653472">
        <w:rPr>
          <w:rStyle w:val="a3"/>
          <w:rFonts w:ascii="Times New Roman" w:hAnsi="Times New Roman"/>
          <w:b w:val="0"/>
        </w:rPr>
        <w:t xml:space="preserve">атьи </w:t>
      </w:r>
      <w:r w:rsidR="00382ADA" w:rsidRPr="00653472">
        <w:rPr>
          <w:rStyle w:val="a3"/>
          <w:rFonts w:ascii="Times New Roman" w:hAnsi="Times New Roman"/>
          <w:b w:val="0"/>
        </w:rPr>
        <w:t>20 Положения о Счетной палате муниципального района Клявлинский Самарской области, утверждённого решением Собрания представителей муниципального района Клявлинский от 29 октября 2021 года  № 91.</w:t>
      </w:r>
      <w:r w:rsidR="00DC75F5" w:rsidRPr="00653472">
        <w:rPr>
          <w:rStyle w:val="a3"/>
          <w:rFonts w:ascii="Times New Roman" w:hAnsi="Times New Roman"/>
          <w:b w:val="0"/>
        </w:rPr>
        <w:t xml:space="preserve">                                                        </w:t>
      </w:r>
      <w:r w:rsidR="00F77103" w:rsidRPr="00653472">
        <w:rPr>
          <w:rStyle w:val="a3"/>
          <w:rFonts w:ascii="Times New Roman" w:hAnsi="Times New Roman"/>
          <w:b w:val="0"/>
        </w:rPr>
        <w:t xml:space="preserve">        </w:t>
      </w:r>
      <w:r w:rsidR="00DC75F5" w:rsidRPr="00653472">
        <w:rPr>
          <w:rStyle w:val="a3"/>
          <w:rFonts w:ascii="Times New Roman" w:hAnsi="Times New Roman"/>
          <w:b w:val="0"/>
        </w:rPr>
        <w:t xml:space="preserve">   </w:t>
      </w:r>
    </w:p>
    <w:p w:rsidR="003F1A04" w:rsidRPr="00653472" w:rsidRDefault="003F1A04" w:rsidP="001356EF">
      <w:pPr>
        <w:tabs>
          <w:tab w:val="left" w:pos="567"/>
        </w:tabs>
        <w:spacing w:line="360" w:lineRule="auto"/>
        <w:jc w:val="both"/>
        <w:rPr>
          <w:rStyle w:val="a3"/>
          <w:rFonts w:ascii="Times New Roman" w:hAnsi="Times New Roman"/>
          <w:b w:val="0"/>
        </w:rPr>
      </w:pPr>
      <w:r w:rsidRPr="00653472">
        <w:rPr>
          <w:rStyle w:val="a3"/>
          <w:rFonts w:ascii="Times New Roman" w:hAnsi="Times New Roman"/>
          <w:b w:val="0"/>
          <w:color w:val="FF0000"/>
        </w:rPr>
        <w:t xml:space="preserve">    </w:t>
      </w:r>
      <w:r w:rsidR="00D45E04" w:rsidRPr="00653472">
        <w:rPr>
          <w:rStyle w:val="a3"/>
          <w:rFonts w:ascii="Times New Roman" w:hAnsi="Times New Roman"/>
          <w:b w:val="0"/>
          <w:color w:val="FF0000"/>
        </w:rPr>
        <w:t xml:space="preserve">   </w:t>
      </w:r>
      <w:r w:rsidRPr="00653472">
        <w:rPr>
          <w:rStyle w:val="a3"/>
          <w:rFonts w:ascii="Times New Roman" w:hAnsi="Times New Roman"/>
          <w:b w:val="0"/>
          <w:color w:val="FF0000"/>
        </w:rPr>
        <w:t xml:space="preserve"> </w:t>
      </w:r>
      <w:r w:rsidR="00E262C2" w:rsidRPr="00653472">
        <w:rPr>
          <w:rStyle w:val="a3"/>
          <w:rFonts w:ascii="Times New Roman" w:hAnsi="Times New Roman"/>
          <w:b w:val="0"/>
          <w:color w:val="FF0000"/>
        </w:rPr>
        <w:t xml:space="preserve"> </w:t>
      </w:r>
      <w:r w:rsidRPr="00653472">
        <w:rPr>
          <w:rStyle w:val="a3"/>
          <w:rFonts w:ascii="Times New Roman" w:hAnsi="Times New Roman"/>
          <w:b w:val="0"/>
        </w:rPr>
        <w:t>В отчете отражены результаты деятельности Счетной палаты по выполнению возложенных задач и реализации полномочий, определенных федеральным законодательством, законодательством Самарской области, нормативными правовыми актами муниципального района Клявлинский Самарской области.</w:t>
      </w:r>
    </w:p>
    <w:p w:rsidR="001246DB" w:rsidRPr="00653472" w:rsidRDefault="00D45E04" w:rsidP="001356E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0F543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2440B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0F543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1246DB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В целях выполнения поставленных задач, руководствуясь принципами законности, объективности, эффективности, независимости и гласности, Счетная палата</w:t>
      </w:r>
      <w:r w:rsidR="000B6894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в 2023 году</w:t>
      </w:r>
      <w:r w:rsidR="001246DB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осуществляла контрольные, экспертно-аналитические и информационные функции, что предусматривало:</w:t>
      </w:r>
    </w:p>
    <w:p w:rsidR="001410CD" w:rsidRPr="00653472" w:rsidRDefault="001246DB" w:rsidP="001356E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7A1DA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</w:t>
      </w:r>
      <w:r w:rsidR="005154FB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- экспертизу проекта решения Собрания представителей муниципального района </w:t>
      </w:r>
      <w:r w:rsidR="000E35E2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Клявлинский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Самарской области «О бюджете муниципального района </w:t>
      </w:r>
      <w:r w:rsidR="000E35E2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Клявлинский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Самарской области на 20</w:t>
      </w:r>
      <w:r w:rsidR="00DC17D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24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 и на плановый период 20</w:t>
      </w:r>
      <w:r w:rsidR="00DC17D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25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и 202</w:t>
      </w:r>
      <w:r w:rsidR="00DC17D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6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годов»;</w:t>
      </w:r>
    </w:p>
    <w:p w:rsidR="001410CD" w:rsidRDefault="00477EC1" w:rsidP="001356E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AC5C1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5154FB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AC5C1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- экспертизу проектов решения Собрания представителей по </w:t>
      </w:r>
      <w:r w:rsidRPr="00653472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>6</w:t>
      </w:r>
      <w:r w:rsidR="001410CD" w:rsidRPr="00653472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 xml:space="preserve"> </w:t>
      </w:r>
      <w:r w:rsidR="007A55C4" w:rsidRPr="00653472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 xml:space="preserve">сельским </w:t>
      </w:r>
      <w:r w:rsidR="001410CD" w:rsidRPr="00653472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>поселениям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муниципального района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Клявлинский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Самарской области «О бюджете </w:t>
      </w:r>
      <w:r w:rsidR="0001010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сельского 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поселения муниципального района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Клявлинский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Самарской области на 202</w:t>
      </w:r>
      <w:r w:rsidR="00DC17D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4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 и на плановый период 202</w:t>
      </w:r>
      <w:r w:rsidR="00DC17D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5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и 20</w:t>
      </w:r>
      <w:r w:rsidR="00DC17D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26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годов»;</w:t>
      </w:r>
    </w:p>
    <w:p w:rsidR="000363EF" w:rsidRPr="000363EF" w:rsidRDefault="000363EF" w:rsidP="000363E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0363E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 - проведение внешней проверки годовой бюджетной отчетности главных администраторов бюджетных средств муниципального района Клявлинский Самарской области за 2022 год;</w:t>
      </w:r>
    </w:p>
    <w:p w:rsidR="001410CD" w:rsidRDefault="00FD076F" w:rsidP="001356E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C64CFA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5154FB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C64CFA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AC5C1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7E5E02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C64CFA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 проведение внешней проверк</w:t>
      </w:r>
      <w:r w:rsidR="008A7871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и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годового отчета об исполнении бюджета м</w:t>
      </w:r>
      <w:r w:rsidR="00C64CFA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униципального района Клявлинский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5456A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Самарской области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за 202</w:t>
      </w:r>
      <w:r w:rsidR="00DC17D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год;</w:t>
      </w:r>
    </w:p>
    <w:p w:rsidR="001410CD" w:rsidRPr="00653472" w:rsidRDefault="00AC5C15" w:rsidP="001356E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lastRenderedPageBreak/>
        <w:t xml:space="preserve">     </w:t>
      </w:r>
      <w:r w:rsidR="0004091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721302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 проведение внешней проверк</w:t>
      </w:r>
      <w:r w:rsidR="002240EB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и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годовых отчетов об исполнении бюджета за 202</w:t>
      </w:r>
      <w:r w:rsidR="00DC17D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 по </w:t>
      </w:r>
      <w:r w:rsidR="006E23E5" w:rsidRPr="00653472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>6</w:t>
      </w:r>
      <w:r w:rsidR="001410CD" w:rsidRPr="00653472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 xml:space="preserve"> </w:t>
      </w:r>
      <w:r w:rsidR="00010105" w:rsidRPr="00653472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>сельским</w:t>
      </w:r>
      <w:r w:rsidR="00010105" w:rsidRPr="00653472">
        <w:rPr>
          <w:rFonts w:ascii="Times New Roman" w:eastAsia="Times New Roman" w:hAnsi="Times New Roman"/>
          <w:bCs/>
          <w:u w:val="single"/>
          <w:bdr w:val="none" w:sz="0" w:space="0" w:color="auto" w:frame="1"/>
          <w:lang w:eastAsia="ru-RU"/>
        </w:rPr>
        <w:t xml:space="preserve"> </w:t>
      </w:r>
      <w:r w:rsidR="001410CD" w:rsidRPr="00653472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>поселениям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муниципального района </w:t>
      </w:r>
      <w:r w:rsidR="006E23E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Клявлинский 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Самарской области;</w:t>
      </w:r>
    </w:p>
    <w:p w:rsidR="001410CD" w:rsidRPr="00653472" w:rsidRDefault="00FD076F" w:rsidP="00C53D56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E51E5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</w:t>
      </w:r>
      <w:r w:rsidR="0004091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721302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E51E5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- подготовку аналитических материалов по исполнению бюджета муниципального района </w:t>
      </w:r>
      <w:r w:rsidR="00B21B2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Клявлинский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Самарской области в отчётном году (заключения на отчеты об исполнении бюджета муниципального района </w:t>
      </w:r>
      <w:r w:rsidR="00B21B2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Клявлинский 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Самарской области за первый квартал 202</w:t>
      </w:r>
      <w:r w:rsidR="00DC17D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3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года, за первое полугодие 20</w:t>
      </w:r>
      <w:r w:rsidR="00DC17D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23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года, за 9 месяцев 202</w:t>
      </w:r>
      <w:r w:rsidR="00DC17D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3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года);</w:t>
      </w:r>
    </w:p>
    <w:p w:rsidR="001410CD" w:rsidRPr="00653472" w:rsidRDefault="002D067F" w:rsidP="00E731E9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0E5B7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721302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404CC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0E5B7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- подготовку аналитических материалов по исполнению бюджета </w:t>
      </w:r>
      <w:r w:rsidR="00010105" w:rsidRPr="002768F6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сельских </w:t>
      </w:r>
      <w:r w:rsidR="001410CD" w:rsidRPr="002768F6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поселений 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муниципального района </w:t>
      </w:r>
      <w:r w:rsidR="000E5B7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Клявлинский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Самарской области в отчётном году (заключения на отчеты об исполнении бюджета </w:t>
      </w:r>
      <w:r w:rsidR="00537DD2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сельских 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поселений муниципального района </w:t>
      </w:r>
      <w:r w:rsidR="000E5B7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Клявлинский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Самарской области за </w:t>
      </w:r>
      <w:r w:rsidR="00252C1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1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квартал 20</w:t>
      </w:r>
      <w:r w:rsidR="00553D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23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года</w:t>
      </w:r>
      <w:r w:rsidR="001410CD" w:rsidRPr="000B6894">
        <w:rPr>
          <w:rFonts w:ascii="Times New Roman" w:eastAsia="Times New Roman" w:hAnsi="Times New Roman"/>
          <w:bCs/>
          <w:u w:val="single"/>
          <w:bdr w:val="none" w:sz="0" w:space="0" w:color="auto" w:frame="1"/>
          <w:lang w:eastAsia="ru-RU"/>
        </w:rPr>
        <w:t>,</w:t>
      </w:r>
      <w:r w:rsidR="001410CD" w:rsidRPr="000B6894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за первое полугодие 202</w:t>
      </w:r>
      <w:r w:rsidR="00553DCD" w:rsidRPr="000B6894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3</w:t>
      </w:r>
      <w:r w:rsidR="001410CD" w:rsidRPr="000B6894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года</w:t>
      </w:r>
      <w:r w:rsidR="000B6894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, 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за 9 месяцев 202</w:t>
      </w:r>
      <w:r w:rsidR="00553D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3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года </w:t>
      </w:r>
      <w:r w:rsidR="001410CD" w:rsidRPr="00653472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 xml:space="preserve">по </w:t>
      </w:r>
      <w:r w:rsidR="000223DD" w:rsidRPr="00653472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>6</w:t>
      </w:r>
      <w:r w:rsidR="001410CD" w:rsidRPr="00653472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 xml:space="preserve"> </w:t>
      </w:r>
      <w:r w:rsidR="00537DD2" w:rsidRPr="00653472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 xml:space="preserve">сельским </w:t>
      </w:r>
      <w:r w:rsidR="001410CD" w:rsidRPr="00653472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>поселениям</w:t>
      </w:r>
      <w:r w:rsidR="001410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);</w:t>
      </w:r>
    </w:p>
    <w:p w:rsidR="00260B4F" w:rsidRPr="00653472" w:rsidRDefault="00260B4F" w:rsidP="00260B4F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анализ изменений, вносимых в бюджет муниципального района Клявлинский Самарской области на 2023 год и на плановый период 2024-2025 годов;</w:t>
      </w:r>
    </w:p>
    <w:p w:rsidR="00260B4F" w:rsidRPr="00653472" w:rsidRDefault="00260B4F" w:rsidP="00260B4F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анализ изменений, вносимых в бюджет</w:t>
      </w:r>
      <w:r w:rsidR="0064460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ы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сельских поселений муниципального района Клявлинский Самарской области на 2023 год и на плановый период 2024-2025 годов;</w:t>
      </w:r>
    </w:p>
    <w:p w:rsidR="00965802" w:rsidRPr="00653472" w:rsidRDefault="00965802" w:rsidP="00260B4F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проведение контрольных мероприятий</w:t>
      </w:r>
      <w:r w:rsidR="00976BF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.</w:t>
      </w:r>
    </w:p>
    <w:p w:rsidR="00FF5C0A" w:rsidRPr="00653472" w:rsidRDefault="00FF5C0A" w:rsidP="000E5B5D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</w:t>
      </w:r>
      <w:r w:rsidR="00721302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Штатная численность Счетной палаты в 20</w:t>
      </w:r>
      <w:r w:rsidR="00553D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23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году составляла </w:t>
      </w:r>
      <w:r w:rsidR="00553D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1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,3 штатных единицы.</w:t>
      </w:r>
      <w:r w:rsidR="00C9795B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Из них: 1 штатная единица – муниципальная должность (председатель</w:t>
      </w:r>
      <w:r w:rsidR="001A0FB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-</w:t>
      </w:r>
      <w:r w:rsidR="00C9795B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Счетной палаты), </w:t>
      </w:r>
      <w:r w:rsidR="00553D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0</w:t>
      </w:r>
      <w:r w:rsidR="00F03401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,3</w:t>
      </w:r>
      <w:r w:rsidR="00C9795B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штатные единицы – должности, не являющимися должностями муниципальной службы (главный бухгалтер – 0,3 штатных единиц).</w:t>
      </w:r>
    </w:p>
    <w:p w:rsidR="00291FE0" w:rsidRPr="00653472" w:rsidRDefault="00291FE0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</w:t>
      </w:r>
      <w:r w:rsidR="00586D43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Контрольные и экспертно-аналитические мероприятия </w:t>
      </w:r>
      <w:r w:rsidR="00252C1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в 202</w:t>
      </w:r>
      <w:r w:rsidR="00553D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3</w:t>
      </w:r>
      <w:r w:rsidR="00252C1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году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проводились председателем </w:t>
      </w:r>
      <w:r w:rsidR="00496319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Счетной палаты </w:t>
      </w:r>
      <w:proofErr w:type="spellStart"/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Синяевой</w:t>
      </w:r>
      <w:proofErr w:type="spellEnd"/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Л.Ф.</w:t>
      </w:r>
    </w:p>
    <w:p w:rsidR="00514AB1" w:rsidRDefault="00D5432C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514AB1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  <w:r w:rsidR="00586D43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D95352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В 20</w:t>
      </w:r>
      <w:r w:rsidR="00553D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23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году Счетной палатой проведено </w:t>
      </w:r>
      <w:r w:rsidR="00D23500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83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экспертно-аналитическ</w:t>
      </w:r>
      <w:r w:rsidR="00D23500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их и контр</w:t>
      </w:r>
      <w:r w:rsidR="006741E8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о</w:t>
      </w:r>
      <w:r w:rsidR="00D23500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льных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мероприят</w:t>
      </w:r>
      <w:r w:rsidR="00553D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и</w:t>
      </w:r>
      <w:r w:rsidR="00D23500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й, из них</w:t>
      </w:r>
      <w:r w:rsidR="0064460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D23500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81 экспертно-аналитическое мероприятие и </w:t>
      </w:r>
      <w:r w:rsidR="0064460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 контрольных мероприятия</w:t>
      </w:r>
      <w:r w:rsidR="00553D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.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712259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По результатам проведенных мероприятий установлено 23 нарушения</w:t>
      </w:r>
      <w:r w:rsidR="0062305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,</w:t>
      </w:r>
      <w:r w:rsidR="00712259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в том числе:</w:t>
      </w:r>
    </w:p>
    <w:p w:rsidR="00712259" w:rsidRDefault="00712259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104577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1 нарушение </w:t>
      </w:r>
      <w:r w:rsidR="00104577" w:rsidRPr="00104577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Федеральн</w:t>
      </w:r>
      <w:r w:rsidR="006741E8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ого</w:t>
      </w:r>
      <w:r w:rsidR="00104577" w:rsidRPr="00104577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закон</w:t>
      </w:r>
      <w:r w:rsidR="006741E8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а</w:t>
      </w:r>
      <w:r w:rsidR="00104577" w:rsidRPr="00104577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от 05.04.2013 N 44-ФЗ "О контрактной системе в сфере закупок товаров, работ, услуг для обеспечения госуда</w:t>
      </w:r>
      <w:r w:rsidR="00104577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рственных и муниципальных нужд";</w:t>
      </w:r>
    </w:p>
    <w:p w:rsidR="0027325C" w:rsidRDefault="0027325C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12 нарушений ведения бухгалтерского учета;</w:t>
      </w:r>
    </w:p>
    <w:p w:rsidR="0027325C" w:rsidRDefault="0027325C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8 нарушений при формировании и исполнении бюджетов;</w:t>
      </w:r>
    </w:p>
    <w:p w:rsidR="0027325C" w:rsidRDefault="0027325C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1 нарушени</w:t>
      </w:r>
      <w:r w:rsidR="002B56FE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норм Гражданского кодекса Российской Федерации;</w:t>
      </w:r>
    </w:p>
    <w:p w:rsidR="0027325C" w:rsidRDefault="0027325C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1 нарушение норм Градостроительного кодекса Российской Федерации.</w:t>
      </w:r>
    </w:p>
    <w:p w:rsidR="00104577" w:rsidRDefault="00104577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</w:p>
    <w:p w:rsidR="007C212E" w:rsidRPr="007C212E" w:rsidRDefault="007C212E" w:rsidP="00F960F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7C212E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lastRenderedPageBreak/>
        <w:t>В соответствии с требованиями Федерального закона от 07.02.211г. №6-ФЗ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образований"», Положения о Счетной палате муниципального района Клявлинский Самарской области, утверждённого решением Собрания представителей муниципального района Клявлинский от 29 октября 2021г. № 91 Счетной палатой заключено 6 соглашений с сельскими поселениями муниципального района Клявлинский Самарской области о передаче полномочий по внешнему муниципальному финансовому контролю.</w:t>
      </w:r>
    </w:p>
    <w:p w:rsidR="009F1141" w:rsidRDefault="009F1141" w:rsidP="00F960F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В марте-апреле 2023 года проведены экспертно-аналитические мероприятия по внешней проверке годового отчета об исполнении бюджета муниципального района Клявлинский Самарской области за 2022 год и годовых отчетов об исполнении бюджета </w:t>
      </w:r>
      <w:r w:rsidRPr="009F1141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>6 сельских поселений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муниципального района Клявлинский Самарской области</w:t>
      </w:r>
      <w:r w:rsidR="003D1A40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.</w:t>
      </w:r>
    </w:p>
    <w:p w:rsidR="009F1141" w:rsidRPr="009F1141" w:rsidRDefault="009F1141" w:rsidP="009F1141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 Внешняя проверка годового отчета об исполнении бюджета муниципального района Клявлинский Самарской области </w:t>
      </w:r>
      <w:r w:rsidR="00DB021B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и бюджетов сельских поселений муниципального района Клявлинский Самарской области 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за 2022 год включала следующие экспертно-аналитические мероприятия: </w:t>
      </w:r>
    </w:p>
    <w:p w:rsidR="009F1141" w:rsidRPr="009F1141" w:rsidRDefault="009F1141" w:rsidP="009F1141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</w:t>
      </w:r>
      <w:r w:rsidR="00E731E9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- проверка бюджетной отчетности</w:t>
      </w:r>
      <w:r w:rsidR="00A3148D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DB021B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10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главных администраторов бюджетных средств муниципального района Клявлинский Самарской области за 2022 год;</w:t>
      </w:r>
    </w:p>
    <w:p w:rsidR="009F1141" w:rsidRPr="009F1141" w:rsidRDefault="009F1141" w:rsidP="009F1141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E731E9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- анализ и оценка содержащейся в бюджетной отчетности информации о бюджетной деятельности муниципального района Клявлинский Самарской области за 2022 год;</w:t>
      </w:r>
    </w:p>
    <w:p w:rsidR="009F1141" w:rsidRPr="009F1141" w:rsidRDefault="00E731E9" w:rsidP="00E731E9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9F1141"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- проверка полноты и соответствия форм отчетности по составу, структуре и заполнению (содержанию) требованиям Бюджетного кодекса Российской Федерации, «Положения о бюджетном устройстве и бюджетном процессе в муниципальном районе Клявлинский Самарской области», утвержденным решением Собрания представителей муниципального района Клявлинский Самарской области от 31.03.2022г. №124, </w:t>
      </w:r>
      <w:r w:rsidR="00023562" w:rsidRPr="0002356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«Положения</w:t>
      </w:r>
      <w:r w:rsidR="0002356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м</w:t>
      </w:r>
      <w:r w:rsidR="00023562" w:rsidRPr="0002356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о бюджетном устройстве и бюджетном процессе в </w:t>
      </w:r>
      <w:r w:rsidR="0002356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сельских поселениях </w:t>
      </w:r>
      <w:r w:rsidR="00023562" w:rsidRPr="0002356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муниципально</w:t>
      </w:r>
      <w:r w:rsidR="0002356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го</w:t>
      </w:r>
      <w:r w:rsidR="00023562" w:rsidRPr="0002356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район</w:t>
      </w:r>
      <w:r w:rsidR="0002356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а</w:t>
      </w:r>
      <w:r w:rsidR="00023562" w:rsidRPr="0002356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Клявлинский Самарской области», </w:t>
      </w:r>
      <w:r w:rsidR="009F1141"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приказа Министерства финансов Российской Федерации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9F1141" w:rsidRPr="009F1141" w:rsidRDefault="009F1141" w:rsidP="007463D4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</w:t>
      </w:r>
      <w:r w:rsidR="00A3148D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- проверка достоверности бюджетной отчетности, годового отчета исполнения бюджета;</w:t>
      </w:r>
    </w:p>
    <w:p w:rsidR="009F1141" w:rsidRPr="009F1141" w:rsidRDefault="009F1141" w:rsidP="00A3148D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  <w:r w:rsidR="00A3148D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- подготовка заключени</w:t>
      </w:r>
      <w:r w:rsidR="0074116E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й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на годовой отчет об исполнении бюджета муниципального района Клявлински</w:t>
      </w:r>
      <w:r w:rsidR="0074116E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й Самарской области за 2022 год, </w:t>
      </w:r>
      <w:r w:rsidR="0074116E" w:rsidRPr="0074116E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подготовка заключений на годовой </w:t>
      </w:r>
      <w:r w:rsidR="0074116E" w:rsidRPr="0074116E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lastRenderedPageBreak/>
        <w:t xml:space="preserve">отчет об исполнении бюджета </w:t>
      </w:r>
      <w:r w:rsidR="0074116E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сельских поселений </w:t>
      </w:r>
      <w:r w:rsidR="0074116E" w:rsidRPr="0074116E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муниципального района Клявлинский Самарской области за 2022 год</w:t>
      </w:r>
      <w:r w:rsidR="0074116E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.</w:t>
      </w:r>
    </w:p>
    <w:p w:rsidR="00734140" w:rsidRDefault="009F1141" w:rsidP="00A3148D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A3148D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По результатам внешней проверки </w:t>
      </w:r>
      <w:r w:rsidR="00A3148D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годовой 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бюджетной отчетности </w:t>
      </w:r>
      <w:r w:rsidR="00A3148D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главных </w:t>
      </w:r>
      <w:r w:rsidR="00BD4A28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администраторов</w:t>
      </w:r>
      <w:r w:rsidR="00A3148D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бюджетных средств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Счетной палатой </w:t>
      </w:r>
      <w:r w:rsidR="00DA0BEE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подготовлено 10 заключений</w:t>
      </w:r>
      <w:r w:rsidR="00884739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: </w:t>
      </w:r>
    </w:p>
    <w:p w:rsidR="00734140" w:rsidRDefault="00734140" w:rsidP="00A3148D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  </w:t>
      </w:r>
      <w:r w:rsidR="00884739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4 заключения</w:t>
      </w:r>
      <w:r w:rsidR="00884739" w:rsidRPr="00884739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на годовой отчет об исполнении бюджета </w:t>
      </w:r>
      <w:r w:rsidR="00884739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главных </w:t>
      </w:r>
      <w:r w:rsidR="007928F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администраторов </w:t>
      </w:r>
      <w:r w:rsidR="00884739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бюджетных средств </w:t>
      </w:r>
      <w:r w:rsidR="00884739" w:rsidRPr="00884739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муниципального района Клявлински</w:t>
      </w: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й Самарской области за 2022 год;</w:t>
      </w:r>
      <w:r w:rsidR="00884739" w:rsidRPr="00884739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</w:t>
      </w:r>
    </w:p>
    <w:p w:rsidR="009F1141" w:rsidRPr="00E033B3" w:rsidRDefault="00734140" w:rsidP="00940195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  </w:t>
      </w:r>
      <w:r w:rsidR="00884739" w:rsidRPr="00E033B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6 заключений на годовой отчет об исполнении бюджета </w:t>
      </w:r>
      <w:r w:rsidR="00884739" w:rsidRPr="00E033B3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>6 сельских</w:t>
      </w:r>
      <w:r w:rsidR="00884739" w:rsidRPr="00E033B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поселений муниципального района Клявлинский Самарской области за 2022 год</w:t>
      </w:r>
      <w:r w:rsidR="00A3148D" w:rsidRPr="00E033B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со следующими предложениями:</w:t>
      </w:r>
    </w:p>
    <w:p w:rsidR="009F1141" w:rsidRPr="009F1141" w:rsidRDefault="00A3148D" w:rsidP="00A3148D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E033B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  </w:t>
      </w:r>
      <w:r w:rsidR="009F1141" w:rsidRPr="00E033B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- </w:t>
      </w:r>
      <w:r w:rsidRPr="00E033B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главным </w:t>
      </w:r>
      <w:r w:rsidR="00940195" w:rsidRPr="00E033B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администраторам</w:t>
      </w:r>
      <w:r w:rsidRPr="00E033B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бюджетных средств</w:t>
      </w:r>
      <w:r w:rsidR="009F1141" w:rsidRPr="00E033B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муниципального района Клявлинский Самарской области годовую бюджетную отчетность, представлять в Счетную палату в соответствии со сроком, установленным статьей 24 Положения о бюджетном процессе;</w:t>
      </w:r>
    </w:p>
    <w:p w:rsidR="009F1141" w:rsidRPr="009F1141" w:rsidRDefault="009F1141" w:rsidP="009E0FA7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A3148D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9E0FA7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A3148D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при составлении годовой бюджетной отчетности соблюдать структуру заполнения текстовой части Пояснительной записки (ф. 0503160) утвержденной Инструкцией 191н.</w:t>
      </w:r>
    </w:p>
    <w:p w:rsidR="00E033B3" w:rsidRPr="00E033B3" w:rsidRDefault="009F1141" w:rsidP="00E033B3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A3148D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Внешняя проверка годо</w:t>
      </w:r>
      <w:r w:rsidR="008B0975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вого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отче</w:t>
      </w:r>
      <w:r w:rsidR="008B0975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та</w:t>
      </w:r>
      <w:r w:rsidR="00E033B3" w:rsidRPr="00E033B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об исполнении бюджета муниципального района Клявлинский Самарской области </w:t>
      </w:r>
      <w:r w:rsidR="00E9345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и годовых отчетов</w:t>
      </w:r>
      <w:r w:rsidR="00E93453" w:rsidRPr="00E9345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об исполнении бюджета </w:t>
      </w:r>
      <w:r w:rsidR="00E9345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сельских поселений</w:t>
      </w:r>
      <w:r w:rsidR="003E46C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муниципального района Клявлинский Самарской области</w:t>
      </w:r>
      <w:r w:rsidR="00E9345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E033B3" w:rsidRPr="00E033B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за 2022 год </w:t>
      </w: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подтвердила достоверность основных показателей годового отчета</w:t>
      </w:r>
      <w:r w:rsidR="008B0975" w:rsidRPr="008B0975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и соответствие его требованиям законодательства Российской Федерации.</w:t>
      </w:r>
      <w:r w:rsidR="00E033B3" w:rsidRPr="00E033B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</w:p>
    <w:p w:rsidR="009F1141" w:rsidRPr="009F1141" w:rsidRDefault="009E0FA7" w:rsidP="00884739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  <w:r w:rsid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</w:t>
      </w:r>
      <w:r w:rsidR="009F1141"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По результатам </w:t>
      </w:r>
      <w:r w:rsidR="006A44CC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внешней </w:t>
      </w:r>
      <w:r w:rsidR="009F1141"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проверки подготовлено 7 заключений, в том числе: 1 заключение на годовой отчет об исполнении бюджета муниципального района Клявлинский Самарской области за 2022 год, 6 заключений на годовой отчет об исполнении бюджета</w:t>
      </w:r>
      <w:r w:rsidR="009F1141" w:rsidRPr="009F1141">
        <w:rPr>
          <w:rFonts w:ascii="Times New Roman" w:eastAsia="Times New Roman" w:hAnsi="Times New Roman"/>
          <w:b/>
          <w:bCs/>
          <w:u w:val="single"/>
          <w:bdr w:val="none" w:sz="0" w:space="0" w:color="auto" w:frame="1"/>
          <w:lang w:eastAsia="ru-RU"/>
        </w:rPr>
        <w:t xml:space="preserve"> </w:t>
      </w:r>
      <w:r w:rsidR="009F1141" w:rsidRPr="0092004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сельских п</w:t>
      </w:r>
      <w:r w:rsidR="009F1141"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оселений муниципального района Клявлинский Самарской области за 2022 год.</w:t>
      </w:r>
    </w:p>
    <w:p w:rsidR="009F1141" w:rsidRPr="009F1141" w:rsidRDefault="009F1141" w:rsidP="007463D4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9F1141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 Факты недостоверности показателей годовых отчетов об исполнении бюджета муниципального района, годовых отчетов об исполнении бюджета сельских поселений муниципального района Клявлинский Самарской области не выявлены. </w:t>
      </w:r>
    </w:p>
    <w:p w:rsidR="007E3777" w:rsidRPr="00653472" w:rsidRDefault="009F1141" w:rsidP="001356E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F676CB" w:rsidRPr="00F676CB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CB562A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3F6841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B30A3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F8486E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3F6841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В отчетном периоде Счетной палатой осуществлялся мониторинг исполнения бюджета муниципального района </w:t>
      </w:r>
      <w:r w:rsidR="000A700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и бюджетов сельских поселений муниципального района Клявлинский Самарской области </w:t>
      </w:r>
      <w:r w:rsidR="00614393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за 1-ый квартал, первое полугодие и 9 месяцев 202</w:t>
      </w:r>
      <w:r w:rsidR="008821C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3</w:t>
      </w:r>
      <w:r w:rsidR="00614393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года</w:t>
      </w:r>
      <w:r w:rsidR="00BD3B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, </w:t>
      </w:r>
      <w:r w:rsidR="007A3531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в </w:t>
      </w:r>
      <w:r w:rsidR="00BD3B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ходе которого проводился анализ исполнения основных показателей исполнению бюджета района </w:t>
      </w:r>
      <w:r w:rsidR="000A700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и бюджетов сельских поселений муниципального района Клявлинский Самарской области</w:t>
      </w:r>
      <w:r w:rsidR="00BD3B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по доходам, расход</w:t>
      </w:r>
      <w:r w:rsidR="00BD2AA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ам, источникам дефицита бюджета</w:t>
      </w:r>
      <w:r w:rsidR="00BD3B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, выявлялись </w:t>
      </w:r>
      <w:r w:rsidR="00BD3BC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lastRenderedPageBreak/>
        <w:t>факторы влияющие на уровень их исполнения.</w:t>
      </w:r>
      <w:r w:rsidR="00432015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A2145E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По результатам проверки подготовлено </w:t>
      </w:r>
      <w:r w:rsidR="001B705E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21 </w:t>
      </w:r>
      <w:r w:rsidR="00A2145E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заключени</w:t>
      </w:r>
      <w:r w:rsidR="001B705E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е</w:t>
      </w:r>
      <w:r w:rsidR="00212E0A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.</w:t>
      </w:r>
    </w:p>
    <w:p w:rsidR="007E3777" w:rsidRPr="00653472" w:rsidRDefault="007E3777" w:rsidP="001356E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B30A3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730583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0236E3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В ходе проведения мониторинга основное внимание было уделено соблюдению требований бюджетного законодательства при исполнении бюджета, результативности использования бюджетных средств в ходе реализации муниципальных программ, а также полноте отражения в отчетности принятых обязательств</w:t>
      </w:r>
      <w:r w:rsidR="000C2A55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, по результатам проверок нарушения не установлены.</w:t>
      </w:r>
    </w:p>
    <w:p w:rsidR="00CA0C1F" w:rsidRPr="00653472" w:rsidRDefault="00873773" w:rsidP="001356E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371A0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4E0ED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  <w:r w:rsidR="00CA0C1F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В р</w:t>
      </w:r>
      <w:r w:rsidR="00455A3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а</w:t>
      </w:r>
      <w:r w:rsidR="00CA0C1F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мках</w:t>
      </w:r>
      <w:r w:rsidR="00455A3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осуществления предварительного контроля Счетной палатой подготовлены:</w:t>
      </w:r>
    </w:p>
    <w:p w:rsidR="00455A34" w:rsidRPr="00653472" w:rsidRDefault="00C26EEA" w:rsidP="001356E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  <w:r w:rsidR="00455A3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A66BE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455A3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1</w:t>
      </w:r>
      <w:r w:rsidR="00BA135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455A3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заключение на проект решения Собрания представителей муниципального района Клявлинский Самарской области «О бюджете муниципального района Клявлинский Самарской области на 202</w:t>
      </w:r>
      <w:r w:rsidR="008821C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4</w:t>
      </w:r>
      <w:r w:rsidR="00455A3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 и на плановый период 202</w:t>
      </w:r>
      <w:r w:rsidR="008821C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5</w:t>
      </w:r>
      <w:r w:rsidR="00455A3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и 20</w:t>
      </w:r>
      <w:r w:rsidR="008821C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26</w:t>
      </w:r>
      <w:r w:rsidR="00455A3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годов»</w:t>
      </w:r>
      <w:r w:rsidR="00203C11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(далее </w:t>
      </w:r>
      <w:r w:rsidR="009C3E8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- </w:t>
      </w:r>
      <w:r w:rsidR="00203C11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Проект </w:t>
      </w:r>
      <w:r w:rsidR="0040376A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местного </w:t>
      </w:r>
      <w:r w:rsidR="00203C11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бюджета)</w:t>
      </w:r>
      <w:r w:rsidR="001D597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;</w:t>
      </w:r>
    </w:p>
    <w:p w:rsidR="001D5977" w:rsidRPr="00653472" w:rsidRDefault="00C26EEA" w:rsidP="001356E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  <w:r w:rsidR="001D597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A1416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1D597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6 заключений на проекты решени</w:t>
      </w:r>
      <w:r w:rsidR="00850F34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й</w:t>
      </w:r>
      <w:r w:rsidR="001D597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Собрани</w:t>
      </w:r>
      <w:r w:rsidR="00850F34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й</w:t>
      </w:r>
      <w:r w:rsidR="001D597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представителей по 6 сельским поселен</w:t>
      </w:r>
      <w:r w:rsidR="00725E8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иям</w:t>
      </w:r>
      <w:r w:rsidR="001D597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муниципального района Клявлинский Самарской области «О бюджете сельского поселения муниципального района Клявлинский Самарской области на 202</w:t>
      </w:r>
      <w:r w:rsidR="008821C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4</w:t>
      </w:r>
      <w:r w:rsidR="001D597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 и на пл</w:t>
      </w:r>
      <w:r w:rsidR="00FF4C4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ановый период 202</w:t>
      </w:r>
      <w:r w:rsidR="008821C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5</w:t>
      </w:r>
      <w:r w:rsidR="00FF4C4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и 202</w:t>
      </w:r>
      <w:r w:rsidR="008821C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6</w:t>
      </w:r>
      <w:r w:rsidR="00FF4C4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годов (далее</w:t>
      </w:r>
      <w:r w:rsidR="00850F34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- </w:t>
      </w:r>
      <w:r w:rsidR="00FF4C4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Проект бюджета </w:t>
      </w:r>
      <w:r w:rsidR="00D813C8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сельского </w:t>
      </w:r>
      <w:r w:rsidR="00FF4C4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поселени</w:t>
      </w:r>
      <w:r w:rsidR="00DE28CF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я</w:t>
      </w:r>
      <w:r w:rsidR="00FF4C4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)</w:t>
      </w:r>
      <w:r w:rsidR="001D597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.</w:t>
      </w:r>
    </w:p>
    <w:p w:rsidR="008821C0" w:rsidRPr="00653472" w:rsidRDefault="001D5977" w:rsidP="001356E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725E8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  <w:r w:rsidR="00A1416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434062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В результате проверки соответствия объемов бюджетных ассигнований, предусмотренных на реализацию муниципальных программ в </w:t>
      </w:r>
      <w:r w:rsidR="00560CB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</w:t>
      </w:r>
      <w:r w:rsidR="00486A1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роекте </w:t>
      </w:r>
      <w:r w:rsidR="00560CB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местного </w:t>
      </w:r>
      <w:r w:rsidR="00697CF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бюджета</w:t>
      </w:r>
      <w:r w:rsidR="000E22AA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8821C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установлены отклонения</w:t>
      </w:r>
      <w:r w:rsidR="00704190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на сумму 10</w:t>
      </w:r>
      <w:r w:rsidR="00AE1D8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 </w:t>
      </w:r>
      <w:r w:rsidR="00704190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684</w:t>
      </w:r>
      <w:r w:rsidR="00AE1D8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,00</w:t>
      </w:r>
      <w:r w:rsidR="00704190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рублей.</w:t>
      </w:r>
      <w:r w:rsidR="008821C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В соответствии со статьей 179 Бюджетного кодекса Российской Федерации объемы финансирования по муниципальным программам требуют приведения в соответствие с Проектом местного бюджета после его принятия.</w:t>
      </w:r>
    </w:p>
    <w:p w:rsidR="00917544" w:rsidRPr="00653472" w:rsidRDefault="00917544" w:rsidP="001356E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При проведении экспертизы проектов решений Собрания представителей по 5 сельским поселениям муниципального района Клявлинский Самарской области «О бюджете сельского поселения муниципального района Клявлинский Самарской области на 2024 год и на плановый период 2025 и 2026 годов» были установлены нарушения Положений о бюджетном процессе сельских поселений в части несвоевременного направления проектов решений сельских поселений о бюджете в Счетную палату. </w:t>
      </w:r>
    </w:p>
    <w:p w:rsidR="00E07BF6" w:rsidRDefault="00917544" w:rsidP="001356E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По результатам экспертизы подготовлен</w:t>
      </w:r>
      <w:r w:rsidR="009C30F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о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9C30F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7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заключени</w:t>
      </w:r>
      <w:r w:rsidR="009C30F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й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Счетной палаты, с предложениями об их устранении</w:t>
      </w:r>
      <w:r w:rsidR="009C30F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.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</w:p>
    <w:p w:rsidR="00917544" w:rsidRPr="00653472" w:rsidRDefault="004A2AAB" w:rsidP="001356E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4A2AAB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Все з</w:t>
      </w:r>
      <w:r w:rsidR="00E07BF6" w:rsidRPr="004A2AAB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аключения по результатам </w:t>
      </w: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экспертно-аналитических мероприятий в 2023 году</w:t>
      </w:r>
      <w:r w:rsidR="00E07BF6" w:rsidRPr="004A2AAB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направл</w:t>
      </w: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ялись</w:t>
      </w:r>
      <w:r w:rsidR="00E07BF6" w:rsidRPr="004A2AAB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4A2AAB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Главе муниципального района Клявлинский Самарской области, Главам сельских поселений муниципального района Клявлинский Самарской области</w:t>
      </w: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, </w:t>
      </w:r>
      <w:r w:rsidR="00E07BF6" w:rsidRPr="004A2AAB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Собрание представителей муниципального района Клявлинский Самарской области, Собрания представителей сельских поселений</w:t>
      </w: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.</w:t>
      </w:r>
      <w:r w:rsidR="00E07BF6" w:rsidRPr="004A2AAB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</w:p>
    <w:p w:rsidR="000F38D6" w:rsidRPr="00653472" w:rsidRDefault="000F38D6" w:rsidP="001356E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lastRenderedPageBreak/>
        <w:t>В рамках осуществления внешнего муниципального финансового контроля в отчетном году Счетной палатой проведено 2 контрольных мероприятия, в ходе проведения которых было охвачено 2 объекта, в одном из которых были выявлены нарушения и недостатки.</w:t>
      </w:r>
    </w:p>
    <w:p w:rsidR="000F38D6" w:rsidRPr="00653472" w:rsidRDefault="000F38D6" w:rsidP="001356E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По результатам контрольных мероприятий выявлено 3 нарушения на общую сумму 0,000 тыс. рублей.</w:t>
      </w:r>
    </w:p>
    <w:p w:rsidR="000F38D6" w:rsidRPr="00653472" w:rsidRDefault="000F38D6" w:rsidP="001356E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Проверкой установлено следующее.</w:t>
      </w:r>
    </w:p>
    <w:p w:rsidR="001356EF" w:rsidRPr="00653472" w:rsidRDefault="001356EF" w:rsidP="001356E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1</w:t>
      </w:r>
      <w:r w:rsidR="000F38D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. В январе 2023 года согласно письма прокуратуры </w:t>
      </w:r>
      <w:proofErr w:type="spellStart"/>
      <w:r w:rsidR="000F38D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Клявлинского</w:t>
      </w:r>
      <w:proofErr w:type="spellEnd"/>
      <w:r w:rsidR="000F38D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района (исх. N 07-04-2023/36-23-233 от 18.01.2023 г.) Счетной  палатой в лице председателя </w:t>
      </w:r>
      <w:proofErr w:type="spellStart"/>
      <w:r w:rsidR="000F38D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Синяевой</w:t>
      </w:r>
      <w:proofErr w:type="spellEnd"/>
      <w:r w:rsidR="000F38D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Л.Ф. без участия представителей заказчика – Администрации муниципального района Клявлинский Самарской области, проведена внеплановая документарная проверка соблюдения требований Федерального закона N 44-ФЗ "О контрактной системе в сфере закупок товаров, работ, услуг для обеспечения государственных и муниципальных нужд" заказчиком – Администрацией муниципального района Клявлинский Самарской области при проведении закупки №0142200001322000592 "Строительство детского сада на 50 мест, Самарская область, район Клявлинский, село Старое </w:t>
      </w:r>
      <w:proofErr w:type="spellStart"/>
      <w:r w:rsidR="000F38D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Резяпкино</w:t>
      </w:r>
      <w:proofErr w:type="spellEnd"/>
      <w:r w:rsidR="000F38D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".</w:t>
      </w:r>
      <w:r w:rsidR="00B9448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0F38D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Общий объем проверенных средств составил – 118</w:t>
      </w:r>
      <w:r w:rsidR="00B9448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 </w:t>
      </w:r>
      <w:r w:rsidR="000F38D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674</w:t>
      </w:r>
      <w:r w:rsidR="00B9448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0F38D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428 рублей.   </w:t>
      </w:r>
    </w:p>
    <w:p w:rsidR="000F38D6" w:rsidRPr="00653472" w:rsidRDefault="000F38D6" w:rsidP="001356E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По результатам контрольного мероприятия нарушения не выявлены. </w:t>
      </w:r>
    </w:p>
    <w:p w:rsidR="000F38D6" w:rsidRPr="00653472" w:rsidRDefault="000F38D6" w:rsidP="0046724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2. В 3-4 квартале 2023 года проведено контрольное мероприятие «Проверка использования бюджетных средств, выделенных в 2022-2023 годах на реализацию мероприятий рамках национального проекта «Жилье и городская среда», регионального проекта «Формирование комфортной городской среды», на поддержку муниципальной программы «Формирование комфортной городской среды на территории муниципального района Клявлинский Самарской области на 2018-2024 годы». Общий объем проверенных средств составил – 2</w:t>
      </w:r>
      <w:r w:rsidR="00101E5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 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682</w:t>
      </w:r>
      <w:r w:rsidR="00101E5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744 рублей.</w:t>
      </w:r>
      <w:r w:rsidR="0046724F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Объектом контрольного мероприятия являлось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</w:t>
      </w:r>
      <w:r w:rsidR="002E3203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Муниципальное учреждение – Комитет по управлению муниципальным имуществом администрации муниципального района Клявлинский Самарской области». </w:t>
      </w:r>
    </w:p>
    <w:p w:rsidR="000F38D6" w:rsidRPr="00653472" w:rsidRDefault="000F38D6" w:rsidP="00180385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  <w:r w:rsidR="0018038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Предметом контрольного мероприятия выбрано благоустройство общественных территорий по объекту: «Благоустройство общественной территории «Молодежный сквер», расположенной по адресу: ст. Клявлино, ул. Северная, дом 83А» (этап 3, ремонт дорожек)». </w:t>
      </w:r>
    </w:p>
    <w:p w:rsidR="000F38D6" w:rsidRPr="00653472" w:rsidRDefault="000F38D6" w:rsidP="000F38D6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  <w:r w:rsidR="0018038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По результатам контрольного мероприятия выявлено 3 нарушения из них, 1 нарушение при осуществлении государственных (муниципальных) закупок в рамках </w:t>
      </w:r>
      <w:r w:rsidR="00540E99" w:rsidRPr="00540E99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Федерального закона N 44-ФЗ "О контрактной системе в сфере закупок товаров, работ, </w:t>
      </w:r>
      <w:r w:rsidR="00540E99" w:rsidRPr="00540E99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lastRenderedPageBreak/>
        <w:t xml:space="preserve">услуг для обеспечения государственных и муниципальных нужд"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на общую сумму 0,000 тыс. рублей. </w:t>
      </w:r>
    </w:p>
    <w:p w:rsidR="000F38D6" w:rsidRPr="00653472" w:rsidRDefault="000F38D6" w:rsidP="007725D7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  <w:r w:rsidR="0018038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Два нарушения установлены в нарушение норм Гражданского кодекса и Градостроительного кодекса Российской Федерации.</w:t>
      </w:r>
    </w:p>
    <w:p w:rsidR="000F38D6" w:rsidRPr="00653472" w:rsidRDefault="000F38D6" w:rsidP="008720DC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7725D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По результатам контрольного мероприятия руководителю объекта, на котором проведено контрольное мероприятие, направлено информационное письмо с предложениями соответствующих рекомендаций по устранению выявленных нарушений.</w:t>
      </w:r>
    </w:p>
    <w:p w:rsidR="00D81176" w:rsidRPr="00653472" w:rsidRDefault="000F38D6" w:rsidP="007C212E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</w:t>
      </w:r>
      <w:r w:rsidR="007725D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BF308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О </w:t>
      </w:r>
      <w:r w:rsidR="00D8117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результатах контрольн</w:t>
      </w:r>
      <w:r w:rsidR="00BF308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ых</w:t>
      </w:r>
      <w:r w:rsidR="00D8117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мероприяти</w:t>
      </w:r>
      <w:r w:rsidR="00BF308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й</w:t>
      </w:r>
      <w:r w:rsidR="00D8117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F32EA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проинформированы Глава муниципального района Клявлинский Самарской области, Собрание представителей муниципального района Клявлинский Самарской области.</w:t>
      </w:r>
      <w:r w:rsidR="00E47C7B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Копии актов по результатам контрольных мероприятий направлены в Прокуратуру </w:t>
      </w:r>
      <w:proofErr w:type="spellStart"/>
      <w:r w:rsidR="00E47C7B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Клявлинского</w:t>
      </w:r>
      <w:proofErr w:type="spellEnd"/>
      <w:r w:rsidR="00E47C7B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района.</w:t>
      </w:r>
    </w:p>
    <w:p w:rsidR="00F8686C" w:rsidRPr="00653472" w:rsidRDefault="00464118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</w:t>
      </w:r>
      <w:r w:rsidR="00F861AE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8720D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F8686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В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отчетном периоде в целях реализации принципа гласности в соответствии с требованиями Федерального закона «Об общих принципах организации местного самоуправления в </w:t>
      </w:r>
      <w:r w:rsidR="00DB394E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Российской Федерации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»</w:t>
      </w:r>
      <w:r w:rsidR="00DB394E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и Федерального закона «Об общих пр</w:t>
      </w:r>
      <w:r w:rsidR="00815703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и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нципах организации</w:t>
      </w:r>
      <w:r w:rsidR="00F8686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и деятельности контрольно-счетных органов субъектов Российской Федерации и муниципальных образований</w:t>
      </w:r>
      <w:r w:rsidR="00950CB9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»</w:t>
      </w:r>
      <w:r w:rsidR="00F8686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№6-ФЗ Счетной палатой продолжалась работа по обеспечению публичности предоставления информации.</w:t>
      </w:r>
    </w:p>
    <w:p w:rsidR="00D24D27" w:rsidRPr="00653472" w:rsidRDefault="007102B6" w:rsidP="007463D4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0B0BCA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8720D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0B0BCA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F861AE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CC5B7B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Основным источником информации о деятельности </w:t>
      </w:r>
      <w:r w:rsidR="00DB349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Счетной палаты 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и ее результатах традиционно является</w:t>
      </w:r>
      <w:r w:rsidR="00DB349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раздел на </w:t>
      </w:r>
      <w:r w:rsidR="005F1BB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официальн</w:t>
      </w:r>
      <w:r w:rsidR="00D24D2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ом</w:t>
      </w:r>
      <w:r w:rsidR="005F1BB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сайт</w:t>
      </w:r>
      <w:r w:rsidR="00D24D2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е</w:t>
      </w:r>
      <w:r w:rsidR="005F1BB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Администрации муниципального района Клявлинский в </w:t>
      </w:r>
      <w:r w:rsidR="005C6BDF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разделе </w:t>
      </w:r>
      <w:r w:rsidR="00F615E8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«Информация о районе» </w:t>
      </w:r>
      <w:r w:rsidR="005F1BB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информационно-коммуникационной сети «Интернет»</w:t>
      </w:r>
      <w:r w:rsidR="00D24D2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. </w:t>
      </w:r>
      <w:r w:rsidR="00E3274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</w:p>
    <w:p w:rsidR="00425E15" w:rsidRPr="00653472" w:rsidRDefault="00F04217" w:rsidP="00D60DE5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    </w:t>
      </w:r>
      <w:r w:rsidR="00AC5FF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  </w:t>
      </w:r>
      <w:r w:rsidR="0049537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425E1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  В данном разделе опубликовано: </w:t>
      </w:r>
    </w:p>
    <w:p w:rsidR="00425E15" w:rsidRPr="00653472" w:rsidRDefault="00425E15" w:rsidP="00AD295C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информация о нормотворческой деятельности Счетной палаты; </w:t>
      </w:r>
    </w:p>
    <w:p w:rsidR="00425E15" w:rsidRPr="00653472" w:rsidRDefault="00425E15" w:rsidP="00AD295C">
      <w:pPr>
        <w:shd w:val="clear" w:color="auto" w:fill="FFFFFF"/>
        <w:tabs>
          <w:tab w:val="left" w:pos="567"/>
        </w:tabs>
        <w:spacing w:line="360" w:lineRule="auto"/>
        <w:ind w:left="57" w:firstLine="567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планы и отчеты о деятельности Счетной палаты; </w:t>
      </w:r>
    </w:p>
    <w:p w:rsidR="00425E15" w:rsidRPr="00653472" w:rsidRDefault="00425E15" w:rsidP="003E5DA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контрольная и экспертно-аналитическая деятельность Счетной палаты;</w:t>
      </w:r>
    </w:p>
    <w:p w:rsidR="00425E15" w:rsidRPr="00653472" w:rsidRDefault="00425E15" w:rsidP="003E5DA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сведения о доходах и расходах председателя Счетной палаты; </w:t>
      </w:r>
    </w:p>
    <w:p w:rsidR="00425E15" w:rsidRPr="00653472" w:rsidRDefault="00425E15" w:rsidP="003E5DA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материалы по противодействию коррупции;</w:t>
      </w:r>
    </w:p>
    <w:p w:rsidR="00425E15" w:rsidRPr="00653472" w:rsidRDefault="00425E15" w:rsidP="003E5DA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информация об участии Счетной палаты в целевых и иных программах;</w:t>
      </w:r>
    </w:p>
    <w:p w:rsidR="00425E15" w:rsidRPr="00653472" w:rsidRDefault="00425E15" w:rsidP="003E5DA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охрана труда и пожарная безопасность;</w:t>
      </w:r>
    </w:p>
    <w:p w:rsidR="00425E15" w:rsidRPr="00653472" w:rsidRDefault="00AF11F8" w:rsidP="00AF11F8">
      <w:pPr>
        <w:shd w:val="clear" w:color="auto" w:fill="FFFFFF"/>
        <w:tabs>
          <w:tab w:val="left" w:pos="567"/>
        </w:tabs>
        <w:spacing w:line="360" w:lineRule="auto"/>
        <w:ind w:left="57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</w:t>
      </w:r>
      <w:r w:rsidR="00425E1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перечень информационных систем, банков данных, находящихся в ведении Счетной палаты;</w:t>
      </w:r>
    </w:p>
    <w:p w:rsidR="00425E15" w:rsidRPr="00653472" w:rsidRDefault="00425E15" w:rsidP="003E5DA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информация о закупках;</w:t>
      </w:r>
    </w:p>
    <w:p w:rsidR="00425E15" w:rsidRPr="00653472" w:rsidRDefault="00425E15" w:rsidP="003E5DA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кадровое обеспечение и вакансии;</w:t>
      </w:r>
    </w:p>
    <w:p w:rsidR="00425E15" w:rsidRPr="00653472" w:rsidRDefault="00425E15" w:rsidP="003E5DA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lastRenderedPageBreak/>
        <w:t>- информация о работе Счетной палаты с обращениями граждан (физических лиц, организаций (юридических лиц), общественных объединений, государственных органов, органов местного самоуправления);</w:t>
      </w:r>
    </w:p>
    <w:p w:rsidR="00425E15" w:rsidRPr="00653472" w:rsidRDefault="00425E15" w:rsidP="003E5DA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тексты официальных выступлений и заявлений председателя Счетной палаты;</w:t>
      </w:r>
    </w:p>
    <w:p w:rsidR="00425E15" w:rsidRPr="00653472" w:rsidRDefault="00425E15" w:rsidP="003E5DA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финансовое обеспечение Счетной палаты;</w:t>
      </w:r>
    </w:p>
    <w:p w:rsidR="00425E15" w:rsidRPr="00653472" w:rsidRDefault="00425E15" w:rsidP="003E5DAF">
      <w:pPr>
        <w:shd w:val="clear" w:color="auto" w:fill="FFFFFF"/>
        <w:tabs>
          <w:tab w:val="left" w:pos="567"/>
        </w:tabs>
        <w:spacing w:line="360" w:lineRule="auto"/>
        <w:ind w:left="57" w:firstLine="510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- структура Счетной палаты.</w:t>
      </w:r>
    </w:p>
    <w:p w:rsidR="00655E55" w:rsidRPr="00653472" w:rsidRDefault="00655E55" w:rsidP="00AD295C">
      <w:pPr>
        <w:shd w:val="clear" w:color="auto" w:fill="FFFFFF"/>
        <w:tabs>
          <w:tab w:val="left" w:pos="567"/>
          <w:tab w:val="left" w:pos="709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  <w:r w:rsidR="002F2808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В соответствии с Федеральным законом N 8-ФЗ "Об обеспечении доступа к информации о деятельности государственных органов и органов местного самоуправления" Счетной палатой созданы и ведутся официальные страницы в социальных сетях «</w:t>
      </w:r>
      <w:proofErr w:type="spellStart"/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ВКонтакте</w:t>
      </w:r>
      <w:proofErr w:type="spellEnd"/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» и «Одноклассники» в соответствии с требованиями действующего законодательства, официальные страницы подтверждены через портал </w:t>
      </w:r>
      <w:proofErr w:type="spellStart"/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Госуслуги</w:t>
      </w:r>
      <w:proofErr w:type="spellEnd"/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.</w:t>
      </w:r>
    </w:p>
    <w:p w:rsidR="00F04217" w:rsidRPr="00653472" w:rsidRDefault="005349B7" w:rsidP="002F2808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</w:t>
      </w:r>
      <w:r w:rsidR="00051BE9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Обобщенная информация о результатах осуществления деятельности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С</w:t>
      </w:r>
      <w:r w:rsidR="00114E0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ч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етной палаты за 202</w:t>
      </w:r>
      <w:r w:rsidR="00FA4EBA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3</w:t>
      </w:r>
      <w:bookmarkStart w:id="0" w:name="_GoBack"/>
      <w:bookmarkEnd w:id="0"/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по аудиту в сфере закупок товаров, работ и услуг год в соответствии с </w:t>
      </w:r>
      <w:r w:rsidR="002A33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размещ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ена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в открытой информационной системе – Официальном сайте Единой информационной системы в с</w:t>
      </w:r>
      <w:r w:rsidR="0003222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ф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ере закупок</w:t>
      </w:r>
      <w:r w:rsidR="00CE5572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.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</w:p>
    <w:p w:rsidR="002612C5" w:rsidRPr="00653472" w:rsidRDefault="002612C5" w:rsidP="00D60DE5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</w:t>
      </w:r>
      <w:r w:rsidR="00271E13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Также в течение 2023 года велась работа по разработке стандартов по внешнему муниципальному финансовому контролю. Разработаны и утверждены новые стандарты</w:t>
      </w:r>
      <w:r w:rsidR="00A700D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: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</w:p>
    <w:p w:rsidR="002612C5" w:rsidRPr="00653472" w:rsidRDefault="005D7753" w:rsidP="00271E13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- </w:t>
      </w:r>
      <w:r w:rsidR="002612C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«</w:t>
      </w:r>
      <w:r w:rsidR="00A700D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Э</w:t>
      </w:r>
      <w:r w:rsidR="002612C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кспертиза проекта бюджета на очередной финансовый год и на плановый период»;</w:t>
      </w:r>
    </w:p>
    <w:p w:rsidR="002612C5" w:rsidRPr="00653472" w:rsidRDefault="005D7753" w:rsidP="00271E13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- </w:t>
      </w:r>
      <w:r w:rsidR="002612C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«</w:t>
      </w:r>
      <w:r w:rsidR="00A700D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Э</w:t>
      </w:r>
      <w:r w:rsidR="002612C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кспертиза проекта вносимых изменений в бюджет муниципального района Клявлинский Самарской области на текущий финансовый год и плановый период»; </w:t>
      </w:r>
    </w:p>
    <w:p w:rsidR="002612C5" w:rsidRPr="00653472" w:rsidRDefault="00A700D3" w:rsidP="00271E13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 -</w:t>
      </w:r>
      <w:r w:rsidR="002612C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«Управление качеством контрольных и экспертно-аналитических мероприятий»;       </w:t>
      </w:r>
    </w:p>
    <w:p w:rsidR="002612C5" w:rsidRPr="00653472" w:rsidRDefault="002612C5" w:rsidP="003F56BC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</w:t>
      </w:r>
      <w:r w:rsidR="00271E13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A700D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-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«Проверка и анализ эффективности осуществления администраторами бюджетных средств внутреннего финансового аудита»; </w:t>
      </w:r>
    </w:p>
    <w:p w:rsidR="002612C5" w:rsidRPr="00653472" w:rsidRDefault="00A700D3" w:rsidP="00271E13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  -</w:t>
      </w:r>
      <w:r w:rsidR="002612C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«Планирование работы Счетной палаты муниципального района Клявлинский Самарской области». </w:t>
      </w:r>
    </w:p>
    <w:p w:rsidR="002612C5" w:rsidRPr="00653472" w:rsidRDefault="002612C5" w:rsidP="00271E13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  <w:r w:rsidR="003F56B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Счетной палатой в 2023 году в соответствии с законодательством Российской Федерации, законодательством Самарской области, муниципальными правовыми актами муниципального района Клявлинский Самарской области также разработаны и утверждены следующие документы:</w:t>
      </w:r>
    </w:p>
    <w:p w:rsidR="002612C5" w:rsidRPr="00653472" w:rsidRDefault="002612C5" w:rsidP="00271E13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</w:t>
      </w:r>
      <w:r w:rsidR="00496B29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3F56B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- </w:t>
      </w:r>
      <w:r w:rsidR="00CA6F3C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орядок составления, утверждения и ведения бюджетных смет Счетной палатой муниципального района Клявлинский Самарской области;</w:t>
      </w:r>
    </w:p>
    <w:p w:rsidR="002612C5" w:rsidRPr="00653472" w:rsidRDefault="002612C5" w:rsidP="00271E13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lastRenderedPageBreak/>
        <w:t xml:space="preserve">    </w:t>
      </w:r>
      <w:r w:rsidR="003F56B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496B29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- </w:t>
      </w:r>
      <w:r w:rsidR="00CA6F3C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равила определения требований к закупаемым Счетной палатой муниципального района Клявлинский Самарской области отдельным видам товаров, работ, услуг (в том числе предельных цен товаров, работ, услуг)»;</w:t>
      </w:r>
    </w:p>
    <w:p w:rsidR="002612C5" w:rsidRPr="00653472" w:rsidRDefault="002612C5" w:rsidP="00271E13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</w:t>
      </w:r>
      <w:r w:rsidR="003F56B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496B29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-</w:t>
      </w:r>
      <w:r w:rsidR="00CA6F3C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Т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ребования к определению нормативных затрат на обеспечение функций Счетной палатой муниципального района Клявлинский Самарской области;</w:t>
      </w:r>
    </w:p>
    <w:p w:rsidR="002612C5" w:rsidRPr="00653472" w:rsidRDefault="002612C5" w:rsidP="004927A3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</w:t>
      </w:r>
      <w:r w:rsidR="00496B29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3F56B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- </w:t>
      </w:r>
      <w:r w:rsidR="00363C70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орядок рассмотрения обращений граждан в Счетной палате муниципального района Клявлинский Самарской области;</w:t>
      </w:r>
    </w:p>
    <w:p w:rsidR="002612C5" w:rsidRPr="00653472" w:rsidRDefault="002612C5" w:rsidP="00271E13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</w:t>
      </w:r>
      <w:r w:rsidR="00496B29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3F56B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- «Положение о премировании и материальном стимулировании лиц, занимающих должности муниципальной службы, а также лиц, занимающих должности, не отнесенные к должностям муниципальной службы, и осуществляющих техническое обеспечение в Счетной палате муниципального района Клявлинский Самарской области»;</w:t>
      </w:r>
    </w:p>
    <w:p w:rsidR="00F31B04" w:rsidRDefault="002612C5" w:rsidP="00DD4BD5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496B29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3F56B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- «Регламент реализации Счетной палатой муниципального района Клявлинский Самарской области полномочий администратора доходов бюджета по взысканию дебиторской задолженности по платежам в бюджет, пеням и штрафам по ним».</w:t>
      </w:r>
      <w:r w:rsidR="000362B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</w:p>
    <w:p w:rsidR="0025742F" w:rsidRPr="00653472" w:rsidRDefault="002F67E2" w:rsidP="00D60DE5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</w:t>
      </w:r>
      <w:r w:rsidR="002272D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7D3E1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5C46E9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C30EDE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9D5878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25742F" w:rsidRPr="00B53D0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Деятельность Счетной палаты </w:t>
      </w:r>
      <w:r w:rsidR="004F7605" w:rsidRPr="00B53D0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в 202</w:t>
      </w:r>
      <w:r w:rsidR="000A7831" w:rsidRPr="00B53D0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4</w:t>
      </w:r>
      <w:r w:rsidR="004F7605" w:rsidRPr="00B53D0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году </w:t>
      </w:r>
      <w:r w:rsidR="00D1235B" w:rsidRPr="00B53D0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будет осуществляться в рамках полномочий, возложенных Бюджетным кодексом Российской Федерации,</w:t>
      </w:r>
      <w:r w:rsidR="00283896" w:rsidRPr="00B53D03">
        <w:t xml:space="preserve"> </w:t>
      </w:r>
      <w:r w:rsidR="00283896" w:rsidRPr="00B53D0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Федеральным законом от 07.02.2011</w:t>
      </w:r>
      <w:r w:rsidR="00C3107C" w:rsidRPr="00B53D0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г.</w:t>
      </w:r>
      <w:r w:rsidR="00283896" w:rsidRPr="00B53D0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№ 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Счетной палате муниципального района Клявлинский Самарской области</w:t>
      </w:r>
      <w:r w:rsidR="00A44CD2" w:rsidRPr="00B53D03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.</w:t>
      </w:r>
      <w:r w:rsidR="00A44CD2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</w:p>
    <w:p w:rsidR="00BA7D70" w:rsidRPr="00653472" w:rsidRDefault="00642FE5" w:rsidP="00D90930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5C46E9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В план работы Счетной палаты на 20</w:t>
      </w:r>
      <w:r w:rsidR="00DB45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24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 включены контрольные и экспертно-аналитические мероприятия, которые будут охватывать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целевого и эффективного использования средств местного бюджета участниками бюджетного процесса, соблюдения ими правил ведения бюджетного учета</w:t>
      </w:r>
      <w:r w:rsidR="00F4603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и отчетности, осуществления аудита в сфере закупок, проведение внешней проверки год</w:t>
      </w:r>
      <w:r w:rsidR="00F4603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о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вого отчета об исполнении местного бюджета и подготовку заключения</w:t>
      </w:r>
      <w:r w:rsidR="00505AB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по экспертизе проекта бюджета на очередной финансовый год и </w:t>
      </w:r>
      <w:r w:rsidR="00820649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на </w:t>
      </w:r>
      <w:r w:rsidR="00505AB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плановый период.</w:t>
      </w:r>
    </w:p>
    <w:p w:rsidR="00407951" w:rsidRPr="00653472" w:rsidRDefault="00407951" w:rsidP="001E055F">
      <w:pPr>
        <w:shd w:val="clear" w:color="auto" w:fill="FFFFFF"/>
        <w:tabs>
          <w:tab w:val="left" w:pos="567"/>
          <w:tab w:val="left" w:pos="709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D9093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E77B1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При осуществлении экспертно-аналитической деятельности Счетной палатой акценты вновь будут расставлены на профилактик</w:t>
      </w:r>
      <w:r w:rsidR="003D44A8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у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и предупреждени</w:t>
      </w:r>
      <w:r w:rsidR="003D44A8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е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нарушений законодательства при исполнении местного бюдже</w:t>
      </w:r>
      <w:r w:rsidR="00F862A2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та, использовании муниципальной собственности.</w:t>
      </w:r>
    </w:p>
    <w:p w:rsidR="00F862A2" w:rsidRPr="00653472" w:rsidRDefault="00F862A2" w:rsidP="004068B9">
      <w:pPr>
        <w:shd w:val="clear" w:color="auto" w:fill="FFFFFF"/>
        <w:tabs>
          <w:tab w:val="left" w:pos="567"/>
          <w:tab w:val="left" w:pos="709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lastRenderedPageBreak/>
        <w:t xml:space="preserve">  </w:t>
      </w:r>
      <w:r w:rsidR="00D90930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E77B1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Не снимается задача по контролю за реализацией на территории муниципального района Клявлинский Самарской области </w:t>
      </w:r>
      <w:r w:rsidR="00E77B1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приоритетных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национальных проектов Российской Федерации.</w:t>
      </w:r>
    </w:p>
    <w:p w:rsidR="00F04217" w:rsidRPr="00653472" w:rsidRDefault="00DC1B62" w:rsidP="001E055F">
      <w:pPr>
        <w:shd w:val="clear" w:color="auto" w:fill="FFFFFF"/>
        <w:tabs>
          <w:tab w:val="left" w:pos="567"/>
          <w:tab w:val="left" w:pos="709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48165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E77B1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</w:t>
      </w:r>
      <w:r w:rsidR="00983CD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В связи с изменениями действующего законодательства</w:t>
      </w:r>
      <w:r w:rsidR="00E77B15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Российской Федерации </w:t>
      </w:r>
      <w:r w:rsidR="002272D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Счетной палатой </w:t>
      </w:r>
      <w:r w:rsidR="003F281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будет продолжена</w:t>
      </w:r>
      <w:r w:rsidR="003F281C" w:rsidRPr="00653472">
        <w:t xml:space="preserve"> </w:t>
      </w:r>
      <w:r w:rsidR="003F281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работа по разработке методик, обобщению информации и внедрению стандартов внешнего муниципального финансового контроля.</w:t>
      </w:r>
    </w:p>
    <w:p w:rsidR="00F04217" w:rsidRPr="00653472" w:rsidRDefault="00E77B15" w:rsidP="006F011E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48165D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BE391A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="001D449E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Подводя итоги деятельности </w:t>
      </w:r>
      <w:r w:rsidR="00CD1F4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С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четной палаты за 20</w:t>
      </w:r>
      <w:r w:rsidR="000A7831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23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год, можно отметить, что основные функции, возложенные на </w:t>
      </w:r>
      <w:r w:rsidR="00CD1F44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С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четную палату действующим законодательством, нормативными правовыми актами, а также утвержденным планом работы </w:t>
      </w:r>
      <w:r w:rsidR="00930926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Счетной п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алаты на 20</w:t>
      </w:r>
      <w:r w:rsidR="000A7831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23</w:t>
      </w:r>
      <w:r w:rsidR="00F04217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год, реализованы в полном объеме.</w:t>
      </w:r>
    </w:p>
    <w:p w:rsidR="006F011E" w:rsidRPr="00653472" w:rsidRDefault="006F011E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</w:p>
    <w:p w:rsidR="00337023" w:rsidRDefault="00337023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</w:p>
    <w:p w:rsidR="00337023" w:rsidRDefault="00337023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</w:p>
    <w:p w:rsidR="004068B9" w:rsidRDefault="004068B9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</w:p>
    <w:p w:rsidR="004068B9" w:rsidRDefault="004068B9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</w:p>
    <w:p w:rsidR="001E055F" w:rsidRPr="00653472" w:rsidRDefault="001E055F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Председатель Счетной палаты</w:t>
      </w:r>
    </w:p>
    <w:p w:rsidR="001E055F" w:rsidRPr="00653472" w:rsidRDefault="001E055F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муниципального района Клявлинский </w:t>
      </w:r>
    </w:p>
    <w:p w:rsidR="001E055F" w:rsidRPr="000C1D91" w:rsidRDefault="001E055F" w:rsidP="001E055F">
      <w:pPr>
        <w:shd w:val="clear" w:color="auto" w:fill="FFFFFF"/>
        <w:tabs>
          <w:tab w:val="left" w:pos="567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</w:pP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Самарской области                                                                             </w:t>
      </w:r>
      <w:r w:rsidR="00B839BC"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     </w:t>
      </w:r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          Л.Ф. </w:t>
      </w:r>
      <w:proofErr w:type="spellStart"/>
      <w:r w:rsidRPr="00653472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Синяева</w:t>
      </w:r>
      <w:proofErr w:type="spellEnd"/>
    </w:p>
    <w:sectPr w:rsidR="001E055F" w:rsidRPr="000C1D91" w:rsidSect="003D6898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02" w:rsidRDefault="00094702" w:rsidP="00504316">
      <w:r>
        <w:separator/>
      </w:r>
    </w:p>
  </w:endnote>
  <w:endnote w:type="continuationSeparator" w:id="0">
    <w:p w:rsidR="00094702" w:rsidRDefault="00094702" w:rsidP="005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107843"/>
      <w:docPartObj>
        <w:docPartGallery w:val="Page Numbers (Bottom of Page)"/>
        <w:docPartUnique/>
      </w:docPartObj>
    </w:sdtPr>
    <w:sdtEndPr/>
    <w:sdtContent>
      <w:p w:rsidR="00D40508" w:rsidRDefault="00D4050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EBA">
          <w:rPr>
            <w:noProof/>
          </w:rPr>
          <w:t>10</w:t>
        </w:r>
        <w:r>
          <w:fldChar w:fldCharType="end"/>
        </w:r>
      </w:p>
    </w:sdtContent>
  </w:sdt>
  <w:p w:rsidR="00D40508" w:rsidRDefault="00D4050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02" w:rsidRDefault="00094702" w:rsidP="00504316">
      <w:r>
        <w:separator/>
      </w:r>
    </w:p>
  </w:footnote>
  <w:footnote w:type="continuationSeparator" w:id="0">
    <w:p w:rsidR="00094702" w:rsidRDefault="00094702" w:rsidP="0050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0E6"/>
    <w:multiLevelType w:val="hybridMultilevel"/>
    <w:tmpl w:val="4EA2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7E16"/>
    <w:multiLevelType w:val="multilevel"/>
    <w:tmpl w:val="BC9C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5B"/>
    <w:rsid w:val="000005EC"/>
    <w:rsid w:val="0000138F"/>
    <w:rsid w:val="00001867"/>
    <w:rsid w:val="000026EE"/>
    <w:rsid w:val="0000478C"/>
    <w:rsid w:val="00004C89"/>
    <w:rsid w:val="000050F8"/>
    <w:rsid w:val="00006147"/>
    <w:rsid w:val="00010105"/>
    <w:rsid w:val="00012D1F"/>
    <w:rsid w:val="00015FFA"/>
    <w:rsid w:val="0001723B"/>
    <w:rsid w:val="00017245"/>
    <w:rsid w:val="00017CCD"/>
    <w:rsid w:val="00021AAF"/>
    <w:rsid w:val="00021D29"/>
    <w:rsid w:val="000220E8"/>
    <w:rsid w:val="000223DD"/>
    <w:rsid w:val="00023562"/>
    <w:rsid w:val="000236E3"/>
    <w:rsid w:val="000269F6"/>
    <w:rsid w:val="00027CF1"/>
    <w:rsid w:val="00030366"/>
    <w:rsid w:val="0003222C"/>
    <w:rsid w:val="00033E43"/>
    <w:rsid w:val="00034E02"/>
    <w:rsid w:val="000362B5"/>
    <w:rsid w:val="000363EF"/>
    <w:rsid w:val="0004084A"/>
    <w:rsid w:val="0004091C"/>
    <w:rsid w:val="00041238"/>
    <w:rsid w:val="00041838"/>
    <w:rsid w:val="00041928"/>
    <w:rsid w:val="0004228E"/>
    <w:rsid w:val="00043C7E"/>
    <w:rsid w:val="00044456"/>
    <w:rsid w:val="0004504B"/>
    <w:rsid w:val="000477D9"/>
    <w:rsid w:val="00050067"/>
    <w:rsid w:val="0005097A"/>
    <w:rsid w:val="00050B43"/>
    <w:rsid w:val="000516AB"/>
    <w:rsid w:val="00051BE9"/>
    <w:rsid w:val="00051F39"/>
    <w:rsid w:val="0005458F"/>
    <w:rsid w:val="00054E6F"/>
    <w:rsid w:val="000557B6"/>
    <w:rsid w:val="00056E28"/>
    <w:rsid w:val="00057FE9"/>
    <w:rsid w:val="000624C7"/>
    <w:rsid w:val="00062C07"/>
    <w:rsid w:val="00064204"/>
    <w:rsid w:val="000648C3"/>
    <w:rsid w:val="0006689B"/>
    <w:rsid w:val="00071C30"/>
    <w:rsid w:val="00071D5B"/>
    <w:rsid w:val="00075AF7"/>
    <w:rsid w:val="000802D4"/>
    <w:rsid w:val="00082F28"/>
    <w:rsid w:val="00084B2E"/>
    <w:rsid w:val="00090D01"/>
    <w:rsid w:val="00092BE2"/>
    <w:rsid w:val="00093261"/>
    <w:rsid w:val="00094702"/>
    <w:rsid w:val="0009522A"/>
    <w:rsid w:val="000958BE"/>
    <w:rsid w:val="000963B7"/>
    <w:rsid w:val="000A03F2"/>
    <w:rsid w:val="000A166E"/>
    <w:rsid w:val="000A349C"/>
    <w:rsid w:val="000A3CC5"/>
    <w:rsid w:val="000A4324"/>
    <w:rsid w:val="000A700C"/>
    <w:rsid w:val="000A7831"/>
    <w:rsid w:val="000B0B4D"/>
    <w:rsid w:val="000B0BCA"/>
    <w:rsid w:val="000B2D04"/>
    <w:rsid w:val="000B3343"/>
    <w:rsid w:val="000B3B11"/>
    <w:rsid w:val="000B51DD"/>
    <w:rsid w:val="000B5716"/>
    <w:rsid w:val="000B5851"/>
    <w:rsid w:val="000B6225"/>
    <w:rsid w:val="000B6894"/>
    <w:rsid w:val="000C1042"/>
    <w:rsid w:val="000C1D91"/>
    <w:rsid w:val="000C2A55"/>
    <w:rsid w:val="000C66F5"/>
    <w:rsid w:val="000C7DC5"/>
    <w:rsid w:val="000D38D2"/>
    <w:rsid w:val="000D3AC5"/>
    <w:rsid w:val="000D40C7"/>
    <w:rsid w:val="000D4FA7"/>
    <w:rsid w:val="000D6531"/>
    <w:rsid w:val="000D6628"/>
    <w:rsid w:val="000E22AA"/>
    <w:rsid w:val="000E35E2"/>
    <w:rsid w:val="000E5B5D"/>
    <w:rsid w:val="000E5B75"/>
    <w:rsid w:val="000E63BF"/>
    <w:rsid w:val="000E75C4"/>
    <w:rsid w:val="000F0764"/>
    <w:rsid w:val="000F10E2"/>
    <w:rsid w:val="000F33FE"/>
    <w:rsid w:val="000F38D6"/>
    <w:rsid w:val="000F5434"/>
    <w:rsid w:val="000F7880"/>
    <w:rsid w:val="000F7F6F"/>
    <w:rsid w:val="001010C9"/>
    <w:rsid w:val="00101352"/>
    <w:rsid w:val="00101E5F"/>
    <w:rsid w:val="00103214"/>
    <w:rsid w:val="0010399A"/>
    <w:rsid w:val="001041AF"/>
    <w:rsid w:val="00104577"/>
    <w:rsid w:val="00104ABE"/>
    <w:rsid w:val="00104C9F"/>
    <w:rsid w:val="00107052"/>
    <w:rsid w:val="00110F2F"/>
    <w:rsid w:val="00111365"/>
    <w:rsid w:val="00111760"/>
    <w:rsid w:val="00111A72"/>
    <w:rsid w:val="00111EE6"/>
    <w:rsid w:val="001124A0"/>
    <w:rsid w:val="00113ECC"/>
    <w:rsid w:val="00114E05"/>
    <w:rsid w:val="001153B2"/>
    <w:rsid w:val="00117823"/>
    <w:rsid w:val="00120951"/>
    <w:rsid w:val="00121E98"/>
    <w:rsid w:val="00122865"/>
    <w:rsid w:val="001246DB"/>
    <w:rsid w:val="00125D64"/>
    <w:rsid w:val="00126F3A"/>
    <w:rsid w:val="00127C03"/>
    <w:rsid w:val="001338D2"/>
    <w:rsid w:val="00134112"/>
    <w:rsid w:val="001356EF"/>
    <w:rsid w:val="001372A0"/>
    <w:rsid w:val="00140982"/>
    <w:rsid w:val="001410CD"/>
    <w:rsid w:val="0014188E"/>
    <w:rsid w:val="00143CBC"/>
    <w:rsid w:val="001454DB"/>
    <w:rsid w:val="001457A7"/>
    <w:rsid w:val="001464F4"/>
    <w:rsid w:val="001466A7"/>
    <w:rsid w:val="00147DA1"/>
    <w:rsid w:val="001507C0"/>
    <w:rsid w:val="00160720"/>
    <w:rsid w:val="00161D9F"/>
    <w:rsid w:val="001622F3"/>
    <w:rsid w:val="00163630"/>
    <w:rsid w:val="00164104"/>
    <w:rsid w:val="00164439"/>
    <w:rsid w:val="00164F3C"/>
    <w:rsid w:val="00167735"/>
    <w:rsid w:val="00170294"/>
    <w:rsid w:val="00170620"/>
    <w:rsid w:val="00170863"/>
    <w:rsid w:val="00171802"/>
    <w:rsid w:val="00173073"/>
    <w:rsid w:val="00174887"/>
    <w:rsid w:val="001759BD"/>
    <w:rsid w:val="00176211"/>
    <w:rsid w:val="00180385"/>
    <w:rsid w:val="001815D3"/>
    <w:rsid w:val="00181CB6"/>
    <w:rsid w:val="00181FF3"/>
    <w:rsid w:val="00184CE7"/>
    <w:rsid w:val="00185FC0"/>
    <w:rsid w:val="0018697F"/>
    <w:rsid w:val="0019527F"/>
    <w:rsid w:val="00197816"/>
    <w:rsid w:val="001A01DD"/>
    <w:rsid w:val="001A0A58"/>
    <w:rsid w:val="001A0FB4"/>
    <w:rsid w:val="001A29B0"/>
    <w:rsid w:val="001A64A7"/>
    <w:rsid w:val="001A697C"/>
    <w:rsid w:val="001A6C22"/>
    <w:rsid w:val="001B19C4"/>
    <w:rsid w:val="001B1FBC"/>
    <w:rsid w:val="001B5F34"/>
    <w:rsid w:val="001B705E"/>
    <w:rsid w:val="001B729D"/>
    <w:rsid w:val="001B7ADB"/>
    <w:rsid w:val="001B7EBD"/>
    <w:rsid w:val="001C254A"/>
    <w:rsid w:val="001C50A7"/>
    <w:rsid w:val="001C56A6"/>
    <w:rsid w:val="001C6AF1"/>
    <w:rsid w:val="001D0B2B"/>
    <w:rsid w:val="001D0C8F"/>
    <w:rsid w:val="001D1B6F"/>
    <w:rsid w:val="001D3009"/>
    <w:rsid w:val="001D376E"/>
    <w:rsid w:val="001D449E"/>
    <w:rsid w:val="001D49AC"/>
    <w:rsid w:val="001D4A68"/>
    <w:rsid w:val="001D5977"/>
    <w:rsid w:val="001D6809"/>
    <w:rsid w:val="001D6D31"/>
    <w:rsid w:val="001E02A6"/>
    <w:rsid w:val="001E055F"/>
    <w:rsid w:val="001E4382"/>
    <w:rsid w:val="001E7C68"/>
    <w:rsid w:val="001E7FA6"/>
    <w:rsid w:val="001E7FCF"/>
    <w:rsid w:val="001F0C12"/>
    <w:rsid w:val="001F319F"/>
    <w:rsid w:val="001F6DF7"/>
    <w:rsid w:val="001F74CB"/>
    <w:rsid w:val="00202B90"/>
    <w:rsid w:val="00203C11"/>
    <w:rsid w:val="00204497"/>
    <w:rsid w:val="00205A4B"/>
    <w:rsid w:val="002065A4"/>
    <w:rsid w:val="00212708"/>
    <w:rsid w:val="00212E0A"/>
    <w:rsid w:val="0021488A"/>
    <w:rsid w:val="00216D25"/>
    <w:rsid w:val="00221B20"/>
    <w:rsid w:val="002235B0"/>
    <w:rsid w:val="002240EB"/>
    <w:rsid w:val="002241C7"/>
    <w:rsid w:val="002272D4"/>
    <w:rsid w:val="0023038A"/>
    <w:rsid w:val="00231372"/>
    <w:rsid w:val="0023159A"/>
    <w:rsid w:val="002328C3"/>
    <w:rsid w:val="0023395B"/>
    <w:rsid w:val="00235721"/>
    <w:rsid w:val="00243386"/>
    <w:rsid w:val="002433CE"/>
    <w:rsid w:val="0024394A"/>
    <w:rsid w:val="002440B4"/>
    <w:rsid w:val="00245411"/>
    <w:rsid w:val="002471E2"/>
    <w:rsid w:val="002521FB"/>
    <w:rsid w:val="0025224A"/>
    <w:rsid w:val="00252652"/>
    <w:rsid w:val="00252C14"/>
    <w:rsid w:val="00254A55"/>
    <w:rsid w:val="00255D7D"/>
    <w:rsid w:val="0025742F"/>
    <w:rsid w:val="00257922"/>
    <w:rsid w:val="00257FB5"/>
    <w:rsid w:val="00260B4F"/>
    <w:rsid w:val="00260C4F"/>
    <w:rsid w:val="00260C64"/>
    <w:rsid w:val="002612C5"/>
    <w:rsid w:val="00264580"/>
    <w:rsid w:val="002658A3"/>
    <w:rsid w:val="00265F92"/>
    <w:rsid w:val="002660F1"/>
    <w:rsid w:val="00271225"/>
    <w:rsid w:val="002714D7"/>
    <w:rsid w:val="00271E13"/>
    <w:rsid w:val="0027325C"/>
    <w:rsid w:val="00275EAD"/>
    <w:rsid w:val="00275F14"/>
    <w:rsid w:val="002767EE"/>
    <w:rsid w:val="002768F6"/>
    <w:rsid w:val="00276FF9"/>
    <w:rsid w:val="0027771A"/>
    <w:rsid w:val="00277867"/>
    <w:rsid w:val="002801FF"/>
    <w:rsid w:val="00280631"/>
    <w:rsid w:val="00282504"/>
    <w:rsid w:val="00282E8B"/>
    <w:rsid w:val="00283896"/>
    <w:rsid w:val="002868E0"/>
    <w:rsid w:val="00286AD8"/>
    <w:rsid w:val="00291FE0"/>
    <w:rsid w:val="00293E40"/>
    <w:rsid w:val="00294F1A"/>
    <w:rsid w:val="00294F69"/>
    <w:rsid w:val="0029743D"/>
    <w:rsid w:val="002A02E6"/>
    <w:rsid w:val="002A0DE3"/>
    <w:rsid w:val="002A2D31"/>
    <w:rsid w:val="002A3317"/>
    <w:rsid w:val="002A365E"/>
    <w:rsid w:val="002A4AC9"/>
    <w:rsid w:val="002A5A76"/>
    <w:rsid w:val="002B144C"/>
    <w:rsid w:val="002B19ED"/>
    <w:rsid w:val="002B1B6C"/>
    <w:rsid w:val="002B4004"/>
    <w:rsid w:val="002B53B8"/>
    <w:rsid w:val="002B56FE"/>
    <w:rsid w:val="002B7016"/>
    <w:rsid w:val="002B7A53"/>
    <w:rsid w:val="002B7BB2"/>
    <w:rsid w:val="002C03F5"/>
    <w:rsid w:val="002C4A37"/>
    <w:rsid w:val="002C691B"/>
    <w:rsid w:val="002D067F"/>
    <w:rsid w:val="002D1C0F"/>
    <w:rsid w:val="002D1CAB"/>
    <w:rsid w:val="002D2FC2"/>
    <w:rsid w:val="002D3265"/>
    <w:rsid w:val="002D4DDD"/>
    <w:rsid w:val="002E0C59"/>
    <w:rsid w:val="002E222E"/>
    <w:rsid w:val="002E3203"/>
    <w:rsid w:val="002E3288"/>
    <w:rsid w:val="002E385C"/>
    <w:rsid w:val="002E5CB9"/>
    <w:rsid w:val="002F2211"/>
    <w:rsid w:val="002F2808"/>
    <w:rsid w:val="002F4415"/>
    <w:rsid w:val="002F67E2"/>
    <w:rsid w:val="002F7363"/>
    <w:rsid w:val="00302A79"/>
    <w:rsid w:val="00303F3F"/>
    <w:rsid w:val="00306166"/>
    <w:rsid w:val="00306DD4"/>
    <w:rsid w:val="00310074"/>
    <w:rsid w:val="003122D8"/>
    <w:rsid w:val="003126D2"/>
    <w:rsid w:val="00312939"/>
    <w:rsid w:val="00316FFA"/>
    <w:rsid w:val="0032430C"/>
    <w:rsid w:val="003247FC"/>
    <w:rsid w:val="00327FC6"/>
    <w:rsid w:val="0033127C"/>
    <w:rsid w:val="00332155"/>
    <w:rsid w:val="00335C94"/>
    <w:rsid w:val="00337023"/>
    <w:rsid w:val="00343619"/>
    <w:rsid w:val="00343FC3"/>
    <w:rsid w:val="00344033"/>
    <w:rsid w:val="00346E48"/>
    <w:rsid w:val="0035058B"/>
    <w:rsid w:val="003516B6"/>
    <w:rsid w:val="00352F4C"/>
    <w:rsid w:val="0035343B"/>
    <w:rsid w:val="003568A2"/>
    <w:rsid w:val="003606B2"/>
    <w:rsid w:val="00361976"/>
    <w:rsid w:val="00361E92"/>
    <w:rsid w:val="00362BF1"/>
    <w:rsid w:val="003634BC"/>
    <w:rsid w:val="00363C70"/>
    <w:rsid w:val="00364AC3"/>
    <w:rsid w:val="003711B4"/>
    <w:rsid w:val="00371A05"/>
    <w:rsid w:val="00371E35"/>
    <w:rsid w:val="00372CAA"/>
    <w:rsid w:val="00375CDD"/>
    <w:rsid w:val="0038098D"/>
    <w:rsid w:val="0038274F"/>
    <w:rsid w:val="00382ADA"/>
    <w:rsid w:val="003834F0"/>
    <w:rsid w:val="00385FBD"/>
    <w:rsid w:val="00387BBF"/>
    <w:rsid w:val="00392266"/>
    <w:rsid w:val="003926F3"/>
    <w:rsid w:val="0039273C"/>
    <w:rsid w:val="003952EE"/>
    <w:rsid w:val="003A1834"/>
    <w:rsid w:val="003A2DB4"/>
    <w:rsid w:val="003A409F"/>
    <w:rsid w:val="003A64AB"/>
    <w:rsid w:val="003A79D4"/>
    <w:rsid w:val="003B186E"/>
    <w:rsid w:val="003B20AA"/>
    <w:rsid w:val="003B4970"/>
    <w:rsid w:val="003B6142"/>
    <w:rsid w:val="003B66CE"/>
    <w:rsid w:val="003B740D"/>
    <w:rsid w:val="003C1ED0"/>
    <w:rsid w:val="003C2E56"/>
    <w:rsid w:val="003C38A6"/>
    <w:rsid w:val="003C6724"/>
    <w:rsid w:val="003D1903"/>
    <w:rsid w:val="003D1A40"/>
    <w:rsid w:val="003D2AFD"/>
    <w:rsid w:val="003D4271"/>
    <w:rsid w:val="003D44A8"/>
    <w:rsid w:val="003D5350"/>
    <w:rsid w:val="003D627C"/>
    <w:rsid w:val="003D6898"/>
    <w:rsid w:val="003E06E9"/>
    <w:rsid w:val="003E403C"/>
    <w:rsid w:val="003E46C2"/>
    <w:rsid w:val="003E5125"/>
    <w:rsid w:val="003E5DAF"/>
    <w:rsid w:val="003E62A7"/>
    <w:rsid w:val="003E6C70"/>
    <w:rsid w:val="003E7A30"/>
    <w:rsid w:val="003E7FB7"/>
    <w:rsid w:val="003F1A04"/>
    <w:rsid w:val="003F2270"/>
    <w:rsid w:val="003F281C"/>
    <w:rsid w:val="003F3D56"/>
    <w:rsid w:val="003F45C3"/>
    <w:rsid w:val="003F4D24"/>
    <w:rsid w:val="003F5463"/>
    <w:rsid w:val="003F54C6"/>
    <w:rsid w:val="003F56BC"/>
    <w:rsid w:val="003F61EB"/>
    <w:rsid w:val="003F6841"/>
    <w:rsid w:val="003F7A1D"/>
    <w:rsid w:val="0040376A"/>
    <w:rsid w:val="004038DB"/>
    <w:rsid w:val="00403FBD"/>
    <w:rsid w:val="00404333"/>
    <w:rsid w:val="00404A40"/>
    <w:rsid w:val="00404CC4"/>
    <w:rsid w:val="00406030"/>
    <w:rsid w:val="004068B9"/>
    <w:rsid w:val="00407951"/>
    <w:rsid w:val="004105EF"/>
    <w:rsid w:val="004132BE"/>
    <w:rsid w:val="00413EE5"/>
    <w:rsid w:val="00415CB8"/>
    <w:rsid w:val="00417F32"/>
    <w:rsid w:val="00420E37"/>
    <w:rsid w:val="00420F00"/>
    <w:rsid w:val="00421078"/>
    <w:rsid w:val="004216CB"/>
    <w:rsid w:val="0042214E"/>
    <w:rsid w:val="00423A28"/>
    <w:rsid w:val="004246EA"/>
    <w:rsid w:val="00425774"/>
    <w:rsid w:val="00425E15"/>
    <w:rsid w:val="004271E5"/>
    <w:rsid w:val="00432015"/>
    <w:rsid w:val="00432D5E"/>
    <w:rsid w:val="004330EC"/>
    <w:rsid w:val="00434062"/>
    <w:rsid w:val="00434A57"/>
    <w:rsid w:val="00434CE6"/>
    <w:rsid w:val="00437DA1"/>
    <w:rsid w:val="00440779"/>
    <w:rsid w:val="00442BF4"/>
    <w:rsid w:val="00443D3D"/>
    <w:rsid w:val="004441C1"/>
    <w:rsid w:val="0044446E"/>
    <w:rsid w:val="00445470"/>
    <w:rsid w:val="0044548F"/>
    <w:rsid w:val="0044736E"/>
    <w:rsid w:val="0044777E"/>
    <w:rsid w:val="00451656"/>
    <w:rsid w:val="004521C6"/>
    <w:rsid w:val="00453F6D"/>
    <w:rsid w:val="00455A34"/>
    <w:rsid w:val="0045702A"/>
    <w:rsid w:val="00457BED"/>
    <w:rsid w:val="00464118"/>
    <w:rsid w:val="0046421E"/>
    <w:rsid w:val="00464A91"/>
    <w:rsid w:val="0046695A"/>
    <w:rsid w:val="0046724F"/>
    <w:rsid w:val="00471C0B"/>
    <w:rsid w:val="0047215D"/>
    <w:rsid w:val="004746AA"/>
    <w:rsid w:val="00475ACE"/>
    <w:rsid w:val="00475E2D"/>
    <w:rsid w:val="004775C9"/>
    <w:rsid w:val="00477EC1"/>
    <w:rsid w:val="0048053A"/>
    <w:rsid w:val="004805A6"/>
    <w:rsid w:val="0048165D"/>
    <w:rsid w:val="0048246A"/>
    <w:rsid w:val="00482A85"/>
    <w:rsid w:val="00482F88"/>
    <w:rsid w:val="00483E5E"/>
    <w:rsid w:val="00484373"/>
    <w:rsid w:val="00485405"/>
    <w:rsid w:val="004856D2"/>
    <w:rsid w:val="00486A1D"/>
    <w:rsid w:val="004901A6"/>
    <w:rsid w:val="004904EC"/>
    <w:rsid w:val="004907B9"/>
    <w:rsid w:val="0049115E"/>
    <w:rsid w:val="00491F4A"/>
    <w:rsid w:val="004927A3"/>
    <w:rsid w:val="00494B20"/>
    <w:rsid w:val="00495376"/>
    <w:rsid w:val="00496319"/>
    <w:rsid w:val="00496B29"/>
    <w:rsid w:val="00497FFD"/>
    <w:rsid w:val="004A1FFD"/>
    <w:rsid w:val="004A2AAB"/>
    <w:rsid w:val="004A3A45"/>
    <w:rsid w:val="004A5F14"/>
    <w:rsid w:val="004B122D"/>
    <w:rsid w:val="004B1D58"/>
    <w:rsid w:val="004B6D7B"/>
    <w:rsid w:val="004B7100"/>
    <w:rsid w:val="004B73F4"/>
    <w:rsid w:val="004B789A"/>
    <w:rsid w:val="004B79B9"/>
    <w:rsid w:val="004C147F"/>
    <w:rsid w:val="004C2A19"/>
    <w:rsid w:val="004C3D00"/>
    <w:rsid w:val="004C3E28"/>
    <w:rsid w:val="004C6D1D"/>
    <w:rsid w:val="004E0EDD"/>
    <w:rsid w:val="004E0F4C"/>
    <w:rsid w:val="004E2EAA"/>
    <w:rsid w:val="004E378D"/>
    <w:rsid w:val="004E391F"/>
    <w:rsid w:val="004E4027"/>
    <w:rsid w:val="004E5531"/>
    <w:rsid w:val="004E5EB8"/>
    <w:rsid w:val="004E6F7E"/>
    <w:rsid w:val="004F0247"/>
    <w:rsid w:val="004F20AB"/>
    <w:rsid w:val="004F2CE9"/>
    <w:rsid w:val="004F3C94"/>
    <w:rsid w:val="004F44FE"/>
    <w:rsid w:val="004F4A1F"/>
    <w:rsid w:val="004F4BFD"/>
    <w:rsid w:val="004F4C3E"/>
    <w:rsid w:val="004F6810"/>
    <w:rsid w:val="004F721A"/>
    <w:rsid w:val="004F7605"/>
    <w:rsid w:val="00500134"/>
    <w:rsid w:val="00503C8F"/>
    <w:rsid w:val="00504316"/>
    <w:rsid w:val="00504F93"/>
    <w:rsid w:val="0050549F"/>
    <w:rsid w:val="00505AB4"/>
    <w:rsid w:val="00506584"/>
    <w:rsid w:val="0050664E"/>
    <w:rsid w:val="00507897"/>
    <w:rsid w:val="00511A7B"/>
    <w:rsid w:val="0051208D"/>
    <w:rsid w:val="005121F3"/>
    <w:rsid w:val="00513159"/>
    <w:rsid w:val="005147C7"/>
    <w:rsid w:val="00514AB1"/>
    <w:rsid w:val="00514AE5"/>
    <w:rsid w:val="005154FB"/>
    <w:rsid w:val="00516023"/>
    <w:rsid w:val="005218D8"/>
    <w:rsid w:val="00522AF0"/>
    <w:rsid w:val="00522C1F"/>
    <w:rsid w:val="00523F89"/>
    <w:rsid w:val="0052403D"/>
    <w:rsid w:val="0052551C"/>
    <w:rsid w:val="00525B3A"/>
    <w:rsid w:val="00527463"/>
    <w:rsid w:val="005318AC"/>
    <w:rsid w:val="00532D8D"/>
    <w:rsid w:val="0053327A"/>
    <w:rsid w:val="00534362"/>
    <w:rsid w:val="005349B7"/>
    <w:rsid w:val="005376F0"/>
    <w:rsid w:val="00537DD2"/>
    <w:rsid w:val="005402E3"/>
    <w:rsid w:val="00540E99"/>
    <w:rsid w:val="005412C7"/>
    <w:rsid w:val="0054130E"/>
    <w:rsid w:val="00541CED"/>
    <w:rsid w:val="005448EC"/>
    <w:rsid w:val="005456AD"/>
    <w:rsid w:val="00546BFF"/>
    <w:rsid w:val="00546D76"/>
    <w:rsid w:val="00550019"/>
    <w:rsid w:val="005513AC"/>
    <w:rsid w:val="0055270B"/>
    <w:rsid w:val="00553DCD"/>
    <w:rsid w:val="00554726"/>
    <w:rsid w:val="00556E96"/>
    <w:rsid w:val="00557D61"/>
    <w:rsid w:val="0056044D"/>
    <w:rsid w:val="00560CBC"/>
    <w:rsid w:val="00563044"/>
    <w:rsid w:val="0056313B"/>
    <w:rsid w:val="00564C70"/>
    <w:rsid w:val="0056526A"/>
    <w:rsid w:val="00566418"/>
    <w:rsid w:val="0057038F"/>
    <w:rsid w:val="0057200E"/>
    <w:rsid w:val="00574F13"/>
    <w:rsid w:val="005760AF"/>
    <w:rsid w:val="005772AB"/>
    <w:rsid w:val="00577C53"/>
    <w:rsid w:val="005822BC"/>
    <w:rsid w:val="00584D1F"/>
    <w:rsid w:val="00584F19"/>
    <w:rsid w:val="00585B63"/>
    <w:rsid w:val="00586D43"/>
    <w:rsid w:val="0059057B"/>
    <w:rsid w:val="005940DD"/>
    <w:rsid w:val="0059412F"/>
    <w:rsid w:val="00595B49"/>
    <w:rsid w:val="005969F2"/>
    <w:rsid w:val="00596E3F"/>
    <w:rsid w:val="005979CF"/>
    <w:rsid w:val="00597CF2"/>
    <w:rsid w:val="005A26A1"/>
    <w:rsid w:val="005A39AC"/>
    <w:rsid w:val="005A477B"/>
    <w:rsid w:val="005A5369"/>
    <w:rsid w:val="005A6868"/>
    <w:rsid w:val="005B0932"/>
    <w:rsid w:val="005B3350"/>
    <w:rsid w:val="005B48AC"/>
    <w:rsid w:val="005B51A1"/>
    <w:rsid w:val="005B52B4"/>
    <w:rsid w:val="005B570C"/>
    <w:rsid w:val="005C0F54"/>
    <w:rsid w:val="005C19D1"/>
    <w:rsid w:val="005C294B"/>
    <w:rsid w:val="005C41FC"/>
    <w:rsid w:val="005C46E9"/>
    <w:rsid w:val="005C6BDF"/>
    <w:rsid w:val="005C7753"/>
    <w:rsid w:val="005D0E9A"/>
    <w:rsid w:val="005D37CB"/>
    <w:rsid w:val="005D5B0F"/>
    <w:rsid w:val="005D6CEA"/>
    <w:rsid w:val="005D7753"/>
    <w:rsid w:val="005E10C9"/>
    <w:rsid w:val="005E182F"/>
    <w:rsid w:val="005E24D2"/>
    <w:rsid w:val="005E36DE"/>
    <w:rsid w:val="005E732C"/>
    <w:rsid w:val="005F1BB6"/>
    <w:rsid w:val="005F329B"/>
    <w:rsid w:val="005F3EDA"/>
    <w:rsid w:val="005F7BF1"/>
    <w:rsid w:val="00600D7A"/>
    <w:rsid w:val="00601CA2"/>
    <w:rsid w:val="00604D4E"/>
    <w:rsid w:val="0060659C"/>
    <w:rsid w:val="00606672"/>
    <w:rsid w:val="00607B0B"/>
    <w:rsid w:val="00607E65"/>
    <w:rsid w:val="00611299"/>
    <w:rsid w:val="006113E9"/>
    <w:rsid w:val="00614393"/>
    <w:rsid w:val="00614424"/>
    <w:rsid w:val="00615804"/>
    <w:rsid w:val="00620725"/>
    <w:rsid w:val="00620AF2"/>
    <w:rsid w:val="00622615"/>
    <w:rsid w:val="0062305F"/>
    <w:rsid w:val="006246F1"/>
    <w:rsid w:val="00625101"/>
    <w:rsid w:val="00631085"/>
    <w:rsid w:val="0063228D"/>
    <w:rsid w:val="00632719"/>
    <w:rsid w:val="00632FB0"/>
    <w:rsid w:val="006332C0"/>
    <w:rsid w:val="0063467B"/>
    <w:rsid w:val="00635253"/>
    <w:rsid w:val="00635D5C"/>
    <w:rsid w:val="00635D99"/>
    <w:rsid w:val="006413DE"/>
    <w:rsid w:val="00641CC3"/>
    <w:rsid w:val="00642FE5"/>
    <w:rsid w:val="006439C8"/>
    <w:rsid w:val="0064460F"/>
    <w:rsid w:val="00644D2E"/>
    <w:rsid w:val="00646A74"/>
    <w:rsid w:val="00647FD4"/>
    <w:rsid w:val="00650B4A"/>
    <w:rsid w:val="0065251B"/>
    <w:rsid w:val="00653472"/>
    <w:rsid w:val="00653CC9"/>
    <w:rsid w:val="00655E55"/>
    <w:rsid w:val="006577A1"/>
    <w:rsid w:val="00662399"/>
    <w:rsid w:val="00666C0E"/>
    <w:rsid w:val="00667B1E"/>
    <w:rsid w:val="00667E6C"/>
    <w:rsid w:val="006701CF"/>
    <w:rsid w:val="006710BE"/>
    <w:rsid w:val="006718A0"/>
    <w:rsid w:val="006741E8"/>
    <w:rsid w:val="006768D6"/>
    <w:rsid w:val="00677478"/>
    <w:rsid w:val="00682031"/>
    <w:rsid w:val="00682191"/>
    <w:rsid w:val="00683EDF"/>
    <w:rsid w:val="00685B79"/>
    <w:rsid w:val="00687507"/>
    <w:rsid w:val="00692892"/>
    <w:rsid w:val="00694C92"/>
    <w:rsid w:val="00695E02"/>
    <w:rsid w:val="006971AC"/>
    <w:rsid w:val="006975B6"/>
    <w:rsid w:val="00697CF0"/>
    <w:rsid w:val="006A1173"/>
    <w:rsid w:val="006A3B82"/>
    <w:rsid w:val="006A44CC"/>
    <w:rsid w:val="006A4A59"/>
    <w:rsid w:val="006A6799"/>
    <w:rsid w:val="006A67FF"/>
    <w:rsid w:val="006B2EE3"/>
    <w:rsid w:val="006B3B62"/>
    <w:rsid w:val="006B59DE"/>
    <w:rsid w:val="006B7513"/>
    <w:rsid w:val="006B7983"/>
    <w:rsid w:val="006C0C5D"/>
    <w:rsid w:val="006C1E9B"/>
    <w:rsid w:val="006C2634"/>
    <w:rsid w:val="006C28CB"/>
    <w:rsid w:val="006C467C"/>
    <w:rsid w:val="006C47D3"/>
    <w:rsid w:val="006C4CB9"/>
    <w:rsid w:val="006C6075"/>
    <w:rsid w:val="006D0515"/>
    <w:rsid w:val="006D354F"/>
    <w:rsid w:val="006D3885"/>
    <w:rsid w:val="006D43ED"/>
    <w:rsid w:val="006E1399"/>
    <w:rsid w:val="006E23E5"/>
    <w:rsid w:val="006E2F6C"/>
    <w:rsid w:val="006E32A9"/>
    <w:rsid w:val="006E4BA1"/>
    <w:rsid w:val="006E563C"/>
    <w:rsid w:val="006E699B"/>
    <w:rsid w:val="006F011E"/>
    <w:rsid w:val="006F14CF"/>
    <w:rsid w:val="006F2A08"/>
    <w:rsid w:val="006F3F40"/>
    <w:rsid w:val="006F4791"/>
    <w:rsid w:val="006F64B3"/>
    <w:rsid w:val="006F7419"/>
    <w:rsid w:val="007027F7"/>
    <w:rsid w:val="00704190"/>
    <w:rsid w:val="007057B5"/>
    <w:rsid w:val="00710116"/>
    <w:rsid w:val="007102B6"/>
    <w:rsid w:val="00710AB4"/>
    <w:rsid w:val="00712259"/>
    <w:rsid w:val="00714C60"/>
    <w:rsid w:val="00716A5C"/>
    <w:rsid w:val="007173EA"/>
    <w:rsid w:val="00717542"/>
    <w:rsid w:val="00721302"/>
    <w:rsid w:val="007223B7"/>
    <w:rsid w:val="00723C09"/>
    <w:rsid w:val="00725899"/>
    <w:rsid w:val="00725E85"/>
    <w:rsid w:val="00730583"/>
    <w:rsid w:val="0073104F"/>
    <w:rsid w:val="00731704"/>
    <w:rsid w:val="007321BE"/>
    <w:rsid w:val="007331DE"/>
    <w:rsid w:val="00734140"/>
    <w:rsid w:val="00737695"/>
    <w:rsid w:val="00737A73"/>
    <w:rsid w:val="0074116E"/>
    <w:rsid w:val="007411EC"/>
    <w:rsid w:val="00741E3F"/>
    <w:rsid w:val="00743A52"/>
    <w:rsid w:val="007463D4"/>
    <w:rsid w:val="00751806"/>
    <w:rsid w:val="00751F39"/>
    <w:rsid w:val="0075759F"/>
    <w:rsid w:val="0076033C"/>
    <w:rsid w:val="00761963"/>
    <w:rsid w:val="0076283B"/>
    <w:rsid w:val="00762DB4"/>
    <w:rsid w:val="00763B59"/>
    <w:rsid w:val="00764D0E"/>
    <w:rsid w:val="00766644"/>
    <w:rsid w:val="00767DB7"/>
    <w:rsid w:val="007706B0"/>
    <w:rsid w:val="007707AB"/>
    <w:rsid w:val="007725D7"/>
    <w:rsid w:val="007823DB"/>
    <w:rsid w:val="00782D55"/>
    <w:rsid w:val="00783BE6"/>
    <w:rsid w:val="00784B2F"/>
    <w:rsid w:val="0078626C"/>
    <w:rsid w:val="00786BD9"/>
    <w:rsid w:val="00787C8A"/>
    <w:rsid w:val="00787D94"/>
    <w:rsid w:val="00791AF3"/>
    <w:rsid w:val="007928FF"/>
    <w:rsid w:val="00793232"/>
    <w:rsid w:val="00793CFF"/>
    <w:rsid w:val="00796BF1"/>
    <w:rsid w:val="00796CDC"/>
    <w:rsid w:val="007A0A1A"/>
    <w:rsid w:val="007A1DAD"/>
    <w:rsid w:val="007A31A1"/>
    <w:rsid w:val="007A3531"/>
    <w:rsid w:val="007A4144"/>
    <w:rsid w:val="007A55C4"/>
    <w:rsid w:val="007A62C3"/>
    <w:rsid w:val="007A6C16"/>
    <w:rsid w:val="007B1708"/>
    <w:rsid w:val="007B2F13"/>
    <w:rsid w:val="007B37F6"/>
    <w:rsid w:val="007B660D"/>
    <w:rsid w:val="007C0FB4"/>
    <w:rsid w:val="007C1658"/>
    <w:rsid w:val="007C212E"/>
    <w:rsid w:val="007C3163"/>
    <w:rsid w:val="007C5690"/>
    <w:rsid w:val="007C5A8F"/>
    <w:rsid w:val="007C635D"/>
    <w:rsid w:val="007C65E5"/>
    <w:rsid w:val="007D0551"/>
    <w:rsid w:val="007D16DA"/>
    <w:rsid w:val="007D1B61"/>
    <w:rsid w:val="007D1DCA"/>
    <w:rsid w:val="007D2A0D"/>
    <w:rsid w:val="007D3E14"/>
    <w:rsid w:val="007D4066"/>
    <w:rsid w:val="007D68F6"/>
    <w:rsid w:val="007D6D0A"/>
    <w:rsid w:val="007E15EF"/>
    <w:rsid w:val="007E2835"/>
    <w:rsid w:val="007E364C"/>
    <w:rsid w:val="007E3777"/>
    <w:rsid w:val="007E3A16"/>
    <w:rsid w:val="007E52A0"/>
    <w:rsid w:val="007E5E02"/>
    <w:rsid w:val="007F0352"/>
    <w:rsid w:val="007F1779"/>
    <w:rsid w:val="007F2127"/>
    <w:rsid w:val="007F3363"/>
    <w:rsid w:val="007F350D"/>
    <w:rsid w:val="007F4E89"/>
    <w:rsid w:val="007F58D9"/>
    <w:rsid w:val="007F7809"/>
    <w:rsid w:val="0080078A"/>
    <w:rsid w:val="00801220"/>
    <w:rsid w:val="00802A26"/>
    <w:rsid w:val="00803E85"/>
    <w:rsid w:val="00804048"/>
    <w:rsid w:val="0081091F"/>
    <w:rsid w:val="00810D1F"/>
    <w:rsid w:val="00813617"/>
    <w:rsid w:val="00813794"/>
    <w:rsid w:val="0081465C"/>
    <w:rsid w:val="008155E6"/>
    <w:rsid w:val="00815634"/>
    <w:rsid w:val="00815703"/>
    <w:rsid w:val="008159EA"/>
    <w:rsid w:val="0081640D"/>
    <w:rsid w:val="00820649"/>
    <w:rsid w:val="008213E7"/>
    <w:rsid w:val="00827888"/>
    <w:rsid w:val="00832EE5"/>
    <w:rsid w:val="008355B9"/>
    <w:rsid w:val="00835908"/>
    <w:rsid w:val="00835D28"/>
    <w:rsid w:val="00835FEE"/>
    <w:rsid w:val="008360DA"/>
    <w:rsid w:val="008366D1"/>
    <w:rsid w:val="00840EAB"/>
    <w:rsid w:val="00845E3B"/>
    <w:rsid w:val="0084607B"/>
    <w:rsid w:val="00846919"/>
    <w:rsid w:val="00847848"/>
    <w:rsid w:val="00847CE3"/>
    <w:rsid w:val="00850F34"/>
    <w:rsid w:val="0085394C"/>
    <w:rsid w:val="008547FF"/>
    <w:rsid w:val="00854FEB"/>
    <w:rsid w:val="00855EF8"/>
    <w:rsid w:val="00857FEC"/>
    <w:rsid w:val="00860226"/>
    <w:rsid w:val="008608F5"/>
    <w:rsid w:val="00861940"/>
    <w:rsid w:val="00862558"/>
    <w:rsid w:val="00862651"/>
    <w:rsid w:val="00864541"/>
    <w:rsid w:val="0086528F"/>
    <w:rsid w:val="0086744B"/>
    <w:rsid w:val="00867B63"/>
    <w:rsid w:val="00867E4A"/>
    <w:rsid w:val="00867EAE"/>
    <w:rsid w:val="008720DC"/>
    <w:rsid w:val="00873699"/>
    <w:rsid w:val="00873773"/>
    <w:rsid w:val="0087410D"/>
    <w:rsid w:val="00876C63"/>
    <w:rsid w:val="008821C0"/>
    <w:rsid w:val="00882470"/>
    <w:rsid w:val="00884739"/>
    <w:rsid w:val="00884F70"/>
    <w:rsid w:val="008852BB"/>
    <w:rsid w:val="00886AF0"/>
    <w:rsid w:val="008928CE"/>
    <w:rsid w:val="0089368F"/>
    <w:rsid w:val="008939AA"/>
    <w:rsid w:val="00893B58"/>
    <w:rsid w:val="00894E4C"/>
    <w:rsid w:val="008965C0"/>
    <w:rsid w:val="00897D39"/>
    <w:rsid w:val="00897E74"/>
    <w:rsid w:val="00897F00"/>
    <w:rsid w:val="008A172E"/>
    <w:rsid w:val="008A34E2"/>
    <w:rsid w:val="008A4816"/>
    <w:rsid w:val="008A5299"/>
    <w:rsid w:val="008A5828"/>
    <w:rsid w:val="008A7105"/>
    <w:rsid w:val="008A7128"/>
    <w:rsid w:val="008A781E"/>
    <w:rsid w:val="008A7871"/>
    <w:rsid w:val="008B0975"/>
    <w:rsid w:val="008B155F"/>
    <w:rsid w:val="008B5856"/>
    <w:rsid w:val="008B5F3E"/>
    <w:rsid w:val="008C0770"/>
    <w:rsid w:val="008C1FD4"/>
    <w:rsid w:val="008C4FF6"/>
    <w:rsid w:val="008C508D"/>
    <w:rsid w:val="008C72DA"/>
    <w:rsid w:val="008D189A"/>
    <w:rsid w:val="008D4B9E"/>
    <w:rsid w:val="008D4E4B"/>
    <w:rsid w:val="008D6453"/>
    <w:rsid w:val="008D6EA7"/>
    <w:rsid w:val="008E4834"/>
    <w:rsid w:val="008E4B66"/>
    <w:rsid w:val="008E4C4B"/>
    <w:rsid w:val="008E4E45"/>
    <w:rsid w:val="008E50D2"/>
    <w:rsid w:val="008E5B2F"/>
    <w:rsid w:val="008E7A9B"/>
    <w:rsid w:val="008F01B9"/>
    <w:rsid w:val="008F2381"/>
    <w:rsid w:val="008F257B"/>
    <w:rsid w:val="008F2A06"/>
    <w:rsid w:val="008F39CE"/>
    <w:rsid w:val="008F5093"/>
    <w:rsid w:val="008F608B"/>
    <w:rsid w:val="008F7046"/>
    <w:rsid w:val="00900850"/>
    <w:rsid w:val="00905BC0"/>
    <w:rsid w:val="009065CF"/>
    <w:rsid w:val="00906858"/>
    <w:rsid w:val="009111D7"/>
    <w:rsid w:val="0091248F"/>
    <w:rsid w:val="00913ACC"/>
    <w:rsid w:val="00914F16"/>
    <w:rsid w:val="009164BC"/>
    <w:rsid w:val="00917348"/>
    <w:rsid w:val="00917544"/>
    <w:rsid w:val="00920043"/>
    <w:rsid w:val="00921BC2"/>
    <w:rsid w:val="009229F0"/>
    <w:rsid w:val="00922AAC"/>
    <w:rsid w:val="00924960"/>
    <w:rsid w:val="009306F1"/>
    <w:rsid w:val="00930926"/>
    <w:rsid w:val="00931EB0"/>
    <w:rsid w:val="009320C7"/>
    <w:rsid w:val="00933192"/>
    <w:rsid w:val="00933F5F"/>
    <w:rsid w:val="00934671"/>
    <w:rsid w:val="009352A1"/>
    <w:rsid w:val="0093569C"/>
    <w:rsid w:val="00937DFD"/>
    <w:rsid w:val="00940195"/>
    <w:rsid w:val="0094093A"/>
    <w:rsid w:val="009412D4"/>
    <w:rsid w:val="00941883"/>
    <w:rsid w:val="00941BE8"/>
    <w:rsid w:val="00941F66"/>
    <w:rsid w:val="00943790"/>
    <w:rsid w:val="0094505A"/>
    <w:rsid w:val="00945DA5"/>
    <w:rsid w:val="00945E6D"/>
    <w:rsid w:val="00946EFF"/>
    <w:rsid w:val="00950CB9"/>
    <w:rsid w:val="0095134E"/>
    <w:rsid w:val="0095250B"/>
    <w:rsid w:val="00953B43"/>
    <w:rsid w:val="00953E6B"/>
    <w:rsid w:val="00954179"/>
    <w:rsid w:val="00955F7C"/>
    <w:rsid w:val="00957923"/>
    <w:rsid w:val="00962F49"/>
    <w:rsid w:val="00963CB8"/>
    <w:rsid w:val="00964CC7"/>
    <w:rsid w:val="009650E6"/>
    <w:rsid w:val="00965802"/>
    <w:rsid w:val="0097109D"/>
    <w:rsid w:val="00971E5C"/>
    <w:rsid w:val="00973019"/>
    <w:rsid w:val="009752EA"/>
    <w:rsid w:val="00976BF7"/>
    <w:rsid w:val="00980B37"/>
    <w:rsid w:val="00983B96"/>
    <w:rsid w:val="00983CD5"/>
    <w:rsid w:val="00986145"/>
    <w:rsid w:val="009902BB"/>
    <w:rsid w:val="00992744"/>
    <w:rsid w:val="009930FC"/>
    <w:rsid w:val="009944D6"/>
    <w:rsid w:val="00995F65"/>
    <w:rsid w:val="009A1039"/>
    <w:rsid w:val="009A1172"/>
    <w:rsid w:val="009A4558"/>
    <w:rsid w:val="009A5471"/>
    <w:rsid w:val="009A58B9"/>
    <w:rsid w:val="009A69F4"/>
    <w:rsid w:val="009A75FB"/>
    <w:rsid w:val="009B0564"/>
    <w:rsid w:val="009B0743"/>
    <w:rsid w:val="009B1C1F"/>
    <w:rsid w:val="009B234C"/>
    <w:rsid w:val="009B2814"/>
    <w:rsid w:val="009C1A10"/>
    <w:rsid w:val="009C1A79"/>
    <w:rsid w:val="009C30FF"/>
    <w:rsid w:val="009C3E83"/>
    <w:rsid w:val="009C5173"/>
    <w:rsid w:val="009C62D6"/>
    <w:rsid w:val="009C729A"/>
    <w:rsid w:val="009D158E"/>
    <w:rsid w:val="009D4749"/>
    <w:rsid w:val="009D5878"/>
    <w:rsid w:val="009D644F"/>
    <w:rsid w:val="009E0666"/>
    <w:rsid w:val="009E0FA7"/>
    <w:rsid w:val="009E1903"/>
    <w:rsid w:val="009E2177"/>
    <w:rsid w:val="009E344B"/>
    <w:rsid w:val="009E41DB"/>
    <w:rsid w:val="009E4F2E"/>
    <w:rsid w:val="009F0B1B"/>
    <w:rsid w:val="009F0E93"/>
    <w:rsid w:val="009F1141"/>
    <w:rsid w:val="009F2CFA"/>
    <w:rsid w:val="009F31FB"/>
    <w:rsid w:val="009F4961"/>
    <w:rsid w:val="009F49C8"/>
    <w:rsid w:val="009F5EA1"/>
    <w:rsid w:val="009F5FF3"/>
    <w:rsid w:val="00A02331"/>
    <w:rsid w:val="00A042CA"/>
    <w:rsid w:val="00A050E0"/>
    <w:rsid w:val="00A062EA"/>
    <w:rsid w:val="00A07F41"/>
    <w:rsid w:val="00A1009E"/>
    <w:rsid w:val="00A10D60"/>
    <w:rsid w:val="00A11D79"/>
    <w:rsid w:val="00A1416C"/>
    <w:rsid w:val="00A141C1"/>
    <w:rsid w:val="00A1621B"/>
    <w:rsid w:val="00A16CB7"/>
    <w:rsid w:val="00A2049A"/>
    <w:rsid w:val="00A2145E"/>
    <w:rsid w:val="00A21506"/>
    <w:rsid w:val="00A21F0F"/>
    <w:rsid w:val="00A23CA6"/>
    <w:rsid w:val="00A24D18"/>
    <w:rsid w:val="00A310A3"/>
    <w:rsid w:val="00A3148D"/>
    <w:rsid w:val="00A31C6E"/>
    <w:rsid w:val="00A32395"/>
    <w:rsid w:val="00A34DFB"/>
    <w:rsid w:val="00A3502C"/>
    <w:rsid w:val="00A35338"/>
    <w:rsid w:val="00A35BB3"/>
    <w:rsid w:val="00A372E4"/>
    <w:rsid w:val="00A37EDD"/>
    <w:rsid w:val="00A40069"/>
    <w:rsid w:val="00A41B29"/>
    <w:rsid w:val="00A43CE6"/>
    <w:rsid w:val="00A44B3B"/>
    <w:rsid w:val="00A44CD2"/>
    <w:rsid w:val="00A455FD"/>
    <w:rsid w:val="00A45685"/>
    <w:rsid w:val="00A50024"/>
    <w:rsid w:val="00A543DF"/>
    <w:rsid w:val="00A60725"/>
    <w:rsid w:val="00A60D56"/>
    <w:rsid w:val="00A6318C"/>
    <w:rsid w:val="00A646AB"/>
    <w:rsid w:val="00A65DC2"/>
    <w:rsid w:val="00A66BEC"/>
    <w:rsid w:val="00A67637"/>
    <w:rsid w:val="00A700D3"/>
    <w:rsid w:val="00A7072C"/>
    <w:rsid w:val="00A70BC9"/>
    <w:rsid w:val="00A70C5F"/>
    <w:rsid w:val="00A715C5"/>
    <w:rsid w:val="00A72580"/>
    <w:rsid w:val="00A73F1C"/>
    <w:rsid w:val="00A73F88"/>
    <w:rsid w:val="00A74883"/>
    <w:rsid w:val="00A7571F"/>
    <w:rsid w:val="00A75FC4"/>
    <w:rsid w:val="00A76437"/>
    <w:rsid w:val="00A76E24"/>
    <w:rsid w:val="00A77771"/>
    <w:rsid w:val="00A829C7"/>
    <w:rsid w:val="00A904AC"/>
    <w:rsid w:val="00A9143D"/>
    <w:rsid w:val="00A92B49"/>
    <w:rsid w:val="00A931F0"/>
    <w:rsid w:val="00A944A0"/>
    <w:rsid w:val="00A94856"/>
    <w:rsid w:val="00A949D7"/>
    <w:rsid w:val="00A96A60"/>
    <w:rsid w:val="00A96E73"/>
    <w:rsid w:val="00AA0391"/>
    <w:rsid w:val="00AA3C10"/>
    <w:rsid w:val="00AA4178"/>
    <w:rsid w:val="00AA62FB"/>
    <w:rsid w:val="00AA6A9E"/>
    <w:rsid w:val="00AB1317"/>
    <w:rsid w:val="00AB289B"/>
    <w:rsid w:val="00AB30FB"/>
    <w:rsid w:val="00AB511A"/>
    <w:rsid w:val="00AC481F"/>
    <w:rsid w:val="00AC5A55"/>
    <w:rsid w:val="00AC5C15"/>
    <w:rsid w:val="00AC5FFD"/>
    <w:rsid w:val="00AC6372"/>
    <w:rsid w:val="00AC7592"/>
    <w:rsid w:val="00AD18BF"/>
    <w:rsid w:val="00AD289F"/>
    <w:rsid w:val="00AD295C"/>
    <w:rsid w:val="00AD44E7"/>
    <w:rsid w:val="00AD65ED"/>
    <w:rsid w:val="00AD6A58"/>
    <w:rsid w:val="00AD72A4"/>
    <w:rsid w:val="00AD74F8"/>
    <w:rsid w:val="00AD7F73"/>
    <w:rsid w:val="00AE099E"/>
    <w:rsid w:val="00AE0BB7"/>
    <w:rsid w:val="00AE1D83"/>
    <w:rsid w:val="00AE3FAB"/>
    <w:rsid w:val="00AE466C"/>
    <w:rsid w:val="00AE68FA"/>
    <w:rsid w:val="00AE7059"/>
    <w:rsid w:val="00AE7D6E"/>
    <w:rsid w:val="00AF017A"/>
    <w:rsid w:val="00AF11F8"/>
    <w:rsid w:val="00AF6E17"/>
    <w:rsid w:val="00AF7FB0"/>
    <w:rsid w:val="00B01DAD"/>
    <w:rsid w:val="00B0717A"/>
    <w:rsid w:val="00B07D03"/>
    <w:rsid w:val="00B11791"/>
    <w:rsid w:val="00B15CCF"/>
    <w:rsid w:val="00B1639B"/>
    <w:rsid w:val="00B1654C"/>
    <w:rsid w:val="00B20124"/>
    <w:rsid w:val="00B21B25"/>
    <w:rsid w:val="00B22782"/>
    <w:rsid w:val="00B26FFF"/>
    <w:rsid w:val="00B27AE1"/>
    <w:rsid w:val="00B3050D"/>
    <w:rsid w:val="00B30A30"/>
    <w:rsid w:val="00B31C60"/>
    <w:rsid w:val="00B31C66"/>
    <w:rsid w:val="00B323FE"/>
    <w:rsid w:val="00B35011"/>
    <w:rsid w:val="00B3560E"/>
    <w:rsid w:val="00B402B9"/>
    <w:rsid w:val="00B43EC7"/>
    <w:rsid w:val="00B4554F"/>
    <w:rsid w:val="00B45676"/>
    <w:rsid w:val="00B45C01"/>
    <w:rsid w:val="00B462C0"/>
    <w:rsid w:val="00B50268"/>
    <w:rsid w:val="00B51EF4"/>
    <w:rsid w:val="00B53D03"/>
    <w:rsid w:val="00B60E15"/>
    <w:rsid w:val="00B639BA"/>
    <w:rsid w:val="00B670C6"/>
    <w:rsid w:val="00B7238B"/>
    <w:rsid w:val="00B7298B"/>
    <w:rsid w:val="00B72E51"/>
    <w:rsid w:val="00B73090"/>
    <w:rsid w:val="00B80515"/>
    <w:rsid w:val="00B8213C"/>
    <w:rsid w:val="00B82E1B"/>
    <w:rsid w:val="00B83326"/>
    <w:rsid w:val="00B83467"/>
    <w:rsid w:val="00B839BC"/>
    <w:rsid w:val="00B87548"/>
    <w:rsid w:val="00B91546"/>
    <w:rsid w:val="00B917B4"/>
    <w:rsid w:val="00B92275"/>
    <w:rsid w:val="00B9448F"/>
    <w:rsid w:val="00B95094"/>
    <w:rsid w:val="00BA11F5"/>
    <w:rsid w:val="00BA1357"/>
    <w:rsid w:val="00BA28F1"/>
    <w:rsid w:val="00BA3FFF"/>
    <w:rsid w:val="00BA52FF"/>
    <w:rsid w:val="00BA7D70"/>
    <w:rsid w:val="00BB0D9C"/>
    <w:rsid w:val="00BB39EA"/>
    <w:rsid w:val="00BB5370"/>
    <w:rsid w:val="00BB636A"/>
    <w:rsid w:val="00BB760C"/>
    <w:rsid w:val="00BC093C"/>
    <w:rsid w:val="00BC2032"/>
    <w:rsid w:val="00BC3288"/>
    <w:rsid w:val="00BC3D92"/>
    <w:rsid w:val="00BC5136"/>
    <w:rsid w:val="00BC6635"/>
    <w:rsid w:val="00BD11B1"/>
    <w:rsid w:val="00BD2AA0"/>
    <w:rsid w:val="00BD3BCD"/>
    <w:rsid w:val="00BD441D"/>
    <w:rsid w:val="00BD4A28"/>
    <w:rsid w:val="00BE10D4"/>
    <w:rsid w:val="00BE178D"/>
    <w:rsid w:val="00BE27B1"/>
    <w:rsid w:val="00BE391A"/>
    <w:rsid w:val="00BE5464"/>
    <w:rsid w:val="00BE58BE"/>
    <w:rsid w:val="00BE60D0"/>
    <w:rsid w:val="00BE61EE"/>
    <w:rsid w:val="00BE64B6"/>
    <w:rsid w:val="00BE6C50"/>
    <w:rsid w:val="00BE710F"/>
    <w:rsid w:val="00BF0DCB"/>
    <w:rsid w:val="00BF308C"/>
    <w:rsid w:val="00BF4545"/>
    <w:rsid w:val="00BF58C2"/>
    <w:rsid w:val="00BF5A7D"/>
    <w:rsid w:val="00BF5CD8"/>
    <w:rsid w:val="00BF622C"/>
    <w:rsid w:val="00BF6BC7"/>
    <w:rsid w:val="00C00188"/>
    <w:rsid w:val="00C037A6"/>
    <w:rsid w:val="00C0425B"/>
    <w:rsid w:val="00C055D7"/>
    <w:rsid w:val="00C065B7"/>
    <w:rsid w:val="00C0742D"/>
    <w:rsid w:val="00C10B74"/>
    <w:rsid w:val="00C16ECA"/>
    <w:rsid w:val="00C17463"/>
    <w:rsid w:val="00C17882"/>
    <w:rsid w:val="00C17B87"/>
    <w:rsid w:val="00C20EC7"/>
    <w:rsid w:val="00C21285"/>
    <w:rsid w:val="00C22816"/>
    <w:rsid w:val="00C23BE1"/>
    <w:rsid w:val="00C26EEA"/>
    <w:rsid w:val="00C30E7C"/>
    <w:rsid w:val="00C30EDE"/>
    <w:rsid w:val="00C3107C"/>
    <w:rsid w:val="00C33BDC"/>
    <w:rsid w:val="00C3435F"/>
    <w:rsid w:val="00C34513"/>
    <w:rsid w:val="00C354D1"/>
    <w:rsid w:val="00C36D7E"/>
    <w:rsid w:val="00C37979"/>
    <w:rsid w:val="00C41B61"/>
    <w:rsid w:val="00C47BC0"/>
    <w:rsid w:val="00C50375"/>
    <w:rsid w:val="00C52F18"/>
    <w:rsid w:val="00C53D56"/>
    <w:rsid w:val="00C5422F"/>
    <w:rsid w:val="00C566B0"/>
    <w:rsid w:val="00C56D28"/>
    <w:rsid w:val="00C573F4"/>
    <w:rsid w:val="00C60F2E"/>
    <w:rsid w:val="00C62145"/>
    <w:rsid w:val="00C63D99"/>
    <w:rsid w:val="00C641FD"/>
    <w:rsid w:val="00C64C70"/>
    <w:rsid w:val="00C64CFA"/>
    <w:rsid w:val="00C66E66"/>
    <w:rsid w:val="00C71655"/>
    <w:rsid w:val="00C72A2D"/>
    <w:rsid w:val="00C77E4D"/>
    <w:rsid w:val="00C82EAA"/>
    <w:rsid w:val="00C83CBB"/>
    <w:rsid w:val="00C85386"/>
    <w:rsid w:val="00C8598C"/>
    <w:rsid w:val="00C87133"/>
    <w:rsid w:val="00C93EF4"/>
    <w:rsid w:val="00C94AFE"/>
    <w:rsid w:val="00C9780D"/>
    <w:rsid w:val="00C9795B"/>
    <w:rsid w:val="00CA0C1F"/>
    <w:rsid w:val="00CA186B"/>
    <w:rsid w:val="00CA2DDE"/>
    <w:rsid w:val="00CA51D5"/>
    <w:rsid w:val="00CA5FB1"/>
    <w:rsid w:val="00CA6F3C"/>
    <w:rsid w:val="00CA7DF2"/>
    <w:rsid w:val="00CB0C02"/>
    <w:rsid w:val="00CB16E3"/>
    <w:rsid w:val="00CB1B57"/>
    <w:rsid w:val="00CB3E97"/>
    <w:rsid w:val="00CB4497"/>
    <w:rsid w:val="00CB4570"/>
    <w:rsid w:val="00CB562A"/>
    <w:rsid w:val="00CB5DC2"/>
    <w:rsid w:val="00CB5E50"/>
    <w:rsid w:val="00CB7661"/>
    <w:rsid w:val="00CC1116"/>
    <w:rsid w:val="00CC25C4"/>
    <w:rsid w:val="00CC312A"/>
    <w:rsid w:val="00CC393A"/>
    <w:rsid w:val="00CC431C"/>
    <w:rsid w:val="00CC4455"/>
    <w:rsid w:val="00CC5B7B"/>
    <w:rsid w:val="00CC5C64"/>
    <w:rsid w:val="00CC66CB"/>
    <w:rsid w:val="00CC6C05"/>
    <w:rsid w:val="00CD11D4"/>
    <w:rsid w:val="00CD1F44"/>
    <w:rsid w:val="00CD30DE"/>
    <w:rsid w:val="00CD6EA6"/>
    <w:rsid w:val="00CD7A66"/>
    <w:rsid w:val="00CD7FC8"/>
    <w:rsid w:val="00CE1DDE"/>
    <w:rsid w:val="00CE208E"/>
    <w:rsid w:val="00CE29EC"/>
    <w:rsid w:val="00CE5572"/>
    <w:rsid w:val="00CE62FB"/>
    <w:rsid w:val="00CF2551"/>
    <w:rsid w:val="00CF4B6B"/>
    <w:rsid w:val="00D0108F"/>
    <w:rsid w:val="00D0114D"/>
    <w:rsid w:val="00D027A0"/>
    <w:rsid w:val="00D045C6"/>
    <w:rsid w:val="00D0481B"/>
    <w:rsid w:val="00D0498A"/>
    <w:rsid w:val="00D04AA7"/>
    <w:rsid w:val="00D05115"/>
    <w:rsid w:val="00D05D5C"/>
    <w:rsid w:val="00D111A7"/>
    <w:rsid w:val="00D116CF"/>
    <w:rsid w:val="00D1228D"/>
    <w:rsid w:val="00D1235B"/>
    <w:rsid w:val="00D12737"/>
    <w:rsid w:val="00D13835"/>
    <w:rsid w:val="00D1597A"/>
    <w:rsid w:val="00D168FF"/>
    <w:rsid w:val="00D16D47"/>
    <w:rsid w:val="00D17423"/>
    <w:rsid w:val="00D20009"/>
    <w:rsid w:val="00D2027B"/>
    <w:rsid w:val="00D21C00"/>
    <w:rsid w:val="00D21C9C"/>
    <w:rsid w:val="00D21D6E"/>
    <w:rsid w:val="00D22718"/>
    <w:rsid w:val="00D23500"/>
    <w:rsid w:val="00D23FC5"/>
    <w:rsid w:val="00D24D27"/>
    <w:rsid w:val="00D25168"/>
    <w:rsid w:val="00D2580B"/>
    <w:rsid w:val="00D25A95"/>
    <w:rsid w:val="00D27119"/>
    <w:rsid w:val="00D272F6"/>
    <w:rsid w:val="00D30584"/>
    <w:rsid w:val="00D3070A"/>
    <w:rsid w:val="00D34E60"/>
    <w:rsid w:val="00D36CEA"/>
    <w:rsid w:val="00D40493"/>
    <w:rsid w:val="00D40508"/>
    <w:rsid w:val="00D41AAC"/>
    <w:rsid w:val="00D422E1"/>
    <w:rsid w:val="00D43792"/>
    <w:rsid w:val="00D43C6E"/>
    <w:rsid w:val="00D43CFC"/>
    <w:rsid w:val="00D43E24"/>
    <w:rsid w:val="00D45E04"/>
    <w:rsid w:val="00D47F98"/>
    <w:rsid w:val="00D51A69"/>
    <w:rsid w:val="00D53420"/>
    <w:rsid w:val="00D5432C"/>
    <w:rsid w:val="00D5674B"/>
    <w:rsid w:val="00D578C7"/>
    <w:rsid w:val="00D60268"/>
    <w:rsid w:val="00D603F5"/>
    <w:rsid w:val="00D6096C"/>
    <w:rsid w:val="00D60DE5"/>
    <w:rsid w:val="00D61A2F"/>
    <w:rsid w:val="00D623E3"/>
    <w:rsid w:val="00D62F83"/>
    <w:rsid w:val="00D63465"/>
    <w:rsid w:val="00D64FFB"/>
    <w:rsid w:val="00D7020C"/>
    <w:rsid w:val="00D704CD"/>
    <w:rsid w:val="00D759C6"/>
    <w:rsid w:val="00D769AA"/>
    <w:rsid w:val="00D77400"/>
    <w:rsid w:val="00D80A16"/>
    <w:rsid w:val="00D81176"/>
    <w:rsid w:val="00D813C8"/>
    <w:rsid w:val="00D814A6"/>
    <w:rsid w:val="00D8230C"/>
    <w:rsid w:val="00D82B50"/>
    <w:rsid w:val="00D84319"/>
    <w:rsid w:val="00D87033"/>
    <w:rsid w:val="00D87EDD"/>
    <w:rsid w:val="00D90930"/>
    <w:rsid w:val="00D914A1"/>
    <w:rsid w:val="00D94ACE"/>
    <w:rsid w:val="00D95040"/>
    <w:rsid w:val="00D95352"/>
    <w:rsid w:val="00D95F24"/>
    <w:rsid w:val="00D9650D"/>
    <w:rsid w:val="00D96662"/>
    <w:rsid w:val="00D96A29"/>
    <w:rsid w:val="00DA0BEE"/>
    <w:rsid w:val="00DA3ECC"/>
    <w:rsid w:val="00DA61CC"/>
    <w:rsid w:val="00DA6B72"/>
    <w:rsid w:val="00DB021B"/>
    <w:rsid w:val="00DB049D"/>
    <w:rsid w:val="00DB08D7"/>
    <w:rsid w:val="00DB0CD4"/>
    <w:rsid w:val="00DB32EB"/>
    <w:rsid w:val="00DB3496"/>
    <w:rsid w:val="00DB35E6"/>
    <w:rsid w:val="00DB394E"/>
    <w:rsid w:val="00DB4572"/>
    <w:rsid w:val="00DB67CE"/>
    <w:rsid w:val="00DC17DC"/>
    <w:rsid w:val="00DC1B62"/>
    <w:rsid w:val="00DC36E8"/>
    <w:rsid w:val="00DC3876"/>
    <w:rsid w:val="00DC406B"/>
    <w:rsid w:val="00DC4111"/>
    <w:rsid w:val="00DC4985"/>
    <w:rsid w:val="00DC75F5"/>
    <w:rsid w:val="00DD0325"/>
    <w:rsid w:val="00DD062B"/>
    <w:rsid w:val="00DD173E"/>
    <w:rsid w:val="00DD4BD5"/>
    <w:rsid w:val="00DD6C8E"/>
    <w:rsid w:val="00DD7265"/>
    <w:rsid w:val="00DE1363"/>
    <w:rsid w:val="00DE2111"/>
    <w:rsid w:val="00DE28CF"/>
    <w:rsid w:val="00DE44D3"/>
    <w:rsid w:val="00DE4EBF"/>
    <w:rsid w:val="00DE51D6"/>
    <w:rsid w:val="00DF09A9"/>
    <w:rsid w:val="00DF0B62"/>
    <w:rsid w:val="00DF11E6"/>
    <w:rsid w:val="00DF195F"/>
    <w:rsid w:val="00DF19C7"/>
    <w:rsid w:val="00DF2C9D"/>
    <w:rsid w:val="00DF2F5E"/>
    <w:rsid w:val="00DF3C6C"/>
    <w:rsid w:val="00DF5875"/>
    <w:rsid w:val="00DF5AA6"/>
    <w:rsid w:val="00E0287C"/>
    <w:rsid w:val="00E033B3"/>
    <w:rsid w:val="00E04ED9"/>
    <w:rsid w:val="00E05543"/>
    <w:rsid w:val="00E0595B"/>
    <w:rsid w:val="00E05DB4"/>
    <w:rsid w:val="00E0600C"/>
    <w:rsid w:val="00E06705"/>
    <w:rsid w:val="00E07BF6"/>
    <w:rsid w:val="00E1001C"/>
    <w:rsid w:val="00E11AE3"/>
    <w:rsid w:val="00E1269F"/>
    <w:rsid w:val="00E13FF9"/>
    <w:rsid w:val="00E145BF"/>
    <w:rsid w:val="00E14742"/>
    <w:rsid w:val="00E16761"/>
    <w:rsid w:val="00E20584"/>
    <w:rsid w:val="00E24CD0"/>
    <w:rsid w:val="00E252A1"/>
    <w:rsid w:val="00E25A3F"/>
    <w:rsid w:val="00E262C2"/>
    <w:rsid w:val="00E26DCA"/>
    <w:rsid w:val="00E26F2A"/>
    <w:rsid w:val="00E309FD"/>
    <w:rsid w:val="00E32518"/>
    <w:rsid w:val="00E32744"/>
    <w:rsid w:val="00E33595"/>
    <w:rsid w:val="00E352CF"/>
    <w:rsid w:val="00E42ECE"/>
    <w:rsid w:val="00E44DC1"/>
    <w:rsid w:val="00E463CB"/>
    <w:rsid w:val="00E47589"/>
    <w:rsid w:val="00E478D1"/>
    <w:rsid w:val="00E47C7B"/>
    <w:rsid w:val="00E50B01"/>
    <w:rsid w:val="00E51DBF"/>
    <w:rsid w:val="00E51E5D"/>
    <w:rsid w:val="00E528EA"/>
    <w:rsid w:val="00E54D82"/>
    <w:rsid w:val="00E56604"/>
    <w:rsid w:val="00E61296"/>
    <w:rsid w:val="00E6307F"/>
    <w:rsid w:val="00E633BA"/>
    <w:rsid w:val="00E63829"/>
    <w:rsid w:val="00E647E3"/>
    <w:rsid w:val="00E66727"/>
    <w:rsid w:val="00E67339"/>
    <w:rsid w:val="00E6762E"/>
    <w:rsid w:val="00E71717"/>
    <w:rsid w:val="00E72785"/>
    <w:rsid w:val="00E731E9"/>
    <w:rsid w:val="00E73F86"/>
    <w:rsid w:val="00E740B6"/>
    <w:rsid w:val="00E74767"/>
    <w:rsid w:val="00E748BC"/>
    <w:rsid w:val="00E750FE"/>
    <w:rsid w:val="00E77B15"/>
    <w:rsid w:val="00E81A9D"/>
    <w:rsid w:val="00E81AD7"/>
    <w:rsid w:val="00E82B8B"/>
    <w:rsid w:val="00E83ADC"/>
    <w:rsid w:val="00E85036"/>
    <w:rsid w:val="00E90353"/>
    <w:rsid w:val="00E9196F"/>
    <w:rsid w:val="00E93453"/>
    <w:rsid w:val="00E942EF"/>
    <w:rsid w:val="00E960B0"/>
    <w:rsid w:val="00E975AE"/>
    <w:rsid w:val="00EA1432"/>
    <w:rsid w:val="00EA5F2A"/>
    <w:rsid w:val="00EA68F0"/>
    <w:rsid w:val="00EB3282"/>
    <w:rsid w:val="00EB39C5"/>
    <w:rsid w:val="00EB3FFF"/>
    <w:rsid w:val="00EB484E"/>
    <w:rsid w:val="00EB67D0"/>
    <w:rsid w:val="00EB720E"/>
    <w:rsid w:val="00EC022E"/>
    <w:rsid w:val="00EC0DB7"/>
    <w:rsid w:val="00EC13D6"/>
    <w:rsid w:val="00EC268D"/>
    <w:rsid w:val="00EC4E30"/>
    <w:rsid w:val="00EC55EB"/>
    <w:rsid w:val="00ED0C74"/>
    <w:rsid w:val="00ED156C"/>
    <w:rsid w:val="00ED3816"/>
    <w:rsid w:val="00ED4C6F"/>
    <w:rsid w:val="00ED5129"/>
    <w:rsid w:val="00ED7897"/>
    <w:rsid w:val="00EE0672"/>
    <w:rsid w:val="00EE218E"/>
    <w:rsid w:val="00EE2373"/>
    <w:rsid w:val="00EE4A5B"/>
    <w:rsid w:val="00EF004F"/>
    <w:rsid w:val="00EF1B42"/>
    <w:rsid w:val="00EF2889"/>
    <w:rsid w:val="00EF3883"/>
    <w:rsid w:val="00EF3AED"/>
    <w:rsid w:val="00EF4C86"/>
    <w:rsid w:val="00EF5940"/>
    <w:rsid w:val="00EF64CE"/>
    <w:rsid w:val="00EF76DF"/>
    <w:rsid w:val="00F00746"/>
    <w:rsid w:val="00F01B48"/>
    <w:rsid w:val="00F01BFB"/>
    <w:rsid w:val="00F01DE8"/>
    <w:rsid w:val="00F03401"/>
    <w:rsid w:val="00F03643"/>
    <w:rsid w:val="00F037B5"/>
    <w:rsid w:val="00F03D1C"/>
    <w:rsid w:val="00F03F7E"/>
    <w:rsid w:val="00F04217"/>
    <w:rsid w:val="00F04830"/>
    <w:rsid w:val="00F05BE2"/>
    <w:rsid w:val="00F05CE2"/>
    <w:rsid w:val="00F05EE2"/>
    <w:rsid w:val="00F06AF4"/>
    <w:rsid w:val="00F10A53"/>
    <w:rsid w:val="00F126B5"/>
    <w:rsid w:val="00F1299C"/>
    <w:rsid w:val="00F135B0"/>
    <w:rsid w:val="00F146EF"/>
    <w:rsid w:val="00F162FB"/>
    <w:rsid w:val="00F178B1"/>
    <w:rsid w:val="00F217A4"/>
    <w:rsid w:val="00F21D9D"/>
    <w:rsid w:val="00F23926"/>
    <w:rsid w:val="00F27D1D"/>
    <w:rsid w:val="00F31B04"/>
    <w:rsid w:val="00F32EAC"/>
    <w:rsid w:val="00F32EE8"/>
    <w:rsid w:val="00F33BE9"/>
    <w:rsid w:val="00F35D35"/>
    <w:rsid w:val="00F36B9B"/>
    <w:rsid w:val="00F374B9"/>
    <w:rsid w:val="00F37CBD"/>
    <w:rsid w:val="00F41233"/>
    <w:rsid w:val="00F429DF"/>
    <w:rsid w:val="00F43D4D"/>
    <w:rsid w:val="00F4603C"/>
    <w:rsid w:val="00F4741A"/>
    <w:rsid w:val="00F51F31"/>
    <w:rsid w:val="00F52B7E"/>
    <w:rsid w:val="00F5612A"/>
    <w:rsid w:val="00F56C63"/>
    <w:rsid w:val="00F57854"/>
    <w:rsid w:val="00F57AF8"/>
    <w:rsid w:val="00F615E8"/>
    <w:rsid w:val="00F61F88"/>
    <w:rsid w:val="00F6210D"/>
    <w:rsid w:val="00F64268"/>
    <w:rsid w:val="00F66030"/>
    <w:rsid w:val="00F676CB"/>
    <w:rsid w:val="00F71698"/>
    <w:rsid w:val="00F71AF5"/>
    <w:rsid w:val="00F7293C"/>
    <w:rsid w:val="00F73632"/>
    <w:rsid w:val="00F75AF7"/>
    <w:rsid w:val="00F76EE1"/>
    <w:rsid w:val="00F77103"/>
    <w:rsid w:val="00F77B1A"/>
    <w:rsid w:val="00F8313A"/>
    <w:rsid w:val="00F835DC"/>
    <w:rsid w:val="00F84489"/>
    <w:rsid w:val="00F8486E"/>
    <w:rsid w:val="00F85900"/>
    <w:rsid w:val="00F861AE"/>
    <w:rsid w:val="00F862A2"/>
    <w:rsid w:val="00F8640C"/>
    <w:rsid w:val="00F8686C"/>
    <w:rsid w:val="00F900BF"/>
    <w:rsid w:val="00F904C8"/>
    <w:rsid w:val="00F9125A"/>
    <w:rsid w:val="00F92A55"/>
    <w:rsid w:val="00F93F18"/>
    <w:rsid w:val="00F944D7"/>
    <w:rsid w:val="00F9459E"/>
    <w:rsid w:val="00F94F5E"/>
    <w:rsid w:val="00F94FC7"/>
    <w:rsid w:val="00F956F8"/>
    <w:rsid w:val="00F960FD"/>
    <w:rsid w:val="00F97592"/>
    <w:rsid w:val="00F978FB"/>
    <w:rsid w:val="00F97A6C"/>
    <w:rsid w:val="00FA0268"/>
    <w:rsid w:val="00FA0C62"/>
    <w:rsid w:val="00FA2210"/>
    <w:rsid w:val="00FA2225"/>
    <w:rsid w:val="00FA4EBA"/>
    <w:rsid w:val="00FA7816"/>
    <w:rsid w:val="00FB06FF"/>
    <w:rsid w:val="00FB1DC3"/>
    <w:rsid w:val="00FB37B4"/>
    <w:rsid w:val="00FB74AC"/>
    <w:rsid w:val="00FC06ED"/>
    <w:rsid w:val="00FC0CA8"/>
    <w:rsid w:val="00FC12A8"/>
    <w:rsid w:val="00FC17E3"/>
    <w:rsid w:val="00FC431D"/>
    <w:rsid w:val="00FC61F6"/>
    <w:rsid w:val="00FC62D1"/>
    <w:rsid w:val="00FC7C66"/>
    <w:rsid w:val="00FD076F"/>
    <w:rsid w:val="00FD1BEF"/>
    <w:rsid w:val="00FD48DC"/>
    <w:rsid w:val="00FD77B5"/>
    <w:rsid w:val="00FE0286"/>
    <w:rsid w:val="00FE0D2A"/>
    <w:rsid w:val="00FE636B"/>
    <w:rsid w:val="00FF11B6"/>
    <w:rsid w:val="00FF216A"/>
    <w:rsid w:val="00FF3779"/>
    <w:rsid w:val="00FF3EBD"/>
    <w:rsid w:val="00FF4C45"/>
    <w:rsid w:val="00FF5C0A"/>
    <w:rsid w:val="00FF6089"/>
    <w:rsid w:val="00FF66DD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97FA"/>
  <w15:chartTrackingRefBased/>
  <w15:docId w15:val="{96D6D101-C8C1-4BF5-A5C3-A61FB729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47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7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7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7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7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7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7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7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7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7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47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47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47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47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47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47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47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47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47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747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E747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47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74767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E7476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74767"/>
    <w:rPr>
      <w:szCs w:val="32"/>
    </w:rPr>
  </w:style>
  <w:style w:type="paragraph" w:styleId="aa">
    <w:name w:val="List Paragraph"/>
    <w:basedOn w:val="a"/>
    <w:uiPriority w:val="34"/>
    <w:qFormat/>
    <w:rsid w:val="00E747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4767"/>
    <w:rPr>
      <w:i/>
    </w:rPr>
  </w:style>
  <w:style w:type="character" w:customStyle="1" w:styleId="22">
    <w:name w:val="Цитата 2 Знак"/>
    <w:basedOn w:val="a0"/>
    <w:link w:val="21"/>
    <w:uiPriority w:val="29"/>
    <w:rsid w:val="00E747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47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74767"/>
    <w:rPr>
      <w:b/>
      <w:i/>
      <w:sz w:val="24"/>
    </w:rPr>
  </w:style>
  <w:style w:type="character" w:styleId="ad">
    <w:name w:val="Subtle Emphasis"/>
    <w:uiPriority w:val="19"/>
    <w:qFormat/>
    <w:rsid w:val="00E747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47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47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47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47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476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043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431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0431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4316"/>
    <w:rPr>
      <w:sz w:val="24"/>
      <w:szCs w:val="24"/>
    </w:rPr>
  </w:style>
  <w:style w:type="table" w:styleId="af7">
    <w:name w:val="Table Grid"/>
    <w:basedOn w:val="a1"/>
    <w:uiPriority w:val="39"/>
    <w:rsid w:val="00AD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2F441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BC0A-8454-4D8C-937C-D843BB1C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10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3193</cp:revision>
  <cp:lastPrinted>2023-02-21T06:07:00Z</cp:lastPrinted>
  <dcterms:created xsi:type="dcterms:W3CDTF">2023-02-08T07:05:00Z</dcterms:created>
  <dcterms:modified xsi:type="dcterms:W3CDTF">2024-03-28T14:37:00Z</dcterms:modified>
</cp:coreProperties>
</file>