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0903" w14:textId="2FDE69FE" w:rsidR="00260DB6" w:rsidRDefault="00260DB6" w:rsidP="002B6A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465AE" w14:paraId="17C3D53D" w14:textId="77777777" w:rsidTr="00C465AE">
        <w:tc>
          <w:tcPr>
            <w:tcW w:w="4928" w:type="dxa"/>
          </w:tcPr>
          <w:p w14:paraId="4ED83B8F" w14:textId="77777777" w:rsidR="00C465AE" w:rsidRPr="00C465AE" w:rsidRDefault="00C465AE" w:rsidP="00C465AE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5871B1D8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1CC07D98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F9EE6B2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ЧЕРНЫЙ КЛЮЧ</w:t>
            </w:r>
          </w:p>
          <w:p w14:paraId="2E04F02A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0E7E4943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  <w:p w14:paraId="1DCD4631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САМАРСКОЙ ОБЛАСТИ</w:t>
            </w:r>
          </w:p>
          <w:p w14:paraId="670A77C7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E">
              <w:rPr>
                <w:rFonts w:ascii="Times New Roman" w:hAnsi="Times New Roman" w:cs="Times New Roman"/>
                <w:sz w:val="20"/>
                <w:szCs w:val="20"/>
              </w:rPr>
              <w:t>446951, Самарская область, Клявлинский район,</w:t>
            </w:r>
          </w:p>
          <w:p w14:paraId="17A1ED0E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E">
              <w:rPr>
                <w:rFonts w:ascii="Times New Roman" w:hAnsi="Times New Roman" w:cs="Times New Roman"/>
                <w:sz w:val="20"/>
                <w:szCs w:val="20"/>
              </w:rPr>
              <w:t>с. Черный Ключ, ул. Центральная д.4</w:t>
            </w:r>
          </w:p>
          <w:p w14:paraId="3A0FEACF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E">
              <w:rPr>
                <w:rFonts w:ascii="Times New Roman" w:hAnsi="Times New Roman" w:cs="Times New Roman"/>
                <w:sz w:val="20"/>
                <w:szCs w:val="20"/>
              </w:rPr>
              <w:t>тел.8(84653)5-71-24</w:t>
            </w:r>
          </w:p>
          <w:p w14:paraId="0FAFCDEF" w14:textId="4FF54CBE" w:rsidR="00C465AE" w:rsidRDefault="00C465AE" w:rsidP="00C465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14:paraId="108DEC2B" w14:textId="20D44F20" w:rsidR="0028144B" w:rsidRPr="00C465AE" w:rsidRDefault="0028144B" w:rsidP="00C465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12.04.2022 г. №20</w:t>
            </w:r>
          </w:p>
          <w:p w14:paraId="592912D2" w14:textId="77777777" w:rsidR="00C465AE" w:rsidRDefault="00C465AE" w:rsidP="00260D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DFF22A" w14:textId="08B0D03A" w:rsidR="001D2148" w:rsidRDefault="001D2148" w:rsidP="00260DB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6F3940DC" w14:textId="77777777" w:rsidR="0028144B" w:rsidRDefault="00260DB6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60DB6">
        <w:rPr>
          <w:rFonts w:ascii="Times New Roman" w:hAnsi="Times New Roman" w:cs="Times New Roman"/>
          <w:b/>
          <w:sz w:val="24"/>
          <w:szCs w:val="24"/>
        </w:rPr>
        <w:t>«</w:t>
      </w:r>
      <w:r w:rsidR="00AF4E2F" w:rsidRPr="00C465AE">
        <w:rPr>
          <w:rFonts w:ascii="Times New Roman" w:hAnsi="Times New Roman" w:cs="Times New Roman"/>
          <w:b/>
          <w:sz w:val="28"/>
          <w:szCs w:val="28"/>
        </w:rPr>
        <w:t xml:space="preserve">Об утверждении порядка осуществления </w:t>
      </w:r>
    </w:p>
    <w:p w14:paraId="1ACDFC89" w14:textId="23E22B4E" w:rsidR="00AF4E2F" w:rsidRPr="00C465AE" w:rsidRDefault="00AF4E2F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465AE">
        <w:rPr>
          <w:rFonts w:ascii="Times New Roman" w:hAnsi="Times New Roman" w:cs="Times New Roman"/>
          <w:b/>
          <w:sz w:val="28"/>
          <w:szCs w:val="28"/>
        </w:rPr>
        <w:t>банковского сопровождения контрактов</w:t>
      </w:r>
      <w:r w:rsidR="00260DB6" w:rsidRPr="00C465AE">
        <w:rPr>
          <w:rFonts w:ascii="Times New Roman" w:hAnsi="Times New Roman" w:cs="Times New Roman"/>
          <w:b/>
          <w:sz w:val="28"/>
          <w:szCs w:val="28"/>
        </w:rPr>
        <w:t>»</w:t>
      </w:r>
    </w:p>
    <w:p w14:paraId="6B5DCB24" w14:textId="77777777" w:rsidR="00260DB6" w:rsidRPr="00C465AE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27DE02CE" w14:textId="0386905E" w:rsidR="00260DB6" w:rsidRPr="0028144B" w:rsidRDefault="00AF4E2F" w:rsidP="002814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65AE">
        <w:rPr>
          <w:color w:val="333333"/>
          <w:sz w:val="28"/>
          <w:szCs w:val="28"/>
        </w:rPr>
        <w:t>В соответствии со статьей 35 Федерального закона "О контрактной системе в сфере закупок товаров, работ, услуг для обеспечения государствен</w:t>
      </w:r>
      <w:r w:rsidR="00260DB6" w:rsidRPr="00C465AE">
        <w:rPr>
          <w:color w:val="333333"/>
          <w:sz w:val="28"/>
          <w:szCs w:val="28"/>
        </w:rPr>
        <w:t xml:space="preserve">ных и муниципальных нужд" от 05.04.2013 г. № 44-ФЗ, администрация сельского поселения </w:t>
      </w:r>
      <w:r w:rsidR="002B6A49" w:rsidRPr="00C465AE">
        <w:rPr>
          <w:color w:val="333333"/>
          <w:sz w:val="28"/>
          <w:szCs w:val="28"/>
        </w:rPr>
        <w:t>Черный Ключ</w:t>
      </w:r>
      <w:r w:rsidR="00260DB6" w:rsidRPr="00C465AE">
        <w:rPr>
          <w:color w:val="333333"/>
          <w:sz w:val="28"/>
          <w:szCs w:val="28"/>
        </w:rPr>
        <w:t xml:space="preserve"> муниципального района </w:t>
      </w:r>
      <w:r w:rsidR="002B6A49" w:rsidRPr="00C465AE">
        <w:rPr>
          <w:color w:val="333333"/>
          <w:sz w:val="28"/>
          <w:szCs w:val="28"/>
        </w:rPr>
        <w:t>Клявлинский</w:t>
      </w:r>
      <w:r w:rsidR="00260DB6" w:rsidRPr="00C465AE">
        <w:rPr>
          <w:color w:val="333333"/>
          <w:sz w:val="28"/>
          <w:szCs w:val="28"/>
        </w:rPr>
        <w:t xml:space="preserve"> Самарской области</w:t>
      </w:r>
      <w:r w:rsidRPr="00C465AE">
        <w:rPr>
          <w:color w:val="333333"/>
          <w:sz w:val="28"/>
          <w:szCs w:val="28"/>
        </w:rPr>
        <w:t>,</w:t>
      </w:r>
    </w:p>
    <w:p w14:paraId="0B1E621F" w14:textId="77777777" w:rsidR="00AF4E2F" w:rsidRPr="00C465AE" w:rsidRDefault="00260DB6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465AE">
        <w:rPr>
          <w:b/>
          <w:bCs/>
          <w:color w:val="333333"/>
          <w:sz w:val="28"/>
          <w:szCs w:val="28"/>
        </w:rPr>
        <w:t>ПОСТАНОВЛЯЕТ</w:t>
      </w:r>
      <w:r w:rsidR="00AF4E2F" w:rsidRPr="00C465AE">
        <w:rPr>
          <w:b/>
          <w:bCs/>
          <w:color w:val="333333"/>
          <w:sz w:val="28"/>
          <w:szCs w:val="28"/>
        </w:rPr>
        <w:t>:</w:t>
      </w:r>
    </w:p>
    <w:p w14:paraId="27A6E51A" w14:textId="083B8786" w:rsidR="00AF4E2F" w:rsidRPr="00C465AE" w:rsidRDefault="00260DB6" w:rsidP="00C465AE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C465AE">
        <w:rPr>
          <w:color w:val="333333"/>
          <w:sz w:val="28"/>
          <w:szCs w:val="28"/>
        </w:rPr>
        <w:t>1.  Утвердить</w:t>
      </w:r>
      <w:r w:rsidR="00AF4E2F" w:rsidRPr="00C465AE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C465AE">
        <w:rPr>
          <w:color w:val="333333"/>
          <w:sz w:val="28"/>
          <w:szCs w:val="28"/>
        </w:rPr>
        <w:t xml:space="preserve"> (</w:t>
      </w:r>
      <w:r w:rsidR="00AF4E2F" w:rsidRPr="00C465AE">
        <w:rPr>
          <w:color w:val="333333"/>
          <w:sz w:val="28"/>
          <w:szCs w:val="28"/>
        </w:rPr>
        <w:t>Приложени</w:t>
      </w:r>
      <w:r w:rsidR="00C465AE">
        <w:rPr>
          <w:color w:val="333333"/>
          <w:sz w:val="28"/>
          <w:szCs w:val="28"/>
        </w:rPr>
        <w:t>е</w:t>
      </w:r>
      <w:r w:rsidR="00AF4E2F" w:rsidRPr="00C465AE">
        <w:rPr>
          <w:color w:val="333333"/>
          <w:sz w:val="28"/>
          <w:szCs w:val="28"/>
        </w:rPr>
        <w:t xml:space="preserve"> 1</w:t>
      </w:r>
      <w:r w:rsidR="00C465AE">
        <w:rPr>
          <w:color w:val="333333"/>
          <w:sz w:val="28"/>
          <w:szCs w:val="28"/>
        </w:rPr>
        <w:t>)</w:t>
      </w:r>
      <w:r w:rsidR="00AF4E2F" w:rsidRPr="00C465AE">
        <w:rPr>
          <w:color w:val="333333"/>
          <w:sz w:val="28"/>
          <w:szCs w:val="28"/>
        </w:rPr>
        <w:t>.</w:t>
      </w:r>
    </w:p>
    <w:p w14:paraId="48AFE5DE" w14:textId="53E1961E" w:rsidR="00AF4E2F" w:rsidRPr="00C465AE" w:rsidRDefault="00AF4E2F" w:rsidP="00C465AE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C465AE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C465AE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2B6A49" w:rsidRPr="00C465AE">
        <w:rPr>
          <w:color w:val="333333"/>
          <w:sz w:val="28"/>
          <w:szCs w:val="28"/>
        </w:rPr>
        <w:t>Черный Ключ</w:t>
      </w:r>
      <w:r w:rsidR="00260DB6" w:rsidRPr="00C465AE">
        <w:rPr>
          <w:color w:val="333333"/>
          <w:sz w:val="28"/>
          <w:szCs w:val="28"/>
        </w:rPr>
        <w:t xml:space="preserve"> муниципального района </w:t>
      </w:r>
      <w:r w:rsidR="002B6A49" w:rsidRPr="00C465AE">
        <w:rPr>
          <w:color w:val="333333"/>
          <w:sz w:val="28"/>
          <w:szCs w:val="28"/>
        </w:rPr>
        <w:t>Клявлинский</w:t>
      </w:r>
      <w:r w:rsidR="00260DB6" w:rsidRPr="00C465AE">
        <w:rPr>
          <w:color w:val="333333"/>
          <w:sz w:val="28"/>
          <w:szCs w:val="28"/>
        </w:rPr>
        <w:t xml:space="preserve"> Самарской области</w:t>
      </w:r>
      <w:r w:rsidR="00C465AE">
        <w:rPr>
          <w:color w:val="333333"/>
          <w:sz w:val="28"/>
          <w:szCs w:val="28"/>
        </w:rPr>
        <w:t xml:space="preserve"> (</w:t>
      </w:r>
      <w:r w:rsidRPr="00C465AE">
        <w:rPr>
          <w:color w:val="333333"/>
          <w:sz w:val="28"/>
          <w:szCs w:val="28"/>
        </w:rPr>
        <w:t>Приложени</w:t>
      </w:r>
      <w:r w:rsidR="00C465AE">
        <w:rPr>
          <w:color w:val="333333"/>
          <w:sz w:val="28"/>
          <w:szCs w:val="28"/>
        </w:rPr>
        <w:t>е</w:t>
      </w:r>
      <w:r w:rsidRPr="00C465AE">
        <w:rPr>
          <w:color w:val="333333"/>
          <w:sz w:val="28"/>
          <w:szCs w:val="28"/>
        </w:rPr>
        <w:t xml:space="preserve"> 2</w:t>
      </w:r>
      <w:r w:rsidR="00C465AE">
        <w:rPr>
          <w:color w:val="333333"/>
          <w:sz w:val="28"/>
          <w:szCs w:val="28"/>
        </w:rPr>
        <w:t>)</w:t>
      </w:r>
      <w:r w:rsidRPr="00C465AE">
        <w:rPr>
          <w:color w:val="333333"/>
          <w:sz w:val="28"/>
          <w:szCs w:val="28"/>
        </w:rPr>
        <w:t>.</w:t>
      </w:r>
    </w:p>
    <w:p w14:paraId="1F999C64" w14:textId="5C5D0611" w:rsidR="00260DB6" w:rsidRDefault="00260DB6" w:rsidP="0028144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C465AE">
        <w:rPr>
          <w:bCs/>
          <w:color w:val="333333"/>
          <w:sz w:val="28"/>
          <w:szCs w:val="28"/>
        </w:rPr>
        <w:t xml:space="preserve">3. Опубликовать настоящее </w:t>
      </w:r>
      <w:r w:rsidR="00D6447D">
        <w:rPr>
          <w:bCs/>
          <w:color w:val="333333"/>
          <w:sz w:val="28"/>
          <w:szCs w:val="28"/>
        </w:rPr>
        <w:t>постановление</w:t>
      </w:r>
      <w:r w:rsidRPr="00C465AE">
        <w:rPr>
          <w:bCs/>
          <w:color w:val="333333"/>
          <w:sz w:val="28"/>
          <w:szCs w:val="28"/>
        </w:rPr>
        <w:t xml:space="preserve"> в </w:t>
      </w:r>
      <w:r w:rsidR="00C465AE" w:rsidRPr="00C465AE">
        <w:rPr>
          <w:sz w:val="28"/>
          <w:szCs w:val="28"/>
        </w:rPr>
        <w:t>газете «Вести сельского поселения Черный Ключ»</w:t>
      </w:r>
      <w:r w:rsidR="00C465AE">
        <w:rPr>
          <w:sz w:val="28"/>
          <w:szCs w:val="28"/>
        </w:rPr>
        <w:t xml:space="preserve"> </w:t>
      </w:r>
      <w:r w:rsidRPr="00C465AE">
        <w:rPr>
          <w:bCs/>
          <w:color w:val="333333"/>
          <w:sz w:val="28"/>
          <w:szCs w:val="28"/>
        </w:rPr>
        <w:t xml:space="preserve">и на официальном сайте </w:t>
      </w:r>
      <w:r w:rsidR="002B6A49" w:rsidRPr="00C465AE">
        <w:rPr>
          <w:bCs/>
          <w:color w:val="333333"/>
          <w:sz w:val="28"/>
          <w:szCs w:val="28"/>
        </w:rPr>
        <w:t>Администрации</w:t>
      </w:r>
      <w:r w:rsidRPr="00C465AE">
        <w:rPr>
          <w:bCs/>
          <w:color w:val="333333"/>
          <w:sz w:val="28"/>
          <w:szCs w:val="28"/>
        </w:rPr>
        <w:t xml:space="preserve"> муниципального района </w:t>
      </w:r>
      <w:r w:rsidR="002B6A49" w:rsidRPr="00C465AE">
        <w:rPr>
          <w:bCs/>
          <w:color w:val="333333"/>
          <w:sz w:val="28"/>
          <w:szCs w:val="28"/>
        </w:rPr>
        <w:t>Клявлинский</w:t>
      </w:r>
      <w:r w:rsidRPr="00C465AE">
        <w:rPr>
          <w:bCs/>
          <w:color w:val="333333"/>
          <w:sz w:val="28"/>
          <w:szCs w:val="28"/>
        </w:rPr>
        <w:t xml:space="preserve"> Самарской области.</w:t>
      </w:r>
      <w:r w:rsidR="00AF4E2F" w:rsidRPr="00C465AE">
        <w:rPr>
          <w:b/>
          <w:bCs/>
          <w:color w:val="333333"/>
          <w:sz w:val="28"/>
          <w:szCs w:val="28"/>
        </w:rPr>
        <w:br w:type="textWrapping" w:clear="all"/>
      </w:r>
    </w:p>
    <w:p w14:paraId="77BEA28C" w14:textId="77777777" w:rsidR="0028144B" w:rsidRPr="00C465AE" w:rsidRDefault="0028144B" w:rsidP="0028144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p w14:paraId="48E8D951" w14:textId="77777777" w:rsidR="00C465AE" w:rsidRPr="00C465AE" w:rsidRDefault="00C465AE" w:rsidP="00C465AE">
      <w:pPr>
        <w:pStyle w:val="a6"/>
        <w:rPr>
          <w:rFonts w:ascii="Times New Roman" w:hAnsi="Times New Roman"/>
          <w:sz w:val="28"/>
          <w:szCs w:val="28"/>
        </w:rPr>
      </w:pPr>
      <w:r w:rsidRPr="00C465AE">
        <w:rPr>
          <w:rFonts w:ascii="Times New Roman" w:hAnsi="Times New Roman"/>
          <w:sz w:val="28"/>
          <w:szCs w:val="28"/>
        </w:rPr>
        <w:t>Глава сельского поселения Черный Ключ</w:t>
      </w:r>
      <w:r w:rsidRPr="00C465AE">
        <w:rPr>
          <w:b/>
          <w:sz w:val="28"/>
          <w:szCs w:val="28"/>
        </w:rPr>
        <w:t xml:space="preserve">                                          </w:t>
      </w:r>
    </w:p>
    <w:p w14:paraId="27E5CF58" w14:textId="77777777" w:rsidR="00C465AE" w:rsidRPr="00C465AE" w:rsidRDefault="00C465AE" w:rsidP="00C465AE">
      <w:pPr>
        <w:pStyle w:val="a6"/>
        <w:rPr>
          <w:rFonts w:ascii="Times New Roman" w:hAnsi="Times New Roman"/>
          <w:sz w:val="28"/>
          <w:szCs w:val="28"/>
        </w:rPr>
      </w:pPr>
      <w:r w:rsidRPr="00C465AE">
        <w:rPr>
          <w:rFonts w:ascii="Times New Roman" w:hAnsi="Times New Roman"/>
          <w:sz w:val="28"/>
          <w:szCs w:val="28"/>
        </w:rPr>
        <w:t xml:space="preserve">муниципального района Клявлинский </w:t>
      </w:r>
    </w:p>
    <w:p w14:paraId="753CFA3C" w14:textId="0231052F" w:rsidR="00260DB6" w:rsidRDefault="00C465AE" w:rsidP="001D2148">
      <w:pPr>
        <w:pStyle w:val="a6"/>
        <w:rPr>
          <w:rFonts w:ascii="Times New Roman" w:hAnsi="Times New Roman"/>
          <w:sz w:val="28"/>
          <w:szCs w:val="28"/>
        </w:rPr>
      </w:pPr>
      <w:r w:rsidRPr="00C465AE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В.М.</w:t>
      </w:r>
      <w:r w:rsidR="0028144B">
        <w:rPr>
          <w:rFonts w:ascii="Times New Roman" w:hAnsi="Times New Roman"/>
          <w:sz w:val="28"/>
          <w:szCs w:val="28"/>
        </w:rPr>
        <w:t xml:space="preserve"> </w:t>
      </w:r>
      <w:r w:rsidRPr="00C465AE">
        <w:rPr>
          <w:rFonts w:ascii="Times New Roman" w:hAnsi="Times New Roman"/>
          <w:sz w:val="28"/>
          <w:szCs w:val="28"/>
        </w:rPr>
        <w:t>Кадеев</w:t>
      </w:r>
    </w:p>
    <w:p w14:paraId="2DA093D3" w14:textId="0453BE87" w:rsidR="0028144B" w:rsidRDefault="0028144B" w:rsidP="001D2148">
      <w:pPr>
        <w:pStyle w:val="a6"/>
        <w:rPr>
          <w:rFonts w:ascii="Times New Roman" w:hAnsi="Times New Roman"/>
          <w:sz w:val="28"/>
          <w:szCs w:val="28"/>
        </w:rPr>
      </w:pPr>
    </w:p>
    <w:p w14:paraId="1BC1065B" w14:textId="77777777" w:rsidR="0028144B" w:rsidRPr="001D2148" w:rsidRDefault="0028144B" w:rsidP="001D2148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F58CFED" w14:textId="77777777" w:rsidR="00AF4E2F" w:rsidRPr="002B6A49" w:rsidRDefault="00AF4E2F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  <w:r w:rsidRPr="002B6A49">
        <w:rPr>
          <w:bCs/>
          <w:color w:val="333333"/>
        </w:rPr>
        <w:lastRenderedPageBreak/>
        <w:t>Приложение 1</w:t>
      </w:r>
    </w:p>
    <w:p w14:paraId="275E240A" w14:textId="77777777" w:rsidR="002B6A49" w:rsidRDefault="00AF4E2F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 w:rsidR="00260DB6" w:rsidRPr="002B6A49">
        <w:rPr>
          <w:rFonts w:ascii="Times New Roman" w:hAnsi="Times New Roman" w:cs="Times New Roman"/>
          <w:bCs/>
          <w:sz w:val="24"/>
          <w:szCs w:val="24"/>
        </w:rPr>
        <w:t>сельского</w:t>
      </w:r>
    </w:p>
    <w:p w14:paraId="5550A3DC" w14:textId="77777777" w:rsidR="002B6A49" w:rsidRDefault="00260DB6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2B6A49" w:rsidRPr="002B6A49">
        <w:rPr>
          <w:rFonts w:ascii="Times New Roman" w:hAnsi="Times New Roman" w:cs="Times New Roman"/>
          <w:bCs/>
          <w:sz w:val="24"/>
          <w:szCs w:val="24"/>
        </w:rPr>
        <w:t>Черный Ключ</w:t>
      </w:r>
      <w:r w:rsidR="002B6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6A4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14:paraId="6B3698DB" w14:textId="11AB082A" w:rsidR="002B6A49" w:rsidRDefault="00260DB6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2B6A49" w:rsidRPr="002B6A49">
        <w:rPr>
          <w:rFonts w:ascii="Times New Roman" w:hAnsi="Times New Roman" w:cs="Times New Roman"/>
          <w:bCs/>
          <w:sz w:val="24"/>
          <w:szCs w:val="24"/>
        </w:rPr>
        <w:t>Клявлинский</w:t>
      </w:r>
      <w:r w:rsidRPr="002B6A49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="002B6A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2FF0D6" w14:textId="12BD5DFF" w:rsidR="00260DB6" w:rsidRPr="002B6A49" w:rsidRDefault="00260DB6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t>от «</w:t>
      </w:r>
      <w:proofErr w:type="gramStart"/>
      <w:r w:rsidR="0028144B">
        <w:rPr>
          <w:rFonts w:ascii="Times New Roman" w:hAnsi="Times New Roman" w:cs="Times New Roman"/>
          <w:bCs/>
          <w:sz w:val="24"/>
          <w:szCs w:val="24"/>
        </w:rPr>
        <w:t>12</w:t>
      </w:r>
      <w:r w:rsidRPr="002B6A49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2B6A49" w:rsidRPr="002B6A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28144B">
        <w:rPr>
          <w:rFonts w:ascii="Times New Roman" w:hAnsi="Times New Roman" w:cs="Times New Roman"/>
          <w:bCs/>
          <w:sz w:val="24"/>
          <w:szCs w:val="24"/>
        </w:rPr>
        <w:t>апреля</w:t>
      </w:r>
      <w:r w:rsidR="002B6A49" w:rsidRPr="002B6A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6A49">
        <w:rPr>
          <w:rFonts w:ascii="Times New Roman" w:hAnsi="Times New Roman" w:cs="Times New Roman"/>
          <w:bCs/>
          <w:sz w:val="24"/>
          <w:szCs w:val="24"/>
        </w:rPr>
        <w:t>202</w:t>
      </w:r>
      <w:r w:rsidR="002B6A49" w:rsidRPr="002B6A49">
        <w:rPr>
          <w:rFonts w:ascii="Times New Roman" w:hAnsi="Times New Roman" w:cs="Times New Roman"/>
          <w:bCs/>
          <w:sz w:val="24"/>
          <w:szCs w:val="24"/>
        </w:rPr>
        <w:t>2</w:t>
      </w:r>
      <w:r w:rsidRPr="002B6A49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28144B">
        <w:rPr>
          <w:rFonts w:ascii="Times New Roman" w:hAnsi="Times New Roman" w:cs="Times New Roman"/>
          <w:bCs/>
          <w:sz w:val="24"/>
          <w:szCs w:val="24"/>
        </w:rPr>
        <w:t>20</w:t>
      </w:r>
      <w:r w:rsidRPr="002B6A4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A371DE8" w14:textId="77777777" w:rsidR="00260DB6" w:rsidRPr="00260DB6" w:rsidRDefault="00260DB6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14:paraId="1F8310CB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Порядок</w:t>
      </w:r>
    </w:p>
    <w:p w14:paraId="0228087A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14:paraId="54D9E3CC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I. Общие положения</w:t>
      </w:r>
    </w:p>
    <w:p w14:paraId="4604DAC9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14:paraId="434A1B0C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2.    Для целей настоящего Порядка используются следующие понятия:</w:t>
      </w:r>
    </w:p>
    <w:p w14:paraId="0CFC86E3" w14:textId="4D8D4538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Pr="00260DB6">
        <w:rPr>
          <w:color w:val="333333"/>
        </w:rPr>
        <w:t>а) банковское</w:t>
      </w:r>
      <w:r w:rsidR="00AF4E2F" w:rsidRPr="00260DB6">
        <w:rPr>
          <w:color w:val="333333"/>
        </w:rPr>
        <w:t xml:space="preserve">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14:paraId="4ECF58AD" w14:textId="02CAB89E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14:paraId="0389D71E" w14:textId="62FA9EED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Pr="00260DB6">
        <w:rPr>
          <w:color w:val="333333"/>
        </w:rPr>
        <w:t>в) обособленный</w:t>
      </w:r>
      <w:r w:rsidR="00AF4E2F" w:rsidRPr="00260DB6">
        <w:rPr>
          <w:color w:val="333333"/>
        </w:rPr>
        <w:t xml:space="preserve">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14:paraId="5A0E4D73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II. Условия осуществления банковского сопровождения контрактов</w:t>
      </w:r>
    </w:p>
    <w:p w14:paraId="71BE0D6A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14:paraId="23159724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14:paraId="0E540ED5" w14:textId="783CA2A9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Pr="00260DB6">
        <w:rPr>
          <w:color w:val="333333"/>
        </w:rPr>
        <w:t>а) об</w:t>
      </w:r>
      <w:r w:rsidR="00AF4E2F" w:rsidRPr="00260DB6">
        <w:rPr>
          <w:color w:val="333333"/>
        </w:rPr>
        <w:t xml:space="preserve">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</w:t>
      </w:r>
      <w:r w:rsidR="00AF4E2F" w:rsidRPr="00260DB6">
        <w:rPr>
          <w:color w:val="333333"/>
        </w:rPr>
        <w:lastRenderedPageBreak/>
        <w:t>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14:paraId="49C9B12F" w14:textId="1A7BDCBA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Pr="00260DB6">
        <w:rPr>
          <w:color w:val="333333"/>
        </w:rPr>
        <w:t>б) об</w:t>
      </w:r>
      <w:r w:rsidR="00AF4E2F" w:rsidRPr="00260DB6">
        <w:rPr>
          <w:color w:val="333333"/>
        </w:rPr>
        <w:t xml:space="preserve"> ответственности поставщика за несоблюдение условий, установленных настоящим пунктом.</w:t>
      </w:r>
    </w:p>
    <w:p w14:paraId="599F2D91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5.    Сопровождаемый контракт содержит условия в отношении банка, в том числе:</w:t>
      </w:r>
    </w:p>
    <w:p w14:paraId="4AA3F72E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14:paraId="0F4E81F2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14:paraId="51DBD969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14:paraId="7A306955" w14:textId="63DE2237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а) предмет сопровождаемого контракта;</w:t>
      </w:r>
    </w:p>
    <w:p w14:paraId="2E45DA11" w14:textId="3E4C5C41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б)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14:paraId="48CB7F23" w14:textId="3DE17751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14:paraId="41D94E10" w14:textId="234EFB17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г) полномочия банка, предусмотренные пунктом 10 настоящего Порядка.</w:t>
      </w:r>
    </w:p>
    <w:p w14:paraId="48948850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III. Требования к банкам и порядку их отбора</w:t>
      </w:r>
    </w:p>
    <w:p w14:paraId="053E505D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14:paraId="429DB775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IV. Условия договора обособленного счета, заключаемого с банком</w:t>
      </w:r>
    </w:p>
    <w:p w14:paraId="3793DBC5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14:paraId="3E62ED5B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14:paraId="74389F43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14:paraId="3B42BA10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14:paraId="09E8C0DF" w14:textId="6EB62F17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а) осуществление контроля целевого использования денежных средств с обособленного счета, включающего:</w:t>
      </w:r>
    </w:p>
    <w:p w14:paraId="413BE24F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14:paraId="3165CC7D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lastRenderedPageBreak/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14:paraId="29629E72" w14:textId="19D55345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14:paraId="47653662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10E42592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1B820EF5" w14:textId="58B22647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в) иные функции, предусмотренные контрактом.</w:t>
      </w:r>
    </w:p>
    <w:p w14:paraId="67849A54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V. Требования к содержанию формируемых банками отчетов</w:t>
      </w:r>
    </w:p>
    <w:p w14:paraId="652173BC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14:paraId="4F61F0BA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14:paraId="7B5CEBF4" w14:textId="1CD47231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14:paraId="36D4EE6C" w14:textId="6C499494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14:paraId="21CB659A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1305798C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5414B6F7" w14:textId="2D275EB2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в) иную информацию, предусмотренную контрактом.</w:t>
      </w:r>
    </w:p>
    <w:p w14:paraId="39BC0A08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14:paraId="7DD9A8BF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 </w:t>
      </w:r>
    </w:p>
    <w:p w14:paraId="222BB168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141ACBD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83EB453" w14:textId="77777777"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2898BC14" w14:textId="77777777" w:rsidR="00AF4E2F" w:rsidRPr="002B6A49" w:rsidRDefault="00AF4E2F" w:rsidP="00AE755E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1A980017" w14:textId="77777777" w:rsidR="002B6A49" w:rsidRDefault="002B6A49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сельского</w:t>
      </w:r>
    </w:p>
    <w:p w14:paraId="544833C4" w14:textId="77777777" w:rsidR="002B6A49" w:rsidRDefault="002B6A49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t xml:space="preserve"> поселения Черный Ключ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6A4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14:paraId="70F6D5FE" w14:textId="77777777" w:rsidR="002B6A49" w:rsidRDefault="002B6A49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t>района Клявлинский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7C71C6" w14:textId="2BDCE642" w:rsidR="002B6A49" w:rsidRPr="002B6A49" w:rsidRDefault="002B6A49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t>от «</w:t>
      </w:r>
      <w:r w:rsidR="0028144B">
        <w:rPr>
          <w:rFonts w:ascii="Times New Roman" w:hAnsi="Times New Roman" w:cs="Times New Roman"/>
          <w:bCs/>
          <w:sz w:val="24"/>
          <w:szCs w:val="24"/>
        </w:rPr>
        <w:t>12</w:t>
      </w:r>
      <w:r w:rsidRPr="002B6A4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8144B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2B6A49">
        <w:rPr>
          <w:rFonts w:ascii="Times New Roman" w:hAnsi="Times New Roman" w:cs="Times New Roman"/>
          <w:bCs/>
          <w:sz w:val="24"/>
          <w:szCs w:val="24"/>
        </w:rPr>
        <w:t xml:space="preserve"> 2022 г. № </w:t>
      </w:r>
      <w:r w:rsidR="0028144B">
        <w:rPr>
          <w:rFonts w:ascii="Times New Roman" w:hAnsi="Times New Roman" w:cs="Times New Roman"/>
          <w:bCs/>
          <w:sz w:val="24"/>
          <w:szCs w:val="24"/>
        </w:rPr>
        <w:t>20</w:t>
      </w:r>
      <w:r w:rsidRPr="002B6A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4D8316" w14:textId="77777777" w:rsidR="00AE755E" w:rsidRDefault="00AE755E" w:rsidP="00AE755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</w:rPr>
      </w:pPr>
    </w:p>
    <w:p w14:paraId="18AAD2DD" w14:textId="57D65A19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AE755E">
        <w:rPr>
          <w:b/>
          <w:bCs/>
          <w:color w:val="333333"/>
        </w:rPr>
        <w:t xml:space="preserve">сельского поселения </w:t>
      </w:r>
      <w:r w:rsidR="002B6A49">
        <w:rPr>
          <w:b/>
          <w:bCs/>
          <w:color w:val="333333"/>
        </w:rPr>
        <w:t>Черный Ключ</w:t>
      </w:r>
      <w:r w:rsidR="00AE755E">
        <w:rPr>
          <w:b/>
          <w:bCs/>
          <w:color w:val="333333"/>
        </w:rPr>
        <w:t xml:space="preserve"> муниципального района </w:t>
      </w:r>
      <w:r w:rsidR="002B6A49">
        <w:rPr>
          <w:b/>
          <w:bCs/>
          <w:color w:val="333333"/>
        </w:rPr>
        <w:t>Клявлинский</w:t>
      </w:r>
      <w:r w:rsidR="00AE755E">
        <w:rPr>
          <w:b/>
          <w:bCs/>
          <w:color w:val="333333"/>
        </w:rPr>
        <w:t xml:space="preserve"> Самарской области.</w:t>
      </w:r>
    </w:p>
    <w:p w14:paraId="6C682307" w14:textId="77777777"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14:paraId="7214ACF7" w14:textId="7B90A424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а)</w:t>
      </w:r>
      <w:r>
        <w:rPr>
          <w:color w:val="333333"/>
        </w:rPr>
        <w:t xml:space="preserve"> </w:t>
      </w:r>
      <w:r w:rsidR="00AF4E2F" w:rsidRPr="00260DB6">
        <w:rPr>
          <w:color w:val="333333"/>
        </w:rPr>
        <w:t>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>
        <w:rPr>
          <w:color w:val="333333"/>
        </w:rPr>
        <w:t xml:space="preserve">ного самоуправления сельского поселения </w:t>
      </w:r>
      <w:r w:rsidR="002B6A49">
        <w:rPr>
          <w:color w:val="333333"/>
        </w:rPr>
        <w:t>Черный Ключ</w:t>
      </w:r>
      <w:r w:rsidR="00AF4E2F" w:rsidRPr="00260DB6">
        <w:rPr>
          <w:color w:val="333333"/>
        </w:rPr>
        <w:t>, не предусматривающими предоставление аванса поставщику;</w:t>
      </w:r>
    </w:p>
    <w:p w14:paraId="1E3C6F73" w14:textId="3AF88891" w:rsidR="00AF4E2F" w:rsidRPr="00260DB6" w:rsidRDefault="0028144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AF4E2F" w:rsidRPr="00260DB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>
        <w:rPr>
          <w:color w:val="333333"/>
        </w:rPr>
        <w:t>,</w:t>
      </w:r>
      <w:r w:rsidR="00AF4E2F" w:rsidRPr="00260DB6">
        <w:rPr>
          <w:color w:val="333333"/>
        </w:rPr>
        <w:t xml:space="preserve"> либо исходя из формулы цены с указанием ее максимального значения.</w:t>
      </w:r>
    </w:p>
    <w:p w14:paraId="0F8C6207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995274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FCF08C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A524D7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834138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69D783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7D9215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5A1322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9CE195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86EFFC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B1951A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B1D858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C56FE7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62B2C7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716F89" w14:textId="77777777"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2D09C56" w14:textId="77777777" w:rsidR="00F453E9" w:rsidRDefault="00F453E9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80A4040" w14:textId="77777777" w:rsidR="00AE755E" w:rsidRDefault="00AE755E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C465A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AC2A" w14:textId="77777777" w:rsidR="0091779A" w:rsidRDefault="0091779A" w:rsidP="00AE755E">
      <w:pPr>
        <w:spacing w:after="0" w:line="240" w:lineRule="auto"/>
      </w:pPr>
      <w:r>
        <w:separator/>
      </w:r>
    </w:p>
  </w:endnote>
  <w:endnote w:type="continuationSeparator" w:id="0">
    <w:p w14:paraId="6ED00148" w14:textId="77777777" w:rsidR="0091779A" w:rsidRDefault="0091779A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A249" w14:textId="77777777" w:rsidR="0091779A" w:rsidRDefault="0091779A" w:rsidP="00AE755E">
      <w:pPr>
        <w:spacing w:after="0" w:line="240" w:lineRule="auto"/>
      </w:pPr>
      <w:r>
        <w:separator/>
      </w:r>
    </w:p>
  </w:footnote>
  <w:footnote w:type="continuationSeparator" w:id="0">
    <w:p w14:paraId="755746E3" w14:textId="77777777" w:rsidR="0091779A" w:rsidRDefault="0091779A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B35E8"/>
    <w:rsid w:val="001B79E2"/>
    <w:rsid w:val="001D2148"/>
    <w:rsid w:val="001F1546"/>
    <w:rsid w:val="00260DB6"/>
    <w:rsid w:val="0028144B"/>
    <w:rsid w:val="002B6A49"/>
    <w:rsid w:val="003E3256"/>
    <w:rsid w:val="00581007"/>
    <w:rsid w:val="0083164C"/>
    <w:rsid w:val="00912265"/>
    <w:rsid w:val="0091779A"/>
    <w:rsid w:val="009E7EB2"/>
    <w:rsid w:val="00AC2723"/>
    <w:rsid w:val="00AE755E"/>
    <w:rsid w:val="00AF4E2F"/>
    <w:rsid w:val="00C465AE"/>
    <w:rsid w:val="00C82842"/>
    <w:rsid w:val="00CE064F"/>
    <w:rsid w:val="00D6447D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CB0A"/>
  <w15:docId w15:val="{CA223D5F-4D26-43F8-A16E-12BCAC1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table" w:styleId="ab">
    <w:name w:val="Table Grid"/>
    <w:basedOn w:val="a1"/>
    <w:uiPriority w:val="59"/>
    <w:unhideWhenUsed/>
    <w:rsid w:val="00C4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2022-04-14T05:23:00Z</cp:lastPrinted>
  <dcterms:created xsi:type="dcterms:W3CDTF">2021-04-14T05:36:00Z</dcterms:created>
  <dcterms:modified xsi:type="dcterms:W3CDTF">2022-04-14T05:24:00Z</dcterms:modified>
</cp:coreProperties>
</file>