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0847" w:rsidRDefault="00730847" w:rsidP="00262CFA">
      <w:pPr>
        <w:spacing w:after="0" w:line="276" w:lineRule="auto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Информация о результатах экспертно-аналитического мероприятия</w:t>
      </w:r>
    </w:p>
    <w:p w:rsidR="00730847" w:rsidRDefault="00730847" w:rsidP="00262CFA">
      <w:pPr>
        <w:spacing w:after="0" w:line="276" w:lineRule="auto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«Экспертиза проекта решения Собрания представителей сельского поселения станция Клявлино муниципального района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Самарской области </w:t>
      </w:r>
    </w:p>
    <w:p w:rsidR="00730847" w:rsidRDefault="00730847" w:rsidP="00262CFA">
      <w:pPr>
        <w:spacing w:after="0" w:line="276" w:lineRule="auto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«О внесении изменений в решение Собрания представителей сельского поселения станция Клявлино муниципального района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Самарской области №25 от 24.12.2025 года «О бюджете сельского поселения станция Клявлино муниципального района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Самарской области на 2026 год и плановый</w:t>
      </w:r>
    </w:p>
    <w:p w:rsidR="00730847" w:rsidRDefault="00730847" w:rsidP="00262CFA">
      <w:pPr>
        <w:tabs>
          <w:tab w:val="left" w:pos="567"/>
        </w:tabs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период 2027 и 2028 годов»</w:t>
      </w:r>
    </w:p>
    <w:p w:rsidR="00730847" w:rsidRDefault="00730847" w:rsidP="00262CFA">
      <w:pPr>
        <w:spacing w:after="0" w:line="276" w:lineRule="auto"/>
        <w:ind w:left="284" w:right="-168" w:firstLine="141"/>
        <w:jc w:val="center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(пункт 1.38 плана работы Счетной палаты муниципального района </w:t>
      </w:r>
      <w:proofErr w:type="spellStart"/>
      <w:r>
        <w:rPr>
          <w:rFonts w:ascii="Times New Roman" w:eastAsia="Times New Roman" w:hAnsi="Times New Roman"/>
          <w:i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Самарской области на 2026 год)</w:t>
      </w:r>
    </w:p>
    <w:p w:rsidR="00730847" w:rsidRDefault="00730847" w:rsidP="00262CFA">
      <w:pPr>
        <w:tabs>
          <w:tab w:val="left" w:pos="851"/>
          <w:tab w:val="left" w:pos="1276"/>
        </w:tabs>
        <w:snapToGrid w:val="0"/>
        <w:spacing w:after="0" w:line="276" w:lineRule="auto"/>
        <w:ind w:left="284" w:right="-1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30847" w:rsidRDefault="00730847" w:rsidP="00262CFA">
      <w:pPr>
        <w:autoSpaceDE w:val="0"/>
        <w:autoSpaceDN w:val="0"/>
        <w:adjustRightInd w:val="0"/>
        <w:spacing w:after="0" w:line="276" w:lineRule="auto"/>
        <w:ind w:left="284" w:right="1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30847" w:rsidRDefault="00730847" w:rsidP="00262CFA">
      <w:pPr>
        <w:autoSpaceDE w:val="0"/>
        <w:autoSpaceDN w:val="0"/>
        <w:adjustRightInd w:val="0"/>
        <w:spacing w:after="0" w:line="276" w:lineRule="auto"/>
        <w:ind w:firstLine="567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Счетной палатой муниципального района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Самарской области проведено экспертно-аналитическое мероприятие «Экспертиза проекта решения Собрания представителей сельского поселения станция Клявлино муниципального района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Самарской области «О внесении изменений в решение Собрания представителей сельского поселения станция Клявлино муниципального района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Самарской области №25 от 24.12.2025 года «О бюджете сельского поселения станция Клявлино муниципального района 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Самарской области на 2026 год и плановый период 2027 и 2028 годов».</w:t>
      </w:r>
    </w:p>
    <w:p w:rsidR="00730847" w:rsidRDefault="00730847" w:rsidP="00262CFA">
      <w:pPr>
        <w:tabs>
          <w:tab w:val="left" w:pos="567"/>
        </w:tabs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ходе экспертизы представленного проекта установлено:</w:t>
      </w:r>
    </w:p>
    <w:p w:rsidR="004C6BE4" w:rsidRPr="004C6BE4" w:rsidRDefault="004C6BE4" w:rsidP="00262CFA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BE4">
        <w:rPr>
          <w:rFonts w:ascii="Times New Roman" w:eastAsia="Times New Roman" w:hAnsi="Times New Roman"/>
          <w:sz w:val="24"/>
          <w:szCs w:val="24"/>
          <w:lang w:eastAsia="ru-RU"/>
        </w:rPr>
        <w:t xml:space="preserve">Проектом </w:t>
      </w:r>
      <w:r w:rsidR="00BD273D" w:rsidRPr="00BD273D">
        <w:rPr>
          <w:rFonts w:ascii="Times New Roman" w:eastAsia="Times New Roman" w:hAnsi="Times New Roman"/>
          <w:sz w:val="24"/>
          <w:szCs w:val="24"/>
          <w:lang w:eastAsia="ru-RU"/>
        </w:rPr>
        <w:t xml:space="preserve">решения Собрания представителей сельского поселения станция Клявлино муниципального района </w:t>
      </w:r>
      <w:proofErr w:type="spellStart"/>
      <w:r w:rsidR="00BD273D" w:rsidRPr="00BD273D"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 w:rsidR="00BD273D" w:rsidRPr="00BD273D"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«О внесении изменений в решение Собрания представителей сельского поселения станция Клявлино муниципального района </w:t>
      </w:r>
      <w:proofErr w:type="spellStart"/>
      <w:r w:rsidR="00BD273D" w:rsidRPr="00BD273D"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 w:rsidR="00BD273D" w:rsidRPr="00BD273D"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№25 от 24.12.2025 года «О бюджете сельского поселения станция Клявлино муниципального района </w:t>
      </w:r>
      <w:proofErr w:type="spellStart"/>
      <w:r w:rsidR="00BD273D" w:rsidRPr="00BD273D"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 w:rsidR="00BD273D" w:rsidRPr="00BD273D"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на 2026 год и пла</w:t>
      </w:r>
      <w:r w:rsidR="00BD273D">
        <w:rPr>
          <w:rFonts w:ascii="Times New Roman" w:eastAsia="Times New Roman" w:hAnsi="Times New Roman"/>
          <w:sz w:val="24"/>
          <w:szCs w:val="24"/>
          <w:lang w:eastAsia="ru-RU"/>
        </w:rPr>
        <w:t>новый период 2027 и 2028 годов» (далее – проект Решения)</w:t>
      </w:r>
      <w:r w:rsidRPr="004C6BE4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предлагается увеличить доходную часть бюджета на 2026 год. Общий объем доходов в целом увеличится на 5 816,500 тыс. рублей и составит 79 393,114 тыс. рублей.</w:t>
      </w:r>
    </w:p>
    <w:p w:rsidR="004C6BE4" w:rsidRPr="004C6BE4" w:rsidRDefault="004C6BE4" w:rsidP="00262CFA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BE4">
        <w:rPr>
          <w:rFonts w:ascii="Times New Roman" w:eastAsia="Times New Roman" w:hAnsi="Times New Roman"/>
          <w:sz w:val="24"/>
          <w:szCs w:val="24"/>
          <w:lang w:eastAsia="ru-RU"/>
        </w:rPr>
        <w:t>Общий объем доходов на 2027 и 2028 годы остается неизменным и составит на 2027 год – 56 970,730 тыс. рублей и на 2028 год – 59 112,027 тыс. рублей.</w:t>
      </w:r>
    </w:p>
    <w:p w:rsidR="004C6BE4" w:rsidRPr="004C6BE4" w:rsidRDefault="004C6BE4" w:rsidP="00262CFA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BE4">
        <w:rPr>
          <w:rFonts w:ascii="Times New Roman" w:eastAsia="Times New Roman" w:hAnsi="Times New Roman"/>
          <w:sz w:val="24"/>
          <w:szCs w:val="24"/>
          <w:lang w:eastAsia="ru-RU"/>
        </w:rPr>
        <w:t xml:space="preserve">В расходную часть бюджета на 2026 год внесены изменения, увеличены бюджетные ассигнования на общую сумму 5 816,500 тыс. рублей. Расходная часть с учетом изменений составит 81 765,433 тыс. рублей. </w:t>
      </w:r>
    </w:p>
    <w:p w:rsidR="004C6BE4" w:rsidRPr="004C6BE4" w:rsidRDefault="004C6BE4" w:rsidP="00262CFA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BE4">
        <w:rPr>
          <w:rFonts w:ascii="Times New Roman" w:eastAsia="Times New Roman" w:hAnsi="Times New Roman"/>
          <w:sz w:val="24"/>
          <w:szCs w:val="24"/>
          <w:lang w:eastAsia="ru-RU"/>
        </w:rPr>
        <w:t>Общий объем финансирования на 2027 и 2028 годы остается неизменным.</w:t>
      </w:r>
    </w:p>
    <w:p w:rsidR="004C6BE4" w:rsidRPr="004C6BE4" w:rsidRDefault="004C6BE4" w:rsidP="00262CFA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BE4">
        <w:rPr>
          <w:rFonts w:ascii="Times New Roman" w:eastAsia="Times New Roman" w:hAnsi="Times New Roman"/>
          <w:sz w:val="24"/>
          <w:szCs w:val="24"/>
          <w:lang w:eastAsia="ru-RU"/>
        </w:rPr>
        <w:t>В предложенном проекте Решения, доля программной части в общих расходах бюджета сельского поселения составит 99,98 % от общей суммы расходов. Сумма расходов на реализацию всех муниципальных программ и непрограммных направлений расходов местного бюджета составит 81 765,433 тыс. рублей.</w:t>
      </w:r>
    </w:p>
    <w:p w:rsidR="00740AEA" w:rsidRDefault="00740AEA" w:rsidP="00262CFA">
      <w:pPr>
        <w:spacing w:after="0" w:line="276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72AFB"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72AFB"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  <w:r w:rsidRPr="0085325B">
        <w:rPr>
          <w:rFonts w:ascii="Times New Roman" w:eastAsia="Times New Roman" w:hAnsi="Times New Roman"/>
          <w:sz w:val="24"/>
          <w:szCs w:val="24"/>
          <w:lang w:eastAsia="ru-RU"/>
        </w:rPr>
        <w:t>Согласно предлагаемого проекта Решения, дефицит бюджета сельского поселения по сравнению с первоначальными значениями увеличится на 1 772,319 тыс. рублей и составит 2 372,319 тыс. рублей (6,</w:t>
      </w:r>
      <w:r w:rsidR="0085294C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bookmarkStart w:id="0" w:name="_GoBack"/>
      <w:bookmarkEnd w:id="0"/>
      <w:r w:rsidRPr="0085325B">
        <w:rPr>
          <w:rFonts w:ascii="Times New Roman" w:eastAsia="Times New Roman" w:hAnsi="Times New Roman"/>
          <w:sz w:val="24"/>
          <w:szCs w:val="24"/>
          <w:lang w:eastAsia="ru-RU"/>
        </w:rPr>
        <w:t xml:space="preserve"> % от доходов бюджета без учета финансовой помощи из других бюджетов бюджетной системы Российской Федерации), что не противоречит нормам статьи 92.1 Бюджетного кодекса Российской Федерации.</w:t>
      </w:r>
      <w:r w:rsidRPr="00672AF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740AEA" w:rsidRDefault="00740AEA" w:rsidP="00262CFA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Вносимые изменения в представленный проект Решения в целом не противоречат требованиям действующего законодательства Российской Федерации и нормативным правовым актам сельского поселения.</w:t>
      </w:r>
    </w:p>
    <w:p w:rsidR="00730847" w:rsidRDefault="00730847" w:rsidP="00262CFA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По результатам экспертно-аналитического мероприятия Счетной палатой муниципального района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подготовлено заключение </w:t>
      </w:r>
      <w:r w:rsidR="00774B43">
        <w:rPr>
          <w:rFonts w:ascii="Times New Roman" w:eastAsia="Times New Roman" w:hAnsi="Times New Roman"/>
          <w:sz w:val="24"/>
          <w:szCs w:val="24"/>
          <w:lang w:eastAsia="ru-RU"/>
        </w:rPr>
        <w:t>на проект Решения.</w:t>
      </w:r>
    </w:p>
    <w:p w:rsidR="00730847" w:rsidRDefault="00730847" w:rsidP="00262CFA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Заключение направлено Главе сельского поселения станция Клявлино муниципального района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 и в Собрание представителей сельского поселения станция Клявлино муниципального района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Самарской области.</w:t>
      </w:r>
    </w:p>
    <w:p w:rsidR="00730847" w:rsidRDefault="00730847" w:rsidP="00262CFA">
      <w:pPr>
        <w:spacing w:after="0" w:line="276" w:lineRule="auto"/>
        <w:rPr>
          <w:sz w:val="24"/>
          <w:szCs w:val="24"/>
        </w:rPr>
      </w:pPr>
    </w:p>
    <w:p w:rsidR="00730847" w:rsidRDefault="00730847" w:rsidP="00262CFA">
      <w:pPr>
        <w:spacing w:after="0" w:line="276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730847" w:rsidRDefault="00730847" w:rsidP="00262CFA">
      <w:pPr>
        <w:spacing w:after="0" w:line="276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730847" w:rsidRDefault="00730847" w:rsidP="00262CF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Председатель Счетной палаты </w:t>
      </w:r>
    </w:p>
    <w:p w:rsidR="00730847" w:rsidRDefault="00730847" w:rsidP="00262CF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района </w:t>
      </w:r>
      <w:proofErr w:type="spellStart"/>
      <w:r>
        <w:rPr>
          <w:rFonts w:ascii="Times New Roman" w:hAnsi="Times New Roman"/>
          <w:sz w:val="24"/>
          <w:szCs w:val="24"/>
        </w:rPr>
        <w:t>Клявлинский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</w:p>
    <w:p w:rsidR="00730847" w:rsidRDefault="00730847" w:rsidP="00262CFA">
      <w:pPr>
        <w:tabs>
          <w:tab w:val="left" w:pos="142"/>
        </w:tabs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Самарской области                                                                                                     Л.Ф. </w:t>
      </w:r>
      <w:proofErr w:type="spellStart"/>
      <w:r>
        <w:rPr>
          <w:rFonts w:ascii="Times New Roman" w:hAnsi="Times New Roman"/>
          <w:sz w:val="24"/>
          <w:szCs w:val="24"/>
        </w:rPr>
        <w:t>Синяева</w:t>
      </w:r>
      <w:proofErr w:type="spellEnd"/>
    </w:p>
    <w:p w:rsidR="00730847" w:rsidRDefault="00730847" w:rsidP="00262CFA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:rsidR="00730847" w:rsidRDefault="00730847" w:rsidP="00262CFA">
      <w:pPr>
        <w:spacing w:after="0" w:line="276" w:lineRule="auto"/>
        <w:jc w:val="right"/>
        <w:rPr>
          <w:rFonts w:ascii="Times New Roman" w:hAnsi="Times New Roman"/>
          <w:sz w:val="24"/>
          <w:szCs w:val="24"/>
        </w:rPr>
      </w:pPr>
    </w:p>
    <w:p w:rsidR="00730847" w:rsidRDefault="00730847" w:rsidP="00262CFA">
      <w:pPr>
        <w:spacing w:after="0" w:line="276" w:lineRule="auto"/>
        <w:jc w:val="right"/>
        <w:rPr>
          <w:rFonts w:ascii="Times New Roman" w:hAnsi="Times New Roman"/>
          <w:sz w:val="24"/>
          <w:szCs w:val="24"/>
        </w:rPr>
      </w:pPr>
    </w:p>
    <w:p w:rsidR="00730847" w:rsidRDefault="00730847" w:rsidP="00262CFA">
      <w:pPr>
        <w:spacing w:after="0" w:line="276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F9374D">
        <w:rPr>
          <w:rFonts w:ascii="Times New Roman" w:hAnsi="Times New Roman"/>
          <w:sz w:val="24"/>
          <w:szCs w:val="24"/>
        </w:rPr>
        <w:t>6 июня</w:t>
      </w:r>
      <w:r>
        <w:rPr>
          <w:rFonts w:ascii="Times New Roman" w:hAnsi="Times New Roman"/>
          <w:sz w:val="24"/>
          <w:szCs w:val="24"/>
        </w:rPr>
        <w:t xml:space="preserve"> 2026 года</w:t>
      </w:r>
    </w:p>
    <w:p w:rsidR="00730847" w:rsidRDefault="00730847" w:rsidP="00262CFA">
      <w:pPr>
        <w:spacing w:after="0" w:line="276" w:lineRule="auto"/>
      </w:pPr>
    </w:p>
    <w:p w:rsidR="00730847" w:rsidRDefault="00730847" w:rsidP="00730847"/>
    <w:p w:rsidR="00F946B6" w:rsidRDefault="00F946B6"/>
    <w:sectPr w:rsidR="00F946B6" w:rsidSect="0073084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238"/>
    <w:rsid w:val="00127635"/>
    <w:rsid w:val="00262CFA"/>
    <w:rsid w:val="004C6BE4"/>
    <w:rsid w:val="00730847"/>
    <w:rsid w:val="00740AEA"/>
    <w:rsid w:val="00774B43"/>
    <w:rsid w:val="0085294C"/>
    <w:rsid w:val="00942337"/>
    <w:rsid w:val="009E2846"/>
    <w:rsid w:val="00B91238"/>
    <w:rsid w:val="00BD273D"/>
    <w:rsid w:val="00DC3AC2"/>
    <w:rsid w:val="00F9374D"/>
    <w:rsid w:val="00F94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AAABE"/>
  <w15:chartTrackingRefBased/>
  <w15:docId w15:val="{AC5B60B1-C8B1-4ADA-9008-5C1C85F22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0847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38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564</Words>
  <Characters>3221</Characters>
  <Application>Microsoft Office Word</Application>
  <DocSecurity>0</DocSecurity>
  <Lines>26</Lines>
  <Paragraphs>7</Paragraphs>
  <ScaleCrop>false</ScaleCrop>
  <Company/>
  <LinksUpToDate>false</LinksUpToDate>
  <CharactersWithSpaces>3778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35</cp:revision>
  <dcterms:created xsi:type="dcterms:W3CDTF">2026-07-07T12:40:00Z</dcterms:created>
  <dcterms:modified xsi:type="dcterms:W3CDTF">2026-07-09T06:27:00Z</dcterms:modified>
</cp:coreProperties>
</file>