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1C" w:rsidRDefault="0026591C" w:rsidP="0026591C">
      <w:pPr>
        <w:jc w:val="center"/>
        <w:rPr>
          <w:b/>
        </w:rPr>
      </w:pPr>
      <w:r>
        <w:rPr>
          <w:b/>
        </w:rPr>
        <w:t xml:space="preserve">Договор аренды земельного участка  № </w:t>
      </w:r>
    </w:p>
    <w:p w:rsidR="0026591C" w:rsidRDefault="0026591C" w:rsidP="0026591C">
      <w:pPr>
        <w:jc w:val="center"/>
        <w:rPr>
          <w:b/>
        </w:rPr>
      </w:pPr>
    </w:p>
    <w:p w:rsidR="0026591C" w:rsidRDefault="0026591C" w:rsidP="0026591C">
      <w:pPr>
        <w:ind w:left="-567"/>
        <w:jc w:val="both"/>
      </w:pPr>
      <w:r>
        <w:t>ст. Клявлино</w:t>
      </w:r>
      <w:r>
        <w:tab/>
      </w:r>
      <w:r>
        <w:tab/>
        <w:t xml:space="preserve">                                                                                                                 дата</w:t>
      </w:r>
    </w:p>
    <w:p w:rsidR="0026591C" w:rsidRDefault="0026591C" w:rsidP="0026591C">
      <w:pPr>
        <w:ind w:left="-567"/>
        <w:jc w:val="both"/>
      </w:pPr>
    </w:p>
    <w:p w:rsidR="00EE6FA9" w:rsidRDefault="00EE6FA9" w:rsidP="0026591C">
      <w:pPr>
        <w:pStyle w:val="a3"/>
        <w:ind w:left="-567"/>
      </w:pPr>
      <w:r>
        <w:t xml:space="preserve">           </w:t>
      </w:r>
      <w:proofErr w:type="gramStart"/>
      <w:r w:rsidR="00D4314C">
        <w:t xml:space="preserve">Муниципальный район Клявлинский Самарской области, представляемый Муниципальным учреждением - Комитет по управлению муниципальным имуществом администрации муниципального района Клявлинский Самарской области, в лице Руководителя Колесникова Василия Ивановича, действующего на основании Положения, Доверенности от </w:t>
      </w:r>
      <w:r w:rsidR="00D4314C" w:rsidRPr="00D86FA7">
        <w:rPr>
          <w:szCs w:val="24"/>
        </w:rPr>
        <w:t xml:space="preserve">04.02.2019, </w:t>
      </w:r>
      <w:r w:rsidR="00D4314C">
        <w:rPr>
          <w:szCs w:val="24"/>
        </w:rPr>
        <w:t>удостоверенной</w:t>
      </w:r>
      <w:r w:rsidR="00D4314C" w:rsidRPr="00D86FA7">
        <w:rPr>
          <w:szCs w:val="24"/>
        </w:rPr>
        <w:t xml:space="preserve"> нотариусом Клявлинского района Самарской области Степановой Ольгой Владимировной, реестровый номер 63/184-н/63-2019-1-247</w:t>
      </w:r>
      <w:r w:rsidR="00D4314C">
        <w:t>, именуемый  в дальнейшем</w:t>
      </w:r>
      <w:r w:rsidR="00D4314C">
        <w:rPr>
          <w:szCs w:val="24"/>
        </w:rPr>
        <w:t xml:space="preserve"> «Арендодатель», с одной стороны и  </w:t>
      </w:r>
      <w:r>
        <w:t xml:space="preserve">             </w:t>
      </w:r>
      <w:proofErr w:type="gramEnd"/>
    </w:p>
    <w:p w:rsidR="0026591C" w:rsidRDefault="00D4314C" w:rsidP="0026591C">
      <w:pPr>
        <w:pStyle w:val="a3"/>
        <w:ind w:left="-567"/>
        <w:rPr>
          <w:szCs w:val="24"/>
        </w:rPr>
      </w:pPr>
      <w:r>
        <w:t>____________________________</w:t>
      </w:r>
      <w:r w:rsidR="0026591C">
        <w:rPr>
          <w:szCs w:val="24"/>
        </w:rPr>
        <w:t>_______________________</w:t>
      </w:r>
      <w:r w:rsidR="0026591C">
        <w:t xml:space="preserve">, именуемый в дальнейшем «Арендатор», </w:t>
      </w:r>
      <w:r w:rsidR="00BA28EF">
        <w:t>с другой стороны, (вместе именуемые - Стороны),</w:t>
      </w:r>
      <w:r w:rsidR="00943901">
        <w:t xml:space="preserve"> </w:t>
      </w:r>
      <w:r w:rsidR="00943901" w:rsidRPr="00943901">
        <w:t>в соответствии с Земельным кодексом Российской Федерац</w:t>
      </w:r>
      <w:r w:rsidR="00943901">
        <w:t>ии от 25.10.2001 года № 136-ФЗ</w:t>
      </w:r>
      <w:r w:rsidR="00943901" w:rsidRPr="00943901">
        <w:t xml:space="preserve">, на основании </w:t>
      </w:r>
      <w:r w:rsidR="00943901">
        <w:t>п</w:t>
      </w:r>
      <w:r w:rsidR="00943901" w:rsidRPr="00943901">
        <w:t xml:space="preserve">ротокола № </w:t>
      </w:r>
      <w:r w:rsidR="00943901">
        <w:t>___</w:t>
      </w:r>
      <w:r w:rsidR="00943901" w:rsidRPr="00943901">
        <w:t xml:space="preserve"> от </w:t>
      </w:r>
      <w:r w:rsidR="00943901">
        <w:t>________</w:t>
      </w:r>
      <w:r w:rsidR="00943901" w:rsidRPr="00943901">
        <w:t xml:space="preserve"> г. </w:t>
      </w:r>
      <w:r w:rsidR="009E1CC7">
        <w:t xml:space="preserve">заседания комиссии по аукциону по продаже права аренды земельного участка </w:t>
      </w:r>
      <w:r w:rsidR="00943901" w:rsidRPr="00943901">
        <w:t xml:space="preserve">по извещению № </w:t>
      </w:r>
      <w:r w:rsidR="00EA1F5C">
        <w:t>__________________</w:t>
      </w:r>
      <w:r w:rsidR="00943901" w:rsidRPr="00943901">
        <w:t xml:space="preserve"> от </w:t>
      </w:r>
      <w:r w:rsidR="00EA1F5C">
        <w:t>_________</w:t>
      </w:r>
      <w:r w:rsidR="00943901" w:rsidRPr="00943901">
        <w:t xml:space="preserve"> года, </w:t>
      </w:r>
      <w:r w:rsidR="0026591C">
        <w:rPr>
          <w:szCs w:val="24"/>
        </w:rPr>
        <w:t>заключили настоящий  договор (далее Договор)  о нижеследующем:</w:t>
      </w:r>
    </w:p>
    <w:p w:rsidR="0026591C" w:rsidRDefault="0026591C" w:rsidP="0026591C">
      <w:pPr>
        <w:pStyle w:val="a3"/>
        <w:tabs>
          <w:tab w:val="left" w:pos="2820"/>
          <w:tab w:val="left" w:pos="6135"/>
        </w:tabs>
        <w:rPr>
          <w:szCs w:val="24"/>
        </w:rPr>
      </w:pPr>
      <w:r>
        <w:rPr>
          <w:szCs w:val="24"/>
        </w:rPr>
        <w:tab/>
      </w:r>
      <w:r w:rsidRPr="008C6B79">
        <w:rPr>
          <w:szCs w:val="24"/>
        </w:rPr>
        <w:t xml:space="preserve">          </w:t>
      </w:r>
    </w:p>
    <w:p w:rsidR="0026591C" w:rsidRPr="00F804E7" w:rsidRDefault="0026591C" w:rsidP="0026591C">
      <w:pPr>
        <w:ind w:left="-567" w:firstLine="567"/>
        <w:jc w:val="center"/>
      </w:pPr>
      <w:r w:rsidRPr="00F804E7">
        <w:t>1.ПРЕДМЕТ ДОГОВОРА.</w:t>
      </w:r>
    </w:p>
    <w:p w:rsidR="0026591C" w:rsidRDefault="0026591C" w:rsidP="0026591C">
      <w:pPr>
        <w:ind w:firstLine="567"/>
        <w:jc w:val="both"/>
      </w:pPr>
    </w:p>
    <w:p w:rsidR="0026591C" w:rsidRDefault="0026591C" w:rsidP="0026591C">
      <w:pPr>
        <w:ind w:left="-567"/>
        <w:jc w:val="both"/>
      </w:pPr>
      <w:r>
        <w:t xml:space="preserve">1.1. </w:t>
      </w:r>
      <w:r w:rsidRPr="00F804E7">
        <w:t xml:space="preserve">Арендодатель </w:t>
      </w:r>
      <w:r w:rsidRPr="00E42144">
        <w:rPr>
          <w:color w:val="000000" w:themeColor="text1"/>
        </w:rPr>
        <w:t>предоставляет</w:t>
      </w:r>
      <w:r w:rsidRPr="00F804E7">
        <w:t>, а Арендатор принимает во владение и пользован</w:t>
      </w:r>
      <w:r>
        <w:t xml:space="preserve">ие на условиях аренды  земельный участок </w:t>
      </w:r>
      <w:r w:rsidR="004156F0" w:rsidRPr="004156F0">
        <w:t>с кадастровым</w:t>
      </w:r>
      <w:r w:rsidR="006D6A4B">
        <w:t xml:space="preserve"> номером</w:t>
      </w:r>
      <w:r w:rsidR="004156F0" w:rsidRPr="004156F0">
        <w:t xml:space="preserve"> </w:t>
      </w:r>
      <w:r w:rsidR="005A1182">
        <w:t>___________</w:t>
      </w:r>
      <w:r w:rsidR="006D6A4B" w:rsidRPr="006D6A4B">
        <w:t xml:space="preserve">, категорией земель – </w:t>
      </w:r>
      <w:r w:rsidR="005A1182">
        <w:t>_________________</w:t>
      </w:r>
      <w:r w:rsidR="006D6A4B" w:rsidRPr="006D6A4B">
        <w:t xml:space="preserve">, с разрешенным использованием – </w:t>
      </w:r>
      <w:r w:rsidR="005A1182">
        <w:t>_______________</w:t>
      </w:r>
      <w:r w:rsidR="006D6A4B" w:rsidRPr="006D6A4B">
        <w:t xml:space="preserve">, общей площадью </w:t>
      </w:r>
      <w:r w:rsidR="005A1182">
        <w:t>_______</w:t>
      </w:r>
      <w:r w:rsidR="006D6A4B" w:rsidRPr="006D6A4B">
        <w:t xml:space="preserve"> кв.м., расположенный по адресу: </w:t>
      </w:r>
      <w:r w:rsidR="005A1182">
        <w:t>______________</w:t>
      </w:r>
      <w:r w:rsidR="00BA28EF" w:rsidRPr="006A4DF2">
        <w:t xml:space="preserve"> </w:t>
      </w:r>
      <w:r w:rsidRPr="00636D47">
        <w:t>(далее – Участок).</w:t>
      </w:r>
    </w:p>
    <w:p w:rsidR="00684809" w:rsidRPr="00636D47" w:rsidRDefault="00684809" w:rsidP="0026591C">
      <w:pPr>
        <w:ind w:left="-567"/>
        <w:jc w:val="both"/>
      </w:pPr>
    </w:p>
    <w:p w:rsidR="009F2C35" w:rsidRDefault="009F2C35" w:rsidP="009F2C35">
      <w:pPr>
        <w:ind w:left="-567" w:firstLine="567"/>
        <w:jc w:val="center"/>
      </w:pPr>
      <w:r>
        <w:t>2.СРОК ДЕЙСТВИЯ ДОГОВОРА.</w:t>
      </w:r>
    </w:p>
    <w:p w:rsidR="009F2C35" w:rsidRDefault="009F2C35" w:rsidP="0026591C">
      <w:pPr>
        <w:ind w:left="-567"/>
        <w:jc w:val="both"/>
      </w:pPr>
    </w:p>
    <w:p w:rsidR="0006748D" w:rsidRDefault="0006748D" w:rsidP="0006748D">
      <w:pPr>
        <w:ind w:left="-567"/>
        <w:jc w:val="both"/>
      </w:pPr>
      <w:r>
        <w:t xml:space="preserve">2.1. Настоящий Договор заключен сроком на </w:t>
      </w:r>
      <w:r w:rsidR="00DA4AF7">
        <w:t>3</w:t>
      </w:r>
      <w:r w:rsidR="003D2069">
        <w:t xml:space="preserve"> (</w:t>
      </w:r>
      <w:r w:rsidR="00DA4AF7">
        <w:t>три</w:t>
      </w:r>
      <w:r w:rsidR="003D2069">
        <w:t>)</w:t>
      </w:r>
      <w:r>
        <w:t xml:space="preserve"> </w:t>
      </w:r>
      <w:r w:rsidR="00DA4AF7">
        <w:t>года</w:t>
      </w:r>
      <w:r>
        <w:t xml:space="preserve"> с </w:t>
      </w:r>
      <w:r w:rsidR="009F2C35">
        <w:t>________</w:t>
      </w:r>
      <w:r>
        <w:t xml:space="preserve"> года по </w:t>
      </w:r>
      <w:r w:rsidR="009F2C35">
        <w:rPr>
          <w:b/>
          <w:color w:val="000000" w:themeColor="text1"/>
        </w:rPr>
        <w:t>______</w:t>
      </w:r>
      <w:r>
        <w:t xml:space="preserve"> года, вступает в силу с момента его подписания обеими Сторонами и распространяет свое действие на отношения сторон возникшие с </w:t>
      </w:r>
      <w:r w:rsidR="009F2C35">
        <w:rPr>
          <w:b/>
        </w:rPr>
        <w:t>_______</w:t>
      </w:r>
      <w:r>
        <w:t xml:space="preserve"> года </w:t>
      </w:r>
      <w:proofErr w:type="gramStart"/>
      <w:r>
        <w:t>по</w:t>
      </w:r>
      <w:proofErr w:type="gramEnd"/>
      <w:r>
        <w:t xml:space="preserve"> </w:t>
      </w:r>
      <w:r w:rsidR="009F2C35">
        <w:rPr>
          <w:b/>
          <w:color w:val="000000" w:themeColor="text1"/>
        </w:rPr>
        <w:t>________</w:t>
      </w:r>
      <w:r>
        <w:t xml:space="preserve"> года. </w:t>
      </w:r>
    </w:p>
    <w:p w:rsidR="0006748D" w:rsidRDefault="0006748D" w:rsidP="0006748D">
      <w:pPr>
        <w:ind w:left="-567"/>
        <w:jc w:val="both"/>
      </w:pPr>
    </w:p>
    <w:p w:rsidR="0006748D" w:rsidRDefault="0006748D" w:rsidP="0006748D">
      <w:pPr>
        <w:ind w:left="-567" w:firstLine="567"/>
        <w:jc w:val="center"/>
      </w:pPr>
      <w:r>
        <w:t>3. АРЕНДНАЯ ПЛАТА</w:t>
      </w:r>
    </w:p>
    <w:p w:rsidR="0006748D" w:rsidRDefault="0006748D" w:rsidP="0006748D">
      <w:pPr>
        <w:ind w:firstLine="567"/>
        <w:jc w:val="both"/>
      </w:pPr>
    </w:p>
    <w:p w:rsidR="00B65805" w:rsidRDefault="00B65805" w:rsidP="00B65805">
      <w:pPr>
        <w:ind w:left="-567"/>
        <w:jc w:val="both"/>
      </w:pPr>
      <w:r>
        <w:t xml:space="preserve">3.1. </w:t>
      </w:r>
      <w:r w:rsidR="00A80CD2" w:rsidRPr="00A80CD2">
        <w:t xml:space="preserve">Размер ежегодной арендной платы за земельный участок определен </w:t>
      </w:r>
      <w:r w:rsidR="00A80CD2">
        <w:t>_____________и составляет:</w:t>
      </w:r>
      <w:r>
        <w:t xml:space="preserve"> в год</w:t>
      </w:r>
      <w:proofErr w:type="gramStart"/>
      <w:r w:rsidR="00CA022F">
        <w:t>: ______________________</w:t>
      </w:r>
      <w:r w:rsidR="00A80CD2">
        <w:t>;</w:t>
      </w:r>
      <w:r>
        <w:rPr>
          <w:b/>
          <w:sz w:val="22"/>
          <w:szCs w:val="22"/>
        </w:rPr>
        <w:t xml:space="preserve"> </w:t>
      </w:r>
      <w:proofErr w:type="gramEnd"/>
      <w:r>
        <w:t>в квартал: __</w:t>
      </w:r>
      <w:r w:rsidR="00CA022F">
        <w:t>_____________________________;</w:t>
      </w:r>
      <w:r>
        <w:t xml:space="preserve"> в месяц</w:t>
      </w:r>
      <w:r w:rsidR="00CA022F">
        <w:t xml:space="preserve">: ___________________. </w:t>
      </w:r>
      <w:r>
        <w:t>Задаток, оплаченный для участия в аукционе в сумме: __________________________засчитывается в счет арендной платы.</w:t>
      </w:r>
    </w:p>
    <w:p w:rsidR="00B65805" w:rsidRPr="00544C24" w:rsidRDefault="00B65805" w:rsidP="00B65805">
      <w:pPr>
        <w:pStyle w:val="Default"/>
        <w:ind w:left="-567"/>
        <w:jc w:val="both"/>
        <w:rPr>
          <w:b/>
          <w:color w:val="auto"/>
        </w:rPr>
      </w:pPr>
      <w:r>
        <w:t>3.2.</w:t>
      </w:r>
      <w:r w:rsidRPr="001B6976">
        <w:t xml:space="preserve"> </w:t>
      </w:r>
      <w:r>
        <w:t>А</w:t>
      </w:r>
      <w:r>
        <w:rPr>
          <w:bCs/>
        </w:rPr>
        <w:t xml:space="preserve">рендная плата </w:t>
      </w:r>
      <w:r>
        <w:rPr>
          <w:spacing w:val="5"/>
        </w:rPr>
        <w:t xml:space="preserve">осуществляется, путем перечисления безналичного денежного платежа, ежеквартально в </w:t>
      </w:r>
      <w:r>
        <w:t xml:space="preserve">сумме указанной в пункте 3.1 по следующим реквизитам: </w:t>
      </w:r>
      <w:r>
        <w:rPr>
          <w:color w:val="auto"/>
        </w:rPr>
        <w:t xml:space="preserve">Получатель: </w:t>
      </w:r>
      <w:r w:rsidRPr="00544C24">
        <w:rPr>
          <w:b/>
          <w:color w:val="auto"/>
        </w:rPr>
        <w:t xml:space="preserve">УФК по Самарской области (Муниципальное учреждение – Комитет по управлению муниципальным имуществом администрации м.р. Клявлинский Самарской области, </w:t>
      </w:r>
      <w:proofErr w:type="gramStart"/>
      <w:r w:rsidRPr="00544C24">
        <w:rPr>
          <w:b/>
          <w:color w:val="auto"/>
        </w:rPr>
        <w:t>л</w:t>
      </w:r>
      <w:proofErr w:type="gramEnd"/>
      <w:r w:rsidRPr="00544C24">
        <w:rPr>
          <w:b/>
          <w:color w:val="auto"/>
        </w:rPr>
        <w:t>/с 04423010260)</w:t>
      </w:r>
    </w:p>
    <w:p w:rsidR="00B65805" w:rsidRDefault="00B65805" w:rsidP="00B65805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>ИНН 6373000244 / КПП 637301001</w:t>
      </w:r>
    </w:p>
    <w:p w:rsidR="00B65805" w:rsidRDefault="00B65805" w:rsidP="00B65805">
      <w:pPr>
        <w:ind w:left="-567"/>
        <w:jc w:val="both"/>
        <w:rPr>
          <w:rStyle w:val="a9"/>
        </w:rPr>
      </w:pPr>
      <w:r>
        <w:rPr>
          <w:rStyle w:val="a9"/>
        </w:rPr>
        <w:t>Банк получателя:</w:t>
      </w:r>
      <w:r>
        <w:t xml:space="preserve"> ОТДЕЛЕНИЕ САМАРА БАНКА РОССИИ//УФК по Самарской области г. Самара; </w:t>
      </w:r>
      <w:r>
        <w:rPr>
          <w:rStyle w:val="a9"/>
        </w:rPr>
        <w:t>БИК банка получателя средств (БИК ТОФК):</w:t>
      </w:r>
      <w:r>
        <w:t xml:space="preserve"> 013601205;</w:t>
      </w:r>
    </w:p>
    <w:p w:rsidR="00B65805" w:rsidRDefault="00B65805" w:rsidP="00B65805">
      <w:pPr>
        <w:ind w:left="-567"/>
        <w:jc w:val="both"/>
      </w:pPr>
      <w:r>
        <w:rPr>
          <w:rStyle w:val="a9"/>
        </w:rPr>
        <w:t>Номер счета банка получателя средств (номер банковского счета, входящего в состав единого казначейского счета (ЕКС)):</w:t>
      </w:r>
      <w:r>
        <w:rPr>
          <w:b/>
        </w:rPr>
        <w:t xml:space="preserve"> </w:t>
      </w:r>
      <w:r>
        <w:t>40102810545370000036;</w:t>
      </w:r>
    </w:p>
    <w:p w:rsidR="00B65805" w:rsidRDefault="00B65805" w:rsidP="00B65805">
      <w:pPr>
        <w:ind w:left="-567"/>
        <w:jc w:val="both"/>
      </w:pPr>
      <w:r>
        <w:rPr>
          <w:b/>
        </w:rPr>
        <w:t>Номер счета получателя (номер казначейского счета):</w:t>
      </w:r>
      <w:r>
        <w:t xml:space="preserve"> </w:t>
      </w:r>
      <w:r>
        <w:rPr>
          <w:u w:val="single"/>
        </w:rPr>
        <w:t>03100643000000014200</w:t>
      </w:r>
      <w:r>
        <w:t>.</w:t>
      </w:r>
    </w:p>
    <w:p w:rsidR="00B65805" w:rsidRDefault="00B65805" w:rsidP="00B65805">
      <w:pPr>
        <w:ind w:left="-567"/>
        <w:jc w:val="both"/>
      </w:pPr>
      <w:r>
        <w:rPr>
          <w:b/>
        </w:rPr>
        <w:t>КБК</w:t>
      </w:r>
      <w:r>
        <w:t xml:space="preserve"> </w:t>
      </w:r>
      <w:r>
        <w:rPr>
          <w:u w:val="single"/>
        </w:rPr>
        <w:t xml:space="preserve">938 111 050 1305 0000 120, </w:t>
      </w:r>
      <w:r>
        <w:rPr>
          <w:b/>
        </w:rPr>
        <w:t xml:space="preserve">ОКТМО </w:t>
      </w:r>
      <w:r w:rsidR="00F34EE0">
        <w:rPr>
          <w:u w:val="single"/>
        </w:rPr>
        <w:t>_________</w:t>
      </w:r>
      <w:bookmarkStart w:id="0" w:name="_GoBack"/>
      <w:bookmarkEnd w:id="0"/>
    </w:p>
    <w:p w:rsidR="0006748D" w:rsidRDefault="0006748D" w:rsidP="0006748D">
      <w:pPr>
        <w:ind w:left="-567"/>
        <w:jc w:val="both"/>
      </w:pPr>
      <w:r>
        <w:t xml:space="preserve">3.3. Арендная плата вносится </w:t>
      </w:r>
      <w:r w:rsidRPr="00DE159C">
        <w:t xml:space="preserve">Арендатором </w:t>
      </w:r>
      <w:r w:rsidR="00DE159C" w:rsidRPr="00DE159C">
        <w:t>ежеквартально</w:t>
      </w:r>
      <w:r w:rsidRPr="00DE159C">
        <w:t xml:space="preserve"> не позднее 10-го числа месяца,</w:t>
      </w:r>
      <w:r>
        <w:t xml:space="preserve"> следующего за расчетным </w:t>
      </w:r>
      <w:r w:rsidR="00DE159C">
        <w:t>кварталом</w:t>
      </w:r>
      <w:r>
        <w:t xml:space="preserve"> путем перечисления указанной в пункте 3.1 настоящего Договора суммы на расчетный счет Арендодателя. </w:t>
      </w:r>
    </w:p>
    <w:p w:rsidR="0006748D" w:rsidRDefault="0006748D" w:rsidP="0006748D">
      <w:pPr>
        <w:ind w:firstLine="567"/>
        <w:jc w:val="center"/>
      </w:pPr>
    </w:p>
    <w:p w:rsidR="0006748D" w:rsidRDefault="0006748D" w:rsidP="0006748D">
      <w:pPr>
        <w:ind w:left="-567" w:firstLine="567"/>
        <w:jc w:val="center"/>
      </w:pPr>
      <w:r>
        <w:lastRenderedPageBreak/>
        <w:t>4. ПРАВА И ОБЯЗАННОСТИ СТОРОН</w:t>
      </w:r>
    </w:p>
    <w:p w:rsidR="0006748D" w:rsidRDefault="0006748D" w:rsidP="0006748D">
      <w:pPr>
        <w:ind w:left="-567"/>
      </w:pPr>
    </w:p>
    <w:p w:rsidR="0006748D" w:rsidRDefault="0006748D" w:rsidP="0006748D">
      <w:pPr>
        <w:ind w:left="-567"/>
      </w:pPr>
      <w:r>
        <w:t>4.1. Арендатор имеет право:</w:t>
      </w:r>
    </w:p>
    <w:p w:rsidR="0006748D" w:rsidRDefault="0006748D" w:rsidP="0006748D">
      <w:pPr>
        <w:ind w:left="-567" w:firstLine="567"/>
        <w:jc w:val="both"/>
      </w:pPr>
      <w:r>
        <w:t>- использовать Участок в порядке, установленном настоящим Договором и действующим законодательством Российской Федерации;</w:t>
      </w:r>
    </w:p>
    <w:p w:rsidR="009D3C35" w:rsidRDefault="007C3974" w:rsidP="0006748D">
      <w:pPr>
        <w:ind w:left="-567" w:firstLine="567"/>
        <w:jc w:val="both"/>
      </w:pPr>
      <w:proofErr w:type="gramStart"/>
      <w:r w:rsidRPr="00900C34">
        <w:t>-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законодательством Российской Федерации</w:t>
      </w:r>
      <w:proofErr w:type="gramEnd"/>
      <w:r w:rsidRPr="00900C34">
        <w:t>. В указанных случаях, за исключением перенайма, ответственным по договору перед арендодателем остается арендатор.</w:t>
      </w:r>
    </w:p>
    <w:p w:rsidR="0006748D" w:rsidRDefault="0006748D" w:rsidP="0006748D">
      <w:pPr>
        <w:ind w:left="-1134" w:firstLine="567"/>
        <w:jc w:val="both"/>
      </w:pPr>
      <w:r>
        <w:t>4.2. Арендатор обязан:</w:t>
      </w:r>
    </w:p>
    <w:p w:rsidR="0006748D" w:rsidRDefault="0006748D" w:rsidP="0006748D">
      <w:pPr>
        <w:ind w:left="-567" w:firstLine="567"/>
        <w:jc w:val="both"/>
      </w:pPr>
      <w:r>
        <w:t xml:space="preserve">- использовать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объекту;    </w:t>
      </w:r>
    </w:p>
    <w:p w:rsidR="0006748D" w:rsidRDefault="0006748D" w:rsidP="0006748D">
      <w:pPr>
        <w:ind w:left="-567" w:firstLine="567"/>
        <w:jc w:val="both"/>
      </w:pPr>
      <w:r>
        <w:t>- сохранять межевые, геодезические и другие специальные знаки, установленные на Участке в соответствии с законодательством;</w:t>
      </w:r>
    </w:p>
    <w:p w:rsidR="0006748D" w:rsidRDefault="0006748D" w:rsidP="0006748D">
      <w:pPr>
        <w:ind w:left="-567" w:firstLine="567"/>
        <w:jc w:val="both"/>
      </w:pPr>
      <w: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6748D" w:rsidRDefault="0006748D" w:rsidP="0006748D">
      <w:pPr>
        <w:ind w:left="-567" w:firstLine="567"/>
        <w:jc w:val="both"/>
      </w:pPr>
      <w:r>
        <w:t xml:space="preserve">- своевременно производить арендные платежи, установленные </w:t>
      </w:r>
      <w:hyperlink r:id="rId6" w:history="1">
        <w:r>
          <w:rPr>
            <w:rStyle w:val="a5"/>
          </w:rPr>
          <w:t>пунктом</w:t>
        </w:r>
      </w:hyperlink>
      <w:r>
        <w:t xml:space="preserve"> 3.1 настоящего Договора. Обязанность Арендатора возникает с момента фактической передачи Участка;</w:t>
      </w:r>
    </w:p>
    <w:p w:rsidR="0006748D" w:rsidRDefault="0006748D" w:rsidP="0006748D">
      <w:pPr>
        <w:ind w:left="-567" w:firstLine="567"/>
        <w:jc w:val="both"/>
      </w:pPr>
      <w:r>
        <w:t>- не допускать загрязнения, деградации и ухудшения плодородия почв на земле;</w:t>
      </w:r>
    </w:p>
    <w:p w:rsidR="0006748D" w:rsidRDefault="0006748D" w:rsidP="0006748D">
      <w:pPr>
        <w:ind w:left="-567" w:firstLine="567"/>
        <w:jc w:val="both"/>
      </w:pPr>
      <w:r>
        <w:t>- в течение 10 рабочих дней с момента прекращения настоящего Договора вернуть Арендодателю Участок по акту возврата Участка;</w:t>
      </w:r>
    </w:p>
    <w:p w:rsidR="0006748D" w:rsidRDefault="0006748D" w:rsidP="0006748D">
      <w:pPr>
        <w:ind w:left="-567" w:firstLine="567"/>
        <w:jc w:val="both"/>
      </w:pPr>
      <w:r>
        <w:t>- осуществить государственную регистрацию данного Договора за свой счет в Управлении Федеральной службы государственной регистрации, кадастра и картографии по Самарской области.</w:t>
      </w:r>
    </w:p>
    <w:p w:rsidR="0006748D" w:rsidRDefault="0006748D" w:rsidP="0006748D">
      <w:pPr>
        <w:ind w:left="-567" w:firstLine="567"/>
        <w:jc w:val="both"/>
        <w:rPr>
          <w:color w:val="000000"/>
        </w:rPr>
      </w:pPr>
      <w:r>
        <w:rPr>
          <w:color w:val="000000"/>
          <w:spacing w:val="2"/>
        </w:rPr>
        <w:t xml:space="preserve"> - обеспечивать Арендодателю, иным контролирующим</w:t>
      </w:r>
      <w:r w:rsidR="00CF4B77">
        <w:rPr>
          <w:color w:val="000000"/>
          <w:spacing w:val="2"/>
        </w:rPr>
        <w:t xml:space="preserve"> органам</w:t>
      </w:r>
      <w:r>
        <w:rPr>
          <w:color w:val="000000"/>
          <w:spacing w:val="2"/>
        </w:rPr>
        <w:t xml:space="preserve"> с</w:t>
      </w:r>
      <w:r>
        <w:rPr>
          <w:color w:val="000000"/>
        </w:rPr>
        <w:t>вободный доступ на Участок;</w:t>
      </w:r>
    </w:p>
    <w:p w:rsidR="0006748D" w:rsidRDefault="0006748D" w:rsidP="0006748D">
      <w:pPr>
        <w:ind w:left="-567" w:firstLine="567"/>
        <w:jc w:val="both"/>
        <w:rPr>
          <w:color w:val="000000"/>
        </w:rPr>
      </w:pPr>
      <w:r>
        <w:rPr>
          <w:color w:val="000000"/>
          <w:spacing w:val="8"/>
        </w:rPr>
        <w:t xml:space="preserve"> -</w:t>
      </w:r>
      <w:r>
        <w:t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т.п., и не препятствовать их ремонту и обслуживанию</w:t>
      </w:r>
      <w:r>
        <w:rPr>
          <w:color w:val="000000"/>
        </w:rPr>
        <w:t>;</w:t>
      </w:r>
    </w:p>
    <w:p w:rsidR="0006748D" w:rsidRDefault="0006748D" w:rsidP="0006748D">
      <w:pPr>
        <w:ind w:left="-567" w:firstLine="567"/>
        <w:jc w:val="both"/>
      </w:pPr>
      <w:r>
        <w:t>- в течение 3-х рабочих дней с момента прекращения настоящего Договора снести все временные объекты, возведенные на Участке.</w:t>
      </w:r>
    </w:p>
    <w:p w:rsidR="0006748D" w:rsidRPr="00900C34" w:rsidRDefault="0006748D" w:rsidP="001F370B">
      <w:pPr>
        <w:ind w:left="-567"/>
        <w:jc w:val="both"/>
      </w:pPr>
      <w:r w:rsidRPr="00900C34">
        <w:t>4.</w:t>
      </w:r>
      <w:r w:rsidR="00547943" w:rsidRPr="00900C34">
        <w:t>3</w:t>
      </w:r>
      <w:r w:rsidRPr="00900C34">
        <w:t xml:space="preserve">. Арендодатель вправе  изменять  размер  арендной  платы  в соответствии с действующим законодательством Российской Федерации, но не чаще одного раза в год, в </w:t>
      </w:r>
      <w:proofErr w:type="gramStart"/>
      <w:r w:rsidRPr="00900C34">
        <w:t>порядке</w:t>
      </w:r>
      <w:proofErr w:type="gramEnd"/>
      <w:r w:rsidRPr="00900C34">
        <w:t xml:space="preserve"> действующем на момент изменения размера арендной платы.</w:t>
      </w:r>
      <w:r w:rsidR="001F370B" w:rsidRPr="00900C34">
        <w:t xml:space="preserve"> </w:t>
      </w:r>
      <w:r w:rsidRPr="00900C34">
        <w:t xml:space="preserve">В этом случае Арендодатель обязан направить  другой  Стороне  письменное  уведомление  об  изменении  размера арендной платы в срок не позднее одного месяца. </w:t>
      </w:r>
    </w:p>
    <w:p w:rsidR="001F370B" w:rsidRDefault="001F370B" w:rsidP="001F370B">
      <w:pPr>
        <w:ind w:left="-567"/>
        <w:jc w:val="both"/>
      </w:pPr>
      <w:r w:rsidRPr="00900C34">
        <w:t>Если размер арендной платы определен по результатам аукциона, то размер арендной платы ежегодно</w:t>
      </w:r>
      <w:r w:rsidR="0055382F" w:rsidRPr="00900C34">
        <w:t>,</w:t>
      </w:r>
      <w:r w:rsidR="00C36A01" w:rsidRPr="00900C34">
        <w:t xml:space="preserve"> начиная со следующего года за годом заключения договора</w:t>
      </w:r>
      <w:r w:rsidR="0055382F" w:rsidRPr="00900C34">
        <w:t>,</w:t>
      </w:r>
      <w:r w:rsidR="00C36A01" w:rsidRPr="00900C34">
        <w:t xml:space="preserve"> индексируется на </w:t>
      </w:r>
      <w:r w:rsidR="008760BB" w:rsidRPr="00900C34">
        <w:t>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</w:t>
      </w:r>
      <w:r w:rsidR="00584094" w:rsidRPr="00900C34">
        <w:t xml:space="preserve">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заключения договора, по расчетный год.</w:t>
      </w:r>
    </w:p>
    <w:p w:rsidR="0006748D" w:rsidRDefault="0006748D" w:rsidP="0006748D">
      <w:pPr>
        <w:ind w:left="-1134" w:firstLine="567"/>
        <w:jc w:val="both"/>
      </w:pPr>
      <w:r>
        <w:t>4.</w:t>
      </w:r>
      <w:r w:rsidR="00547943">
        <w:t>4</w:t>
      </w:r>
      <w:r>
        <w:t>. Арендодатель обязан:</w:t>
      </w:r>
    </w:p>
    <w:p w:rsidR="0006748D" w:rsidRDefault="0006748D" w:rsidP="0006748D">
      <w:pPr>
        <w:ind w:left="-567" w:firstLine="567"/>
        <w:jc w:val="both"/>
      </w:pPr>
      <w:r>
        <w:t xml:space="preserve">- передать Арендатору Участок, указанный в </w:t>
      </w:r>
      <w:hyperlink r:id="rId7" w:history="1">
        <w:r>
          <w:rPr>
            <w:rStyle w:val="a5"/>
          </w:rPr>
          <w:t>пункте 1.1</w:t>
        </w:r>
      </w:hyperlink>
      <w:r>
        <w:t xml:space="preserve"> настоящего Договора, в течение 20 календарных дней с момента заключения настоящего договора;</w:t>
      </w:r>
    </w:p>
    <w:p w:rsidR="0006748D" w:rsidRDefault="0006748D" w:rsidP="0006748D">
      <w:pPr>
        <w:ind w:left="-567" w:firstLine="567"/>
        <w:jc w:val="both"/>
      </w:pPr>
      <w:r>
        <w:lastRenderedPageBreak/>
        <w:t>- предупредить Арендатора о правах третьих лиц на Участок.</w:t>
      </w:r>
    </w:p>
    <w:p w:rsidR="0006748D" w:rsidRDefault="0006748D" w:rsidP="0006748D">
      <w:pPr>
        <w:ind w:left="-567" w:firstLine="567"/>
        <w:jc w:val="both"/>
      </w:pPr>
    </w:p>
    <w:p w:rsidR="0006748D" w:rsidRDefault="0006748D" w:rsidP="0006748D">
      <w:pPr>
        <w:ind w:left="-567" w:firstLine="567"/>
        <w:jc w:val="center"/>
      </w:pPr>
      <w:r>
        <w:t>5. ОТВЕТСТВЕННОСТЬ СТОРОН</w:t>
      </w:r>
    </w:p>
    <w:p w:rsidR="0006748D" w:rsidRDefault="0006748D" w:rsidP="0006748D">
      <w:pPr>
        <w:ind w:left="-567"/>
        <w:jc w:val="both"/>
      </w:pPr>
    </w:p>
    <w:p w:rsidR="0006748D" w:rsidRDefault="0006748D" w:rsidP="0006748D">
      <w:pPr>
        <w:ind w:left="-567"/>
        <w:jc w:val="both"/>
      </w:pPr>
      <w: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06748D" w:rsidRDefault="0006748D" w:rsidP="0006748D">
      <w:pPr>
        <w:ind w:left="-567"/>
        <w:jc w:val="both"/>
      </w:pPr>
      <w:r>
        <w:t xml:space="preserve">5.2. </w:t>
      </w:r>
      <w:proofErr w:type="gramStart"/>
      <w:r>
        <w:t xml:space="preserve">В случае нарушения Арендатором сроков внесения арендной платы, установленных </w:t>
      </w:r>
      <w:r>
        <w:rPr>
          <w:color w:val="0000FF"/>
          <w:u w:val="single"/>
        </w:rPr>
        <w:t>пунктом 3.3</w:t>
      </w:r>
      <w:r>
        <w:t xml:space="preserve"> настоящего Договора, Арендатор уплачивает пени в размере 0,</w:t>
      </w:r>
      <w:r w:rsidR="00D810D8">
        <w:t>0</w:t>
      </w:r>
      <w:r w:rsidR="00F73348">
        <w:t>5</w:t>
      </w:r>
      <w:r>
        <w:t xml:space="preserve"> % от суммы просроченного платежа за каждый день просрочки, начиная с 11-го дня месяца следующего за расчетным по день фактической оплаты, но не более 10%</w:t>
      </w:r>
      <w:r w:rsidR="00440B00">
        <w:t xml:space="preserve"> от суммы </w:t>
      </w:r>
      <w:r w:rsidR="00725A69">
        <w:t>просроченного платежа</w:t>
      </w:r>
      <w:r>
        <w:t>.</w:t>
      </w:r>
      <w:proofErr w:type="gramEnd"/>
      <w:r>
        <w:t xml:space="preserve"> Оплата пеней производится по платежному требованию, выставленному Арендодателем.</w:t>
      </w:r>
    </w:p>
    <w:p w:rsidR="0006748D" w:rsidRDefault="0006748D" w:rsidP="0006748D">
      <w:pPr>
        <w:ind w:left="-567"/>
        <w:jc w:val="both"/>
      </w:pPr>
      <w:r w:rsidRPr="00311B4A">
        <w:t xml:space="preserve">5.3. В случае нарушения Арендатором сроков возврата Участка, предусмотренных </w:t>
      </w:r>
      <w:hyperlink r:id="rId8" w:history="1">
        <w:r w:rsidRPr="00311B4A">
          <w:rPr>
            <w:rStyle w:val="a5"/>
          </w:rPr>
          <w:t>пунктом 4.2</w:t>
        </w:r>
      </w:hyperlink>
      <w:r w:rsidRPr="00311B4A">
        <w:t xml:space="preserve"> настоящего Договора, Арендодатель вправе потребовать внесения арендной платы за каждый день просрочки.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6.  ПОЛОЖЕНИЕ О КОНФИДЕНЦИАЛЬНОСТИ.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6.1. В течение срока действия  настоящего Договора, а также в течение трех лет после его завершения,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 для того, чтобы самим конкурировать друг с другом.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6.2. Стороны обязуются обеспечить хранение конфиденциальной информации в секрете и обязуются не раскрывать ее любым другим лицам, за исключением случаев, когда обязанность такого раскрытия установлена требованиями закона и полноправным судебным решением. Информация, запрашиваемая уполномоченными на то государственными органами в пределах их компетенции, может быть выдана только, когда обязанность по ее раскрытию прямо установлена законом, при условии, что Стороны уведомят друг друга о поступившем запросе.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7. ОБСТОЯТЕЛЬСТВА НЕПРЕОДОЛИМОЙ СИЛЫ (ФОРС-МАЖОР).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7.1. Стороны  освобождаются  от ответственности  за  частичное или полное неисполнение  обязательств  по  настоящему  Договору,  если  таковое  явилось следствием  обстоятельств  непреодолимой  силы,  определяемых   в  соответствии с  действующим  законодательством РФ.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7.2. Сторона,  для  которой  создалась  невозможность  исполнения  обязательств  по данному  договору, должна незамедлительно (24 часа) известить другую Сторону о наступлении  и  прекращении  таких  обстоятельств  и  </w:t>
      </w:r>
      <w:proofErr w:type="gramStart"/>
      <w:r>
        <w:rPr>
          <w:color w:val="000000"/>
          <w:spacing w:val="-1"/>
        </w:rPr>
        <w:t>предоставить документы</w:t>
      </w:r>
      <w:proofErr w:type="gramEnd"/>
      <w:r>
        <w:rPr>
          <w:color w:val="000000"/>
          <w:spacing w:val="-1"/>
        </w:rPr>
        <w:t>, подтверждающие  наличие таких обстоятельств. Доказательством указанных   в извещении фактов служит  документ, выданный  компетентным государственным    органом.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7.3. Если форс-мажорные обстоятельства продлятся более одного календарного месяца, то  каждая  Сторона  имеет  право  расторгнуть  настоящий  договор,  подписав соответствующее  соглашение  к  настоящему  Договору  о  его расторжении  в двустороннем  порядке.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8.  РАЗРЕШЕНИЕ СПОРОВ И ПРИМЕНИМОЕ ПРАВО.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8.1. Спорные вопросы,  возникающие в ходе исполнения Договора,  разрешаются Сторонами путем переговоров, а возникшие при этом договоренности в обязательном  порядке оформляются в письменной форме (дополнительным соглашением или протоколом).</w:t>
      </w:r>
    </w:p>
    <w:p w:rsidR="0006748D" w:rsidRDefault="0006748D" w:rsidP="0006748D">
      <w:pPr>
        <w:ind w:left="-567"/>
        <w:jc w:val="both"/>
      </w:pPr>
      <w:r>
        <w:t xml:space="preserve">8.2. Для реализации этого порядка заинтересованная Сторона в случае нарушения ее прав должна обратиться с письменной претензией к другой Стороне, в которой должны быть указаны: </w:t>
      </w:r>
    </w:p>
    <w:p w:rsidR="0006748D" w:rsidRDefault="0006748D" w:rsidP="0006748D">
      <w:pPr>
        <w:ind w:left="-567" w:firstLine="567"/>
        <w:jc w:val="both"/>
      </w:pPr>
      <w:r>
        <w:lastRenderedPageBreak/>
        <w:t>- конкретный факт нарушения обязательства со ссылкой на пункт настоящего Договора или нормативно-правового акта, условия которых нарушены;</w:t>
      </w:r>
    </w:p>
    <w:p w:rsidR="0006748D" w:rsidRDefault="0006748D" w:rsidP="0006748D">
      <w:pPr>
        <w:ind w:left="-567" w:firstLine="567"/>
        <w:jc w:val="both"/>
      </w:pPr>
      <w:r>
        <w:t xml:space="preserve">- документы, материалы, сведения, подтверждающие факт нарушения обязательства (с их приложением к претензии); </w:t>
      </w:r>
    </w:p>
    <w:p w:rsidR="0006748D" w:rsidRDefault="0006748D" w:rsidP="0006748D">
      <w:pPr>
        <w:ind w:left="-567" w:firstLine="567"/>
        <w:jc w:val="both"/>
      </w:pPr>
      <w:r>
        <w:t>- свои требования по устранению допущенного или предполагаемого нарушения права.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t xml:space="preserve">8.3.Сторона, получившая претензию, должна направить другой стороне мотивированный ответ на претензию в письменной форме в течение 14 (четырнадцати)  дней </w:t>
      </w:r>
      <w:proofErr w:type="gramStart"/>
      <w:r>
        <w:t>с даты</w:t>
      </w:r>
      <w:proofErr w:type="gramEnd"/>
      <w:r>
        <w:t xml:space="preserve"> ее получения.</w:t>
      </w:r>
    </w:p>
    <w:p w:rsidR="0006748D" w:rsidRDefault="0006748D" w:rsidP="0006748D">
      <w:pPr>
        <w:ind w:left="-567"/>
        <w:jc w:val="both"/>
      </w:pPr>
      <w:r>
        <w:t>8.4.В случае несоблюдения другой Стороной срока направления ответа на претензию или не направления ответа на претензию, считается, что Стороной, чье право нарушено, соблюден досудебный порядок урегулирования спора.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8.5. Спорные вопросы между сторонами, возникшие  по поводу недостатков выполненных обязательств, могут быть решены путем проведения экспертизы  по требованию любой из Сторон.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Расходы  на проведение экспертизы несет Сторона, потребовавшая  её назначения. Если  экспертиза назначена по соглашению Сторон, то порядок отнесения расходов на  проведение экспертизы определяется  этим соглашением.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Сторона, понесшая расходы на экспертизу, вправе потребовать возмещения этих расходов от другой Стороны, вина которой в появлении обнаруженных недостатков установлена  этой экспертизой.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9. АНТИ – КОРРУПЦИОННЫЕ ПОЛОЖЕНИЯ.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9.1. </w:t>
      </w:r>
      <w:proofErr w:type="gramStart"/>
      <w:r>
        <w:rPr>
          <w:color w:val="000000"/>
          <w:spacing w:val="-1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9.2. </w:t>
      </w:r>
      <w:proofErr w:type="gramStart"/>
      <w:r>
        <w:rPr>
          <w:color w:val="000000"/>
          <w:spacing w:val="-1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дней, </w:t>
      </w:r>
      <w:proofErr w:type="gramStart"/>
      <w:r>
        <w:rPr>
          <w:color w:val="000000"/>
          <w:spacing w:val="-1"/>
        </w:rPr>
        <w:t>с даты направления</w:t>
      </w:r>
      <w:proofErr w:type="gramEnd"/>
      <w:r>
        <w:rPr>
          <w:color w:val="000000"/>
          <w:spacing w:val="-1"/>
        </w:rPr>
        <w:t xml:space="preserve"> письменного уведомления.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9.4. </w:t>
      </w:r>
      <w:proofErr w:type="gramStart"/>
      <w:r>
        <w:rPr>
          <w:color w:val="000000"/>
          <w:spacing w:val="-1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color w:val="000000"/>
          <w:spacing w:val="-1"/>
        </w:rPr>
        <w:t xml:space="preserve"> доходов, полученных преступным путем.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10. ДОПОЛНИТЕЛЬНЫЕ УСЛОВИЯ ДОГОВОРА.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10.1. Передача Арендодателю и принятие Арендатором Участка в аренду осуществляется на основании подписанного обеими сторонами Договора.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10.2. Перемена собственника Участка не является основанием для одностороннего расторжения Договора.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10.3. На Участок, находящийся в собственности Арендодателя и оформляемый в пользование на условиях аренды по настоящему Договору, не зарегистрированы обременения и ограничения в пользовании в  соответствии с применимым законодательством.</w:t>
      </w:r>
    </w:p>
    <w:p w:rsidR="0006748D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11. ИЗМЕНЕНИЕ СТОРОН В ДОГОВОРЕ И ЕГО ПРЕКРАЩЕНИЕ</w:t>
      </w:r>
    </w:p>
    <w:p w:rsidR="0006748D" w:rsidRDefault="0006748D" w:rsidP="0006748D">
      <w:pPr>
        <w:ind w:left="-567"/>
        <w:jc w:val="both"/>
      </w:pPr>
    </w:p>
    <w:p w:rsidR="0006748D" w:rsidRDefault="0006748D" w:rsidP="0006748D">
      <w:pPr>
        <w:ind w:left="-567"/>
        <w:jc w:val="both"/>
      </w:pPr>
      <w:r>
        <w:t>11.1. В случае реорганизации или ликвидации Арендодателя права и обязанности Арендодателя по настоящему Договору переходят к другому лицу, которое является его правопреемником либо к лицу которому перешло право собственности на Участок или иное право.</w:t>
      </w:r>
    </w:p>
    <w:p w:rsidR="0006748D" w:rsidRDefault="0006748D" w:rsidP="0006748D">
      <w:pPr>
        <w:ind w:left="-567"/>
        <w:jc w:val="both"/>
      </w:pPr>
      <w:r>
        <w:t>11.2. В случае реорганизации Арендатора его права и обязанности по настоящему Договору переходят к юридическому лицу, являющемуся его правопреемником.</w:t>
      </w:r>
    </w:p>
    <w:p w:rsidR="00FC130D" w:rsidRPr="00311B4A" w:rsidRDefault="0006748D" w:rsidP="0006748D">
      <w:pPr>
        <w:ind w:left="-567"/>
        <w:jc w:val="both"/>
      </w:pPr>
      <w:r w:rsidRPr="00311B4A">
        <w:t>11.3.  Настоящий Договор прекращается в случае ликвидации Арендатора</w:t>
      </w:r>
    </w:p>
    <w:p w:rsidR="0006748D" w:rsidRPr="00311B4A" w:rsidRDefault="00FC130D" w:rsidP="0006748D">
      <w:pPr>
        <w:ind w:left="-567"/>
        <w:jc w:val="both"/>
      </w:pPr>
      <w:r w:rsidRPr="00311B4A">
        <w:t xml:space="preserve">11.4. Настоящий </w:t>
      </w:r>
      <w:proofErr w:type="gramStart"/>
      <w:r w:rsidR="00A167E9" w:rsidRPr="00311B4A">
        <w:t>Договор</w:t>
      </w:r>
      <w:proofErr w:type="gramEnd"/>
      <w:r w:rsidR="00A167E9" w:rsidRPr="00311B4A">
        <w:t xml:space="preserve"> </w:t>
      </w:r>
      <w:r w:rsidRPr="00311B4A">
        <w:t xml:space="preserve">может </w:t>
      </w:r>
      <w:r w:rsidR="00A167E9" w:rsidRPr="00311B4A">
        <w:t>быть</w:t>
      </w:r>
      <w:r w:rsidRPr="00311B4A">
        <w:t xml:space="preserve"> расторгнут по соглашению сторон, а так же в случаях предусмотренных законодательством Российской Федерации.</w:t>
      </w:r>
    </w:p>
    <w:p w:rsidR="0006748D" w:rsidRPr="00311B4A" w:rsidRDefault="0006748D" w:rsidP="0006748D">
      <w:pPr>
        <w:rPr>
          <w:color w:val="000000"/>
          <w:spacing w:val="-1"/>
        </w:rPr>
      </w:pPr>
    </w:p>
    <w:p w:rsidR="0006748D" w:rsidRPr="00311B4A" w:rsidRDefault="0006748D" w:rsidP="0006748D">
      <w:pPr>
        <w:ind w:left="-1134" w:firstLine="567"/>
        <w:jc w:val="center"/>
        <w:rPr>
          <w:color w:val="000000"/>
          <w:spacing w:val="-1"/>
        </w:rPr>
      </w:pPr>
      <w:r w:rsidRPr="00311B4A">
        <w:rPr>
          <w:color w:val="000000"/>
          <w:spacing w:val="-1"/>
        </w:rPr>
        <w:t>12. ЗАКЛЮЧИТЕЛЬНЫЕ ПОЛОЖЕНИЯ.</w:t>
      </w:r>
    </w:p>
    <w:p w:rsidR="0006748D" w:rsidRPr="00311B4A" w:rsidRDefault="0006748D" w:rsidP="0006748D">
      <w:pPr>
        <w:ind w:firstLine="567"/>
        <w:jc w:val="both"/>
        <w:rPr>
          <w:color w:val="000000"/>
          <w:spacing w:val="-1"/>
        </w:rPr>
      </w:pP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 w:rsidRPr="00311B4A">
        <w:rPr>
          <w:color w:val="000000"/>
          <w:spacing w:val="-1"/>
        </w:rPr>
        <w:t>12.1.</w:t>
      </w:r>
      <w:r w:rsidR="009A2540" w:rsidRPr="00311B4A">
        <w:t xml:space="preserve"> Арендатор</w:t>
      </w:r>
      <w:r w:rsidR="00EE467F" w:rsidRPr="00311B4A">
        <w:t>,</w:t>
      </w:r>
      <w:r w:rsidR="009A2540" w:rsidRPr="00311B4A">
        <w:t xml:space="preserve"> подписывая настоящий Договор</w:t>
      </w:r>
      <w:r w:rsidR="00EE467F" w:rsidRPr="00311B4A">
        <w:t>,</w:t>
      </w:r>
      <w:r w:rsidR="009A2540" w:rsidRPr="00311B4A">
        <w:t xml:space="preserve"> подтверждает</w:t>
      </w:r>
      <w:r w:rsidR="00EE467F" w:rsidRPr="00311B4A">
        <w:t>, что до подписания настоящего договора указанный земельный участок осмотрел</w:t>
      </w:r>
      <w:r w:rsidR="00215140" w:rsidRPr="00311B4A">
        <w:t xml:space="preserve"> в натуре</w:t>
      </w:r>
      <w:r w:rsidR="00EE467F" w:rsidRPr="00311B4A">
        <w:t>, качественной характеристикой земельного участка удовлетворен и с правовым режимом ознакомлен</w:t>
      </w:r>
      <w:r w:rsidR="00215140" w:rsidRPr="00311B4A">
        <w:t>, возражений не имеет.</w:t>
      </w:r>
    </w:p>
    <w:p w:rsidR="0006748D" w:rsidRDefault="0006748D" w:rsidP="0006748D">
      <w:pPr>
        <w:ind w:left="-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12.2. Любые изменения и дополнения к настоящему Договору должны быть совершены в письменном виде, и подписаны надлежащим образом уполномоченными на то представителями сторон.</w:t>
      </w:r>
    </w:p>
    <w:p w:rsidR="0006748D" w:rsidRDefault="0006748D" w:rsidP="0006748D">
      <w:pPr>
        <w:ind w:left="-567"/>
        <w:jc w:val="both"/>
      </w:pPr>
      <w:r>
        <w:t>12.3.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6748D" w:rsidRDefault="0006748D" w:rsidP="0006748D">
      <w:pPr>
        <w:tabs>
          <w:tab w:val="left" w:pos="284"/>
        </w:tabs>
        <w:ind w:left="-567"/>
        <w:jc w:val="both"/>
      </w:pPr>
      <w:r>
        <w:rPr>
          <w:color w:val="000000"/>
          <w:spacing w:val="-1"/>
        </w:rPr>
        <w:t xml:space="preserve">12.4. </w:t>
      </w:r>
      <w:r>
        <w:t>Настоящий договор имеет силу акта приема-передачи.</w:t>
      </w:r>
    </w:p>
    <w:p w:rsidR="009A2540" w:rsidRDefault="009A2540" w:rsidP="0006748D">
      <w:pPr>
        <w:tabs>
          <w:tab w:val="left" w:pos="284"/>
        </w:tabs>
        <w:ind w:left="-567"/>
        <w:jc w:val="both"/>
      </w:pPr>
      <w:r>
        <w:rPr>
          <w:color w:val="000000"/>
          <w:spacing w:val="-1"/>
        </w:rPr>
        <w:t xml:space="preserve">12.5. Настоящий Договор </w:t>
      </w:r>
      <w:r>
        <w:t>составлен в 3(трех) подлинных экземплярах, имеющих одинаковую юридическую силу, из которых один экземпляр находится у «Арендодателя», один – у «Арендатора», один в   Управление Федеральной службы государственной регистрации, кадастра и картографии по Самарской области</w:t>
      </w:r>
    </w:p>
    <w:p w:rsidR="0006748D" w:rsidRDefault="0006748D" w:rsidP="0006748D">
      <w:pPr>
        <w:jc w:val="both"/>
        <w:rPr>
          <w:color w:val="000000"/>
        </w:rPr>
      </w:pPr>
    </w:p>
    <w:p w:rsidR="0006748D" w:rsidRDefault="0006748D" w:rsidP="0006748D">
      <w:pPr>
        <w:ind w:left="-567" w:firstLine="567"/>
        <w:jc w:val="center"/>
        <w:rPr>
          <w:color w:val="000000"/>
        </w:rPr>
      </w:pPr>
      <w:r>
        <w:rPr>
          <w:color w:val="000000"/>
        </w:rPr>
        <w:t>ПОДПИСИ СТОРОН: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06748D" w:rsidTr="0006748D">
        <w:tc>
          <w:tcPr>
            <w:tcW w:w="5103" w:type="dxa"/>
          </w:tcPr>
          <w:p w:rsidR="0006748D" w:rsidRDefault="0006748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6748D" w:rsidRDefault="00067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Арендодатель:</w:t>
            </w:r>
          </w:p>
          <w:p w:rsidR="0006748D" w:rsidRDefault="0006748D">
            <w:pPr>
              <w:jc w:val="both"/>
              <w:rPr>
                <w:lang w:eastAsia="en-US"/>
              </w:rPr>
            </w:pPr>
          </w:p>
          <w:p w:rsidR="0006748D" w:rsidRDefault="00067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 - 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06748D" w:rsidRDefault="00067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 и почтовый адрес: </w:t>
            </w:r>
          </w:p>
          <w:p w:rsidR="0006748D" w:rsidRDefault="00067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Клявлинский район, ст. Клявлино, ул. Октябрьская д. 60</w:t>
            </w:r>
          </w:p>
          <w:p w:rsidR="00B50949" w:rsidRDefault="0006748D">
            <w:pPr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ИНН 6373000244 / КПП 637301001,</w:t>
            </w:r>
            <w:r>
              <w:rPr>
                <w:lang w:eastAsia="en-US"/>
              </w:rPr>
              <w:t xml:space="preserve">  </w:t>
            </w:r>
          </w:p>
          <w:p w:rsidR="0006748D" w:rsidRDefault="0006748D">
            <w:pPr>
              <w:rPr>
                <w:lang w:eastAsia="en-US"/>
              </w:rPr>
            </w:pPr>
            <w:r>
              <w:rPr>
                <w:lang w:eastAsia="en-US"/>
              </w:rPr>
              <w:t>ОГРН 1026303655718</w:t>
            </w:r>
          </w:p>
          <w:p w:rsidR="0006748D" w:rsidRDefault="0006748D">
            <w:pPr>
              <w:jc w:val="both"/>
              <w:rPr>
                <w:lang w:eastAsia="en-US"/>
              </w:rPr>
            </w:pPr>
          </w:p>
          <w:p w:rsidR="0006748D" w:rsidRDefault="0006748D">
            <w:pPr>
              <w:jc w:val="both"/>
              <w:rPr>
                <w:lang w:eastAsia="en-US"/>
              </w:rPr>
            </w:pPr>
          </w:p>
          <w:p w:rsidR="00B50949" w:rsidRDefault="00B50949">
            <w:pPr>
              <w:jc w:val="both"/>
              <w:rPr>
                <w:lang w:eastAsia="en-US"/>
              </w:rPr>
            </w:pPr>
          </w:p>
          <w:p w:rsidR="0006748D" w:rsidRDefault="00067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КУМИ </w:t>
            </w:r>
          </w:p>
          <w:p w:rsidR="0006748D" w:rsidRDefault="0006748D">
            <w:pPr>
              <w:jc w:val="both"/>
              <w:rPr>
                <w:lang w:eastAsia="en-US"/>
              </w:rPr>
            </w:pPr>
          </w:p>
          <w:p w:rsidR="0006748D" w:rsidRDefault="0006748D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______________________ /</w:t>
            </w:r>
            <w:r>
              <w:rPr>
                <w:u w:val="single"/>
                <w:lang w:eastAsia="en-US"/>
              </w:rPr>
              <w:t>В.И.Колесников</w:t>
            </w:r>
            <w:r>
              <w:rPr>
                <w:lang w:eastAsia="en-US"/>
              </w:rPr>
              <w:t>/</w:t>
            </w:r>
          </w:p>
        </w:tc>
        <w:tc>
          <w:tcPr>
            <w:tcW w:w="4785" w:type="dxa"/>
          </w:tcPr>
          <w:p w:rsidR="0006748D" w:rsidRDefault="0006748D">
            <w:pPr>
              <w:rPr>
                <w:sz w:val="24"/>
                <w:szCs w:val="24"/>
                <w:lang w:eastAsia="en-US"/>
              </w:rPr>
            </w:pPr>
          </w:p>
          <w:p w:rsidR="0006748D" w:rsidRDefault="0006748D">
            <w:pPr>
              <w:rPr>
                <w:lang w:eastAsia="en-US"/>
              </w:rPr>
            </w:pPr>
            <w:r>
              <w:rPr>
                <w:lang w:eastAsia="en-US"/>
              </w:rPr>
              <w:t>Арендатор:</w:t>
            </w:r>
          </w:p>
          <w:p w:rsidR="0006748D" w:rsidRDefault="0006748D">
            <w:pPr>
              <w:rPr>
                <w:lang w:eastAsia="en-US"/>
              </w:rPr>
            </w:pPr>
          </w:p>
          <w:p w:rsidR="0006748D" w:rsidRDefault="0006748D" w:rsidP="0006748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6748D" w:rsidRDefault="0006748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6748D" w:rsidRDefault="0006748D" w:rsidP="0006748D">
      <w:pPr>
        <w:jc w:val="right"/>
      </w:pPr>
    </w:p>
    <w:p w:rsidR="00A758D0" w:rsidRDefault="00A758D0" w:rsidP="00BF67C1">
      <w:pPr>
        <w:jc w:val="right"/>
      </w:pPr>
    </w:p>
    <w:sectPr w:rsidR="00A758D0" w:rsidSect="00A758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591C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C27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48D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6FD9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04E5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097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1E8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0F4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684"/>
    <w:rsid w:val="00172CE2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0FD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70B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371E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6884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140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591C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58B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0E6F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1B4A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85B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6ADB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069"/>
    <w:rsid w:val="003D2637"/>
    <w:rsid w:val="003D2F81"/>
    <w:rsid w:val="003D308A"/>
    <w:rsid w:val="003D30B7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1FEC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472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6F0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0B0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2A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327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0CCA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52"/>
    <w:rsid w:val="005167DF"/>
    <w:rsid w:val="00516C3A"/>
    <w:rsid w:val="00517735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943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82F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094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182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3E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C63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6AD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1D4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D47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80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4E89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664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A4B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1DCC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127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8F0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69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974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3E5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0BB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26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46F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C34"/>
    <w:rsid w:val="00900E5F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901"/>
    <w:rsid w:val="00943AA1"/>
    <w:rsid w:val="00944AFC"/>
    <w:rsid w:val="00944C89"/>
    <w:rsid w:val="00945264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540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C35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4DC"/>
    <w:rsid w:val="009E07A6"/>
    <w:rsid w:val="009E1056"/>
    <w:rsid w:val="009E1301"/>
    <w:rsid w:val="009E13EF"/>
    <w:rsid w:val="009E184D"/>
    <w:rsid w:val="009E19DB"/>
    <w:rsid w:val="009E1CC7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35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030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67E9"/>
    <w:rsid w:val="00A17A8D"/>
    <w:rsid w:val="00A17C1D"/>
    <w:rsid w:val="00A201D6"/>
    <w:rsid w:val="00A20974"/>
    <w:rsid w:val="00A20A7F"/>
    <w:rsid w:val="00A20B1B"/>
    <w:rsid w:val="00A21650"/>
    <w:rsid w:val="00A2236D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4E4"/>
    <w:rsid w:val="00A758D0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0CD2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3B3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290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86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949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4DC2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786"/>
    <w:rsid w:val="00B60B07"/>
    <w:rsid w:val="00B60C54"/>
    <w:rsid w:val="00B60FF2"/>
    <w:rsid w:val="00B6117E"/>
    <w:rsid w:val="00B613D5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805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66A"/>
    <w:rsid w:val="00B76C28"/>
    <w:rsid w:val="00B76DF1"/>
    <w:rsid w:val="00B76FD2"/>
    <w:rsid w:val="00B77045"/>
    <w:rsid w:val="00B7716F"/>
    <w:rsid w:val="00B77283"/>
    <w:rsid w:val="00B772FE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5DC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8EF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1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6A01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37E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22F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B77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ADD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9D1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14C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5A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8CC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0D8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AF7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59C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4D4E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144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6D1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1F5C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323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67F"/>
    <w:rsid w:val="00EE505D"/>
    <w:rsid w:val="00EE5410"/>
    <w:rsid w:val="00EE5752"/>
    <w:rsid w:val="00EE5CA5"/>
    <w:rsid w:val="00EE625C"/>
    <w:rsid w:val="00EE6E84"/>
    <w:rsid w:val="00EE6FA9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EE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259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348"/>
    <w:rsid w:val="00F734DF"/>
    <w:rsid w:val="00F7389A"/>
    <w:rsid w:val="00F73E1C"/>
    <w:rsid w:val="00F73EE0"/>
    <w:rsid w:val="00F748EB"/>
    <w:rsid w:val="00F74E41"/>
    <w:rsid w:val="00F755E3"/>
    <w:rsid w:val="00F758D3"/>
    <w:rsid w:val="00F75A93"/>
    <w:rsid w:val="00F75E38"/>
    <w:rsid w:val="00F76082"/>
    <w:rsid w:val="00F762C8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78E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30D"/>
    <w:rsid w:val="00FC1659"/>
    <w:rsid w:val="00FC1D54"/>
    <w:rsid w:val="00FC2634"/>
    <w:rsid w:val="00FC2720"/>
    <w:rsid w:val="00FC27BD"/>
    <w:rsid w:val="00FC2B73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C79A1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91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65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26591C"/>
    <w:rPr>
      <w:color w:val="0000FF"/>
      <w:u w:val="single"/>
    </w:rPr>
  </w:style>
  <w:style w:type="paragraph" w:customStyle="1" w:styleId="ConsPlusNonformat">
    <w:name w:val="ConsPlusNonformat"/>
    <w:rsid w:val="00265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F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BF67C1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rsid w:val="00BF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B65805"/>
    <w:rPr>
      <w:b/>
      <w:bCs/>
    </w:rPr>
  </w:style>
  <w:style w:type="paragraph" w:styleId="aa">
    <w:name w:val="List Paragraph"/>
    <w:basedOn w:val="a"/>
    <w:uiPriority w:val="34"/>
    <w:qFormat/>
    <w:rsid w:val="006848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E62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625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6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62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6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E62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6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467;fld=134;dst=1000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PAP;n=10467;fld=134;dst=100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PAP;n=10467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B2E9-A48A-4CA4-809C-9B31B184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Спец куми</cp:lastModifiedBy>
  <cp:revision>127</cp:revision>
  <dcterms:created xsi:type="dcterms:W3CDTF">2016-08-25T07:51:00Z</dcterms:created>
  <dcterms:modified xsi:type="dcterms:W3CDTF">2021-08-10T11:46:00Z</dcterms:modified>
</cp:coreProperties>
</file>