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83" w:rsidRPr="00152983" w:rsidRDefault="00152983" w:rsidP="0015298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  <w:bookmarkStart w:id="0" w:name="_GoBack"/>
      <w:bookmarkEnd w:id="0"/>
      <w:r w:rsidRPr="00152983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Бизнес-диагностика проекта для самозанятых – новая услуга центра «Мой бизнес</w:t>
      </w:r>
    </w:p>
    <w:p w:rsidR="00152983" w:rsidRPr="00152983" w:rsidRDefault="00152983" w:rsidP="001529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52983">
        <w:rPr>
          <w:rFonts w:ascii="Times New Roman" w:eastAsia="Times New Roman" w:hAnsi="Times New Roman" w:cs="Times New Roman"/>
          <w:sz w:val="28"/>
          <w:szCs w:val="24"/>
          <w:lang w:eastAsia="ru-RU"/>
        </w:rPr>
        <w:t>Сегодня существует множество современных, эффективных, но в то же время доступных инструментов, которые помогают в продвижении и развитии бизнеса. Узнать, как использовать различные</w:t>
      </w:r>
      <w:r w:rsidRPr="0015298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SMM-технологии</w:t>
      </w:r>
      <w:r w:rsidRPr="001529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r w:rsidRPr="0015298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нейросети </w:t>
      </w:r>
      <w:r w:rsidRPr="001529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успешного роста проекта,  пользователи специального налогового режима могут в рамках новой услуги областного минэкономразвития и регионального центра «Мой бизнес» - </w:t>
      </w:r>
      <w:r w:rsidRPr="0015298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«Бизнес-диагностика проекта для самозанятых». </w:t>
      </w:r>
      <w:r w:rsidRPr="0015298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Она реализуется, благодаря нацпроекту «Малое и среднее предпринимательство». </w:t>
      </w:r>
      <w:r w:rsidRPr="0015298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br/>
      </w:r>
      <w:r w:rsidRPr="0015298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br/>
      </w:r>
      <w:r w:rsidRPr="001529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Участники программы получат экспертные ответы на вопросы, связанные с перспективами развития своего дела. Например, узнают, как автоматизировать бизнес с помощью нейросетей, как позиционировать продукт или услугу, где искать новых клиентов и как с этим может помочь  искусственный интеллект? </w:t>
      </w:r>
      <w:r w:rsidRPr="0015298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15298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15298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В программу входят консультации по двум тематическим трекам: </w:t>
      </w:r>
      <w:r w:rsidRPr="0015298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15298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- </w:t>
      </w:r>
      <w:r w:rsidRPr="0015298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SMM-консультация</w:t>
      </w:r>
      <w:r w:rsidRPr="001529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это персональная встреча с экспертом, который проведет аудит и разбор существующих у получателя услуги социальных сетей и на основе проведенного анализа: </w:t>
      </w:r>
      <w:r w:rsidRPr="0015298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- даст рекомендации по продвижению и генерации контента</w:t>
      </w:r>
      <w:r w:rsidRPr="0015298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- предложит стратегии по увеличению аудитории и охватов </w:t>
      </w:r>
      <w:r w:rsidRPr="0015298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- даст ответ на личный запрос или проблему, с которой столкнулся самозанятый.</w:t>
      </w:r>
      <w:r w:rsidRPr="0015298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15298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15298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- «Нейросети для самозанятых» </w:t>
      </w:r>
      <w:r w:rsidRPr="001529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на консультации специалист расскажет на примере социальных сетей получателя услуги: </w:t>
      </w:r>
      <w:r w:rsidRPr="0015298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- как вести соцсетей силами нейросети</w:t>
      </w:r>
      <w:r w:rsidRPr="0015298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- как автоматизировать бизнес с нейросетями</w:t>
      </w:r>
      <w:r w:rsidRPr="0015298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- как экономить на маркетинге с помощью нейросетей. </w:t>
      </w:r>
      <w:r w:rsidRPr="0015298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15298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Самозанятый может выбрать одну из этих консультации и решить наиболее актуальные  для своего проекта вопросы. </w:t>
      </w:r>
      <w:r w:rsidRPr="0015298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</w:t>
      </w:r>
      <w:r w:rsidRPr="0015298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 </w:t>
      </w:r>
      <w:r w:rsidRPr="0015298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15298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Эксперт программы:</w:t>
      </w:r>
    </w:p>
    <w:p w:rsidR="00152983" w:rsidRPr="00152983" w:rsidRDefault="00152983" w:rsidP="00152983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5298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Антон Стеньков</w:t>
      </w:r>
      <w:r w:rsidRPr="001529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SMM-специалист со стажем более 10 лет, директор по развитию SMM-агентства Republic</w:t>
      </w:r>
    </w:p>
    <w:p w:rsidR="00152983" w:rsidRPr="00152983" w:rsidRDefault="00152983" w:rsidP="001529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5298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Длительность консультации до 1,5 часов. Возможна очная встреча с экспертом в Самаре или онлайн-подключение из любой точки области.</w:t>
      </w:r>
      <w:r w:rsidRPr="0015298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15298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15298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Как получить услугу?</w:t>
      </w:r>
      <w:r w:rsidRPr="0015298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15298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1) </w:t>
      </w:r>
      <w:hyperlink r:id="rId5" w:history="1">
        <w:r w:rsidRPr="00152983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Подать заявку</w:t>
        </w:r>
      </w:hyperlink>
      <w:r w:rsidRPr="0015298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2) Дождаться подтверждения, что заявка принята</w:t>
      </w:r>
      <w:r w:rsidRPr="0015298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3) Получить и заполнить бриф для эксперта</w:t>
      </w:r>
      <w:r w:rsidRPr="0015298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4) Выбрать дату, время и формат консультации (очная встреча или онлайн)</w:t>
      </w:r>
      <w:r w:rsidRPr="0015298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5) Получить ответы на все вопросы по теме консультации.</w:t>
      </w:r>
      <w:r w:rsidRPr="0015298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15298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Обращаем внимание, что все заявки на получение услуги пройдут предварительный отбор.</w:t>
      </w:r>
      <w:r w:rsidRPr="0015298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15298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15298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Критериями отбора являются:</w:t>
      </w:r>
      <w:r w:rsidRPr="0015298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- официальная регистрация в статусе самозанятого и отсутствие ИП у заявителя</w:t>
      </w:r>
      <w:r w:rsidRPr="0015298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- отсутствие задолженности по уплате налога на профессиональный доход </w:t>
      </w:r>
      <w:r w:rsidRPr="0015298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- полнота и содержание заявки. </w:t>
      </w:r>
      <w:r w:rsidRPr="0015298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15298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Получите бесплатную персональную консультацию и рекомендации от опытного эксперта в сфере Интернет-маркетинга - подайте заявку на персональную консультацию в рамках </w:t>
      </w:r>
      <w:r w:rsidRPr="0015298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услуги «Бизнес-диагностика проекта для самозанятых».</w:t>
      </w:r>
      <w:r w:rsidRPr="00152983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15298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15298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Количество получателей услуги ограничено.</w:t>
      </w:r>
      <w:r w:rsidRPr="0015298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15298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Бесплатно для самозанятых, зарегистрированных в Самарской области. Услуга реализуется региональным центром «Мой бизнес» по заказу и за счет средств министерства экономического развития и инвестиций Самарской области. </w:t>
      </w:r>
    </w:p>
    <w:p w:rsidR="00A86CBD" w:rsidRDefault="00A86CBD"/>
    <w:sectPr w:rsidR="00A86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2FC"/>
    <w:rsid w:val="00152983"/>
    <w:rsid w:val="009252F8"/>
    <w:rsid w:val="00A86CBD"/>
    <w:rsid w:val="00D7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29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29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52983"/>
    <w:rPr>
      <w:b/>
      <w:bCs/>
    </w:rPr>
  </w:style>
  <w:style w:type="character" w:styleId="a4">
    <w:name w:val="Hyperlink"/>
    <w:basedOn w:val="a0"/>
    <w:uiPriority w:val="99"/>
    <w:semiHidden/>
    <w:unhideWhenUsed/>
    <w:rsid w:val="001529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29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29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52983"/>
    <w:rPr>
      <w:b/>
      <w:bCs/>
    </w:rPr>
  </w:style>
  <w:style w:type="character" w:styleId="a4">
    <w:name w:val="Hyperlink"/>
    <w:basedOn w:val="a0"/>
    <w:uiPriority w:val="99"/>
    <w:semiHidden/>
    <w:unhideWhenUsed/>
    <w:rsid w:val="001529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1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6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95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05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72337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20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5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fPzc71TD5CHOuIrTcXhcxSJYN-8z2yZRxHJvBUKXBYahgT6w/view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2615</Characters>
  <Application>Microsoft Office Word</Application>
  <DocSecurity>0</DocSecurity>
  <Lines>21</Lines>
  <Paragraphs>6</Paragraphs>
  <ScaleCrop>false</ScaleCrop>
  <Company/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Валера</cp:lastModifiedBy>
  <cp:revision>2</cp:revision>
  <dcterms:created xsi:type="dcterms:W3CDTF">2024-04-27T06:20:00Z</dcterms:created>
  <dcterms:modified xsi:type="dcterms:W3CDTF">2024-04-27T06:20:00Z</dcterms:modified>
</cp:coreProperties>
</file>