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Default="00EB24B3" w:rsidP="00C075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382E" w:rsidRPr="007A07FF">
        <w:rPr>
          <w:sz w:val="28"/>
          <w:szCs w:val="28"/>
        </w:rPr>
        <w:t>тчет</w:t>
      </w:r>
      <w:r w:rsidR="000C1A61" w:rsidRPr="007A07FF">
        <w:rPr>
          <w:sz w:val="28"/>
          <w:szCs w:val="28"/>
        </w:rPr>
        <w:t xml:space="preserve"> за 20</w:t>
      </w:r>
      <w:r w:rsidR="00981C44">
        <w:rPr>
          <w:sz w:val="28"/>
          <w:szCs w:val="28"/>
        </w:rPr>
        <w:t>22</w:t>
      </w:r>
      <w:r w:rsidR="005B64AA">
        <w:rPr>
          <w:sz w:val="28"/>
          <w:szCs w:val="28"/>
        </w:rPr>
        <w:t xml:space="preserve"> </w:t>
      </w:r>
      <w:r w:rsidR="000C1A61" w:rsidRPr="007A07FF">
        <w:rPr>
          <w:sz w:val="28"/>
          <w:szCs w:val="28"/>
        </w:rPr>
        <w:t>год</w:t>
      </w:r>
      <w:r w:rsidR="007B382E"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2959AA" w:rsidRPr="007A07FF" w:rsidRDefault="002959AA" w:rsidP="00C0750E">
      <w:pPr>
        <w:widowControl w:val="0"/>
        <w:jc w:val="center"/>
        <w:rPr>
          <w:sz w:val="28"/>
          <w:szCs w:val="28"/>
        </w:rPr>
      </w:pPr>
    </w:p>
    <w:p w:rsidR="00573551" w:rsidRPr="002959AA" w:rsidRDefault="00573551" w:rsidP="005735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9AA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  <w:r w:rsidRPr="002959AA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2959AA">
        <w:rPr>
          <w:rFonts w:ascii="Times New Roman" w:hAnsi="Times New Roman" w:cs="Times New Roman"/>
          <w:b/>
          <w:i/>
          <w:sz w:val="24"/>
          <w:szCs w:val="24"/>
        </w:rPr>
        <w:t xml:space="preserve">"Развитие органов местного самоуправления и решение вопросов местного значения сельского поселения </w:t>
      </w:r>
      <w:proofErr w:type="spellStart"/>
      <w:r w:rsidR="003D631F" w:rsidRPr="002959AA">
        <w:rPr>
          <w:rFonts w:ascii="Times New Roman" w:hAnsi="Times New Roman" w:cs="Times New Roman"/>
          <w:b/>
          <w:i/>
          <w:sz w:val="24"/>
          <w:szCs w:val="24"/>
        </w:rPr>
        <w:t>Назаровка</w:t>
      </w:r>
      <w:proofErr w:type="spellEnd"/>
      <w:r w:rsidRPr="002959AA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</w:t>
      </w:r>
      <w:proofErr w:type="spellStart"/>
      <w:r w:rsidRPr="002959AA">
        <w:rPr>
          <w:rFonts w:ascii="Times New Roman" w:hAnsi="Times New Roman" w:cs="Times New Roman"/>
          <w:b/>
          <w:i/>
          <w:sz w:val="24"/>
          <w:szCs w:val="24"/>
        </w:rPr>
        <w:t>Клявлинский</w:t>
      </w:r>
      <w:proofErr w:type="spellEnd"/>
      <w:r w:rsidRPr="002959AA"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на 2018 - 202</w:t>
      </w:r>
      <w:r w:rsidR="005B64A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2959AA">
        <w:rPr>
          <w:rFonts w:ascii="Times New Roman" w:hAnsi="Times New Roman" w:cs="Times New Roman"/>
          <w:b/>
          <w:i/>
          <w:sz w:val="24"/>
          <w:szCs w:val="24"/>
        </w:rPr>
        <w:t xml:space="preserve"> годы".</w:t>
      </w:r>
    </w:p>
    <w:p w:rsidR="000E7BD2" w:rsidRPr="004C22B2" w:rsidRDefault="000E7BD2" w:rsidP="000E7BD2">
      <w:pPr>
        <w:ind w:right="215"/>
        <w:jc w:val="both"/>
        <w:rPr>
          <w:sz w:val="24"/>
          <w:szCs w:val="24"/>
        </w:rPr>
      </w:pPr>
    </w:p>
    <w:p w:rsidR="00B12C16" w:rsidRPr="002401B6" w:rsidRDefault="00B12C16" w:rsidP="00B12C16">
      <w:pPr>
        <w:pStyle w:val="ConsPlusCell"/>
        <w:jc w:val="both"/>
        <w:rPr>
          <w:rFonts w:ascii="Times New Roman" w:hAnsi="Times New Roman" w:cs="Times New Roman"/>
        </w:rPr>
      </w:pPr>
      <w:r w:rsidRPr="002401B6">
        <w:rPr>
          <w:rFonts w:ascii="Times New Roman" w:hAnsi="Times New Roman" w:cs="Times New Roman"/>
        </w:rPr>
        <w:t>Достижение   данной   цели  обеспечивается  за счет решения следующих задач: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совершенствовать сис</w:t>
      </w:r>
      <w:r w:rsidRPr="002401B6">
        <w:rPr>
          <w:spacing w:val="1"/>
          <w:sz w:val="22"/>
          <w:szCs w:val="22"/>
        </w:rPr>
        <w:t>т</w:t>
      </w:r>
      <w:r w:rsidRPr="002401B6">
        <w:rPr>
          <w:sz w:val="22"/>
          <w:szCs w:val="22"/>
        </w:rPr>
        <w:t>ему и</w:t>
      </w:r>
      <w:r w:rsidRPr="002401B6">
        <w:rPr>
          <w:spacing w:val="-2"/>
          <w:sz w:val="22"/>
          <w:szCs w:val="22"/>
        </w:rPr>
        <w:t>н</w:t>
      </w:r>
      <w:r w:rsidRPr="002401B6">
        <w:rPr>
          <w:sz w:val="22"/>
          <w:szCs w:val="22"/>
        </w:rPr>
        <w:t>фо</w:t>
      </w:r>
      <w:r w:rsidRPr="002401B6">
        <w:rPr>
          <w:spacing w:val="-4"/>
          <w:sz w:val="22"/>
          <w:szCs w:val="22"/>
        </w:rPr>
        <w:t>р</w:t>
      </w:r>
      <w:r w:rsidRPr="002401B6">
        <w:rPr>
          <w:spacing w:val="1"/>
          <w:sz w:val="22"/>
          <w:szCs w:val="22"/>
        </w:rPr>
        <w:t>м</w:t>
      </w:r>
      <w:r w:rsidRPr="002401B6">
        <w:rPr>
          <w:sz w:val="22"/>
          <w:szCs w:val="22"/>
        </w:rPr>
        <w:t>иро</w:t>
      </w:r>
      <w:r w:rsidRPr="002401B6">
        <w:rPr>
          <w:spacing w:val="-4"/>
          <w:sz w:val="22"/>
          <w:szCs w:val="22"/>
        </w:rPr>
        <w:t>в</w:t>
      </w:r>
      <w:r w:rsidRPr="002401B6">
        <w:rPr>
          <w:sz w:val="22"/>
          <w:szCs w:val="22"/>
        </w:rPr>
        <w:t>ания на</w:t>
      </w:r>
      <w:r w:rsidRPr="002401B6">
        <w:rPr>
          <w:spacing w:val="3"/>
          <w:sz w:val="22"/>
          <w:szCs w:val="22"/>
        </w:rPr>
        <w:t>с</w:t>
      </w:r>
      <w:r w:rsidRPr="002401B6">
        <w:rPr>
          <w:sz w:val="22"/>
          <w:szCs w:val="22"/>
        </w:rPr>
        <w:t xml:space="preserve">еления о </w:t>
      </w:r>
      <w:r w:rsidRPr="002401B6">
        <w:rPr>
          <w:spacing w:val="-1"/>
          <w:sz w:val="22"/>
          <w:szCs w:val="22"/>
        </w:rPr>
        <w:t>д</w:t>
      </w:r>
      <w:r w:rsidRPr="002401B6">
        <w:rPr>
          <w:sz w:val="22"/>
          <w:szCs w:val="22"/>
        </w:rPr>
        <w:t>е</w:t>
      </w:r>
      <w:r w:rsidRPr="002401B6">
        <w:rPr>
          <w:spacing w:val="-1"/>
          <w:sz w:val="22"/>
          <w:szCs w:val="22"/>
        </w:rPr>
        <w:t>я</w:t>
      </w:r>
      <w:r w:rsidRPr="002401B6">
        <w:rPr>
          <w:sz w:val="22"/>
          <w:szCs w:val="22"/>
        </w:rPr>
        <w:t>тель</w:t>
      </w:r>
      <w:r w:rsidRPr="002401B6">
        <w:rPr>
          <w:spacing w:val="2"/>
          <w:sz w:val="22"/>
          <w:szCs w:val="22"/>
        </w:rPr>
        <w:t>н</w:t>
      </w:r>
      <w:r w:rsidRPr="002401B6">
        <w:rPr>
          <w:spacing w:val="6"/>
          <w:sz w:val="22"/>
          <w:szCs w:val="22"/>
        </w:rPr>
        <w:t>о</w:t>
      </w:r>
      <w:r w:rsidRPr="002401B6">
        <w:rPr>
          <w:sz w:val="22"/>
          <w:szCs w:val="22"/>
        </w:rPr>
        <w:t>с</w:t>
      </w:r>
      <w:r w:rsidRPr="002401B6">
        <w:rPr>
          <w:spacing w:val="-1"/>
          <w:sz w:val="22"/>
          <w:szCs w:val="22"/>
        </w:rPr>
        <w:t>т</w:t>
      </w:r>
      <w:r w:rsidRPr="002401B6">
        <w:rPr>
          <w:sz w:val="22"/>
          <w:szCs w:val="22"/>
        </w:rPr>
        <w:t>и а</w:t>
      </w:r>
      <w:r w:rsidRPr="002401B6">
        <w:rPr>
          <w:spacing w:val="-1"/>
          <w:sz w:val="22"/>
          <w:szCs w:val="22"/>
        </w:rPr>
        <w:t>д</w:t>
      </w:r>
      <w:r w:rsidRPr="002401B6">
        <w:rPr>
          <w:spacing w:val="1"/>
          <w:sz w:val="22"/>
          <w:szCs w:val="22"/>
        </w:rPr>
        <w:t>м</w:t>
      </w:r>
      <w:r w:rsidRPr="002401B6">
        <w:rPr>
          <w:sz w:val="22"/>
          <w:szCs w:val="22"/>
        </w:rPr>
        <w:t>инис</w:t>
      </w:r>
      <w:r w:rsidRPr="002401B6">
        <w:rPr>
          <w:spacing w:val="3"/>
          <w:sz w:val="22"/>
          <w:szCs w:val="22"/>
        </w:rPr>
        <w:t>т</w:t>
      </w:r>
      <w:r w:rsidRPr="002401B6">
        <w:rPr>
          <w:sz w:val="22"/>
          <w:szCs w:val="22"/>
        </w:rPr>
        <w:t xml:space="preserve">рации по формированию и исполнению бюджета сельского поселения </w:t>
      </w:r>
      <w:proofErr w:type="spellStart"/>
      <w:r w:rsidR="003D631F" w:rsidRPr="002401B6">
        <w:rPr>
          <w:sz w:val="22"/>
          <w:szCs w:val="22"/>
        </w:rPr>
        <w:t>Назаровка</w:t>
      </w:r>
      <w:proofErr w:type="spellEnd"/>
      <w:r w:rsidR="006F1F41" w:rsidRPr="002401B6">
        <w:rPr>
          <w:sz w:val="22"/>
          <w:szCs w:val="22"/>
        </w:rPr>
        <w:t xml:space="preserve"> </w:t>
      </w:r>
      <w:r w:rsidRPr="002401B6">
        <w:rPr>
          <w:sz w:val="22"/>
          <w:szCs w:val="22"/>
        </w:rPr>
        <w:t xml:space="preserve">муниципального района </w:t>
      </w:r>
      <w:proofErr w:type="spellStart"/>
      <w:r w:rsidRPr="002401B6">
        <w:rPr>
          <w:sz w:val="22"/>
          <w:szCs w:val="22"/>
        </w:rPr>
        <w:t>Клявлинский</w:t>
      </w:r>
      <w:proofErr w:type="spellEnd"/>
      <w:r w:rsidRPr="002401B6">
        <w:rPr>
          <w:sz w:val="22"/>
          <w:szCs w:val="22"/>
        </w:rPr>
        <w:t xml:space="preserve"> Самарской области;</w:t>
      </w:r>
    </w:p>
    <w:p w:rsidR="00573551" w:rsidRPr="002401B6" w:rsidRDefault="00573551" w:rsidP="00573551">
      <w:pPr>
        <w:widowControl w:val="0"/>
        <w:autoSpaceDE w:val="0"/>
        <w:autoSpaceDN w:val="0"/>
        <w:adjustRightInd w:val="0"/>
        <w:ind w:right="40"/>
        <w:rPr>
          <w:sz w:val="22"/>
          <w:szCs w:val="22"/>
        </w:rPr>
      </w:pPr>
      <w:r w:rsidRPr="002401B6">
        <w:rPr>
          <w:sz w:val="22"/>
          <w:szCs w:val="22"/>
        </w:rPr>
        <w:t xml:space="preserve">- совершенствовать систему эффективного управления муниципальной собственностью и финансами сельского поселения 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 xml:space="preserve">- повышение уровня благоустройства в сельском поселении </w:t>
      </w:r>
      <w:proofErr w:type="spellStart"/>
      <w:r w:rsidR="003D631F" w:rsidRPr="002401B6">
        <w:rPr>
          <w:sz w:val="22"/>
          <w:szCs w:val="22"/>
        </w:rPr>
        <w:t>Назаровка</w:t>
      </w:r>
      <w:proofErr w:type="spellEnd"/>
      <w:r w:rsidR="006F1F41" w:rsidRPr="002401B6">
        <w:rPr>
          <w:sz w:val="22"/>
          <w:szCs w:val="22"/>
        </w:rPr>
        <w:t xml:space="preserve"> </w:t>
      </w:r>
      <w:r w:rsidRPr="002401B6">
        <w:rPr>
          <w:sz w:val="22"/>
          <w:szCs w:val="22"/>
        </w:rPr>
        <w:t xml:space="preserve">муниципального района </w:t>
      </w:r>
      <w:proofErr w:type="spellStart"/>
      <w:r w:rsidRPr="002401B6">
        <w:rPr>
          <w:sz w:val="22"/>
          <w:szCs w:val="22"/>
        </w:rPr>
        <w:t>Клявлинский</w:t>
      </w:r>
      <w:proofErr w:type="spellEnd"/>
      <w:r w:rsidRPr="002401B6">
        <w:rPr>
          <w:sz w:val="22"/>
          <w:szCs w:val="22"/>
        </w:rPr>
        <w:t xml:space="preserve"> Самарской области;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повышение уровня озеленения и эстетичности населенных пунктов;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повышение уровня комфортности и чистоты в населенных пунктах, посредством установки дополнительного количества малых архитектурных форм (скамеек, урн);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увеличение количества мест массового отдыха на территории сельского поселения;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повышение уровня культуры жителей населенных пунктов в соблюдении чистоты и санитарного порядка на их территории</w:t>
      </w:r>
    </w:p>
    <w:p w:rsidR="00573551" w:rsidRPr="002401B6" w:rsidRDefault="00573551" w:rsidP="00573551">
      <w:pPr>
        <w:autoSpaceDE w:val="0"/>
        <w:autoSpaceDN w:val="0"/>
        <w:adjustRightInd w:val="0"/>
        <w:rPr>
          <w:sz w:val="22"/>
          <w:szCs w:val="22"/>
        </w:rPr>
      </w:pPr>
      <w:r w:rsidRPr="002401B6">
        <w:rPr>
          <w:sz w:val="22"/>
          <w:szCs w:val="22"/>
        </w:rPr>
        <w:t xml:space="preserve">- обеспечение стимулирования </w:t>
      </w:r>
      <w:proofErr w:type="spellStart"/>
      <w:r w:rsidRPr="002401B6">
        <w:rPr>
          <w:sz w:val="22"/>
          <w:szCs w:val="22"/>
        </w:rPr>
        <w:t>энергоресурсо</w:t>
      </w:r>
      <w:proofErr w:type="spellEnd"/>
      <w:r w:rsidRPr="002401B6">
        <w:rPr>
          <w:sz w:val="22"/>
          <w:szCs w:val="22"/>
        </w:rPr>
        <w:t>-сбережения в отрасли жилищно-коммунального хозяйства;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бесперебойная и надежная работа объектов внешнего благоустройства;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улучшение потребительских свойств улично-дорожной сети, к которым относятся пропускная способность, безопасность дорожного движения, экологическая безопасность, эстетические и другие свойства;</w:t>
      </w:r>
    </w:p>
    <w:p w:rsidR="00573551" w:rsidRPr="002401B6" w:rsidRDefault="00573551" w:rsidP="00573551">
      <w:pPr>
        <w:rPr>
          <w:sz w:val="22"/>
          <w:szCs w:val="22"/>
        </w:rPr>
      </w:pPr>
      <w:r w:rsidRPr="002401B6">
        <w:rPr>
          <w:sz w:val="22"/>
          <w:szCs w:val="22"/>
        </w:rPr>
        <w:t>- улучшение технического состояния автомобильных дорог общего пользования на территории поселения и, как следствие, повышение безопасности  дорожного движения;</w:t>
      </w:r>
    </w:p>
    <w:p w:rsidR="00573551" w:rsidRPr="002401B6" w:rsidRDefault="00573551" w:rsidP="00573551">
      <w:pPr>
        <w:tabs>
          <w:tab w:val="left" w:pos="161"/>
        </w:tabs>
        <w:rPr>
          <w:sz w:val="22"/>
          <w:szCs w:val="22"/>
        </w:rPr>
      </w:pPr>
      <w:r w:rsidRPr="002401B6">
        <w:rPr>
          <w:sz w:val="22"/>
          <w:szCs w:val="22"/>
        </w:rPr>
        <w:t>- реализация в полной мере положений 261-ФЗ «Об энергосбережении и обеспечении энергетической эффективности»</w:t>
      </w:r>
    </w:p>
    <w:p w:rsidR="00573551" w:rsidRPr="002401B6" w:rsidRDefault="00573551" w:rsidP="00573551">
      <w:pPr>
        <w:pStyle w:val="ConsPlusCell"/>
        <w:jc w:val="both"/>
        <w:rPr>
          <w:rFonts w:ascii="Times New Roman" w:hAnsi="Times New Roman" w:cs="Times New Roman"/>
        </w:rPr>
      </w:pPr>
      <w:r w:rsidRPr="002401B6">
        <w:rPr>
          <w:rFonts w:ascii="Times New Roman" w:hAnsi="Times New Roman" w:cs="Times New Roman"/>
        </w:rPr>
        <w:t>- внедрение экономичных источников электрического освещения</w:t>
      </w:r>
    </w:p>
    <w:p w:rsidR="00573551" w:rsidRPr="002401B6" w:rsidRDefault="000E7BD2" w:rsidP="0057355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2401B6">
        <w:rPr>
          <w:rFonts w:ascii="Times New Roman" w:hAnsi="Times New Roman" w:cs="Times New Roman"/>
          <w:b/>
        </w:rPr>
        <w:t>Цель</w:t>
      </w:r>
      <w:proofErr w:type="gramStart"/>
      <w:r w:rsidRPr="002401B6">
        <w:rPr>
          <w:rFonts w:ascii="Times New Roman" w:hAnsi="Times New Roman" w:cs="Times New Roman"/>
          <w:b/>
        </w:rPr>
        <w:t>.</w:t>
      </w:r>
      <w:proofErr w:type="gramEnd"/>
      <w:r w:rsidRPr="002401B6">
        <w:rPr>
          <w:rFonts w:ascii="Times New Roman" w:hAnsi="Times New Roman" w:cs="Times New Roman"/>
        </w:rPr>
        <w:t xml:space="preserve">  </w:t>
      </w:r>
      <w:r w:rsidR="00573551" w:rsidRPr="002401B6">
        <w:rPr>
          <w:rFonts w:ascii="Times New Roman" w:hAnsi="Times New Roman" w:cs="Times New Roman"/>
          <w:sz w:val="22"/>
          <w:szCs w:val="22"/>
        </w:rPr>
        <w:t xml:space="preserve">- </w:t>
      </w:r>
      <w:proofErr w:type="gramStart"/>
      <w:r w:rsidR="00573551" w:rsidRPr="002401B6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="00573551" w:rsidRPr="002401B6">
        <w:rPr>
          <w:rFonts w:ascii="Times New Roman" w:hAnsi="Times New Roman" w:cs="Times New Roman"/>
          <w:sz w:val="22"/>
          <w:szCs w:val="22"/>
        </w:rPr>
        <w:t>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реализации отдельных государственных полномочий.</w:t>
      </w:r>
    </w:p>
    <w:p w:rsidR="000E7BD2" w:rsidRPr="002401B6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1A61" w:rsidRPr="002401B6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 w:rsidRPr="002401B6"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Pr="002401B6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3922"/>
        <w:gridCol w:w="850"/>
        <w:gridCol w:w="851"/>
        <w:gridCol w:w="992"/>
        <w:gridCol w:w="992"/>
        <w:gridCol w:w="1276"/>
        <w:gridCol w:w="10"/>
      </w:tblGrid>
      <w:tr w:rsidR="00394FBD" w:rsidRPr="005B64AA" w:rsidTr="002959AA">
        <w:trPr>
          <w:gridAfter w:val="1"/>
          <w:wAfter w:w="10" w:type="dxa"/>
        </w:trPr>
        <w:tc>
          <w:tcPr>
            <w:tcW w:w="439" w:type="dxa"/>
          </w:tcPr>
          <w:p w:rsidR="00C722F0" w:rsidRPr="002401B6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№</w:t>
            </w:r>
          </w:p>
        </w:tc>
        <w:tc>
          <w:tcPr>
            <w:tcW w:w="3922" w:type="dxa"/>
          </w:tcPr>
          <w:p w:rsidR="00C722F0" w:rsidRPr="002401B6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Показатель</w:t>
            </w:r>
          </w:p>
        </w:tc>
        <w:tc>
          <w:tcPr>
            <w:tcW w:w="850" w:type="dxa"/>
          </w:tcPr>
          <w:p w:rsidR="00C722F0" w:rsidRPr="002401B6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 w:rsidRPr="002401B6">
              <w:rPr>
                <w:sz w:val="24"/>
                <w:szCs w:val="24"/>
              </w:rPr>
              <w:t>Ед</w:t>
            </w:r>
            <w:proofErr w:type="gramStart"/>
            <w:r w:rsidRPr="002401B6">
              <w:rPr>
                <w:sz w:val="24"/>
                <w:szCs w:val="24"/>
              </w:rPr>
              <w:t>.и</w:t>
            </w:r>
            <w:proofErr w:type="gramEnd"/>
            <w:r w:rsidRPr="002401B6">
              <w:rPr>
                <w:sz w:val="24"/>
                <w:szCs w:val="24"/>
              </w:rPr>
              <w:t>змерения</w:t>
            </w:r>
            <w:proofErr w:type="spellEnd"/>
            <w:r w:rsidR="00AB5347" w:rsidRPr="002401B6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851" w:type="dxa"/>
          </w:tcPr>
          <w:p w:rsidR="00C722F0" w:rsidRPr="002401B6" w:rsidRDefault="00184FA4" w:rsidP="005B64AA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20</w:t>
            </w:r>
            <w:r w:rsidR="00E4353B" w:rsidRPr="002401B6">
              <w:rPr>
                <w:sz w:val="24"/>
                <w:szCs w:val="24"/>
              </w:rPr>
              <w:t>2</w:t>
            </w:r>
            <w:r w:rsidR="00981C44">
              <w:rPr>
                <w:sz w:val="24"/>
                <w:szCs w:val="24"/>
              </w:rPr>
              <w:t>2</w:t>
            </w:r>
            <w:r w:rsidR="00E732AF" w:rsidRPr="002401B6">
              <w:rPr>
                <w:sz w:val="24"/>
                <w:szCs w:val="24"/>
              </w:rPr>
              <w:t xml:space="preserve"> </w:t>
            </w:r>
            <w:r w:rsidR="00C722F0" w:rsidRPr="002401B6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1D6CA2" w:rsidRPr="002401B6" w:rsidRDefault="00184FA4" w:rsidP="001D6CA2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20</w:t>
            </w:r>
            <w:r w:rsidR="00E4353B" w:rsidRPr="002401B6">
              <w:rPr>
                <w:sz w:val="24"/>
                <w:szCs w:val="24"/>
              </w:rPr>
              <w:t>2</w:t>
            </w:r>
            <w:r w:rsidR="00981C44">
              <w:rPr>
                <w:sz w:val="24"/>
                <w:szCs w:val="24"/>
              </w:rPr>
              <w:t>2</w:t>
            </w:r>
          </w:p>
          <w:p w:rsidR="00C722F0" w:rsidRPr="002401B6" w:rsidRDefault="00C722F0" w:rsidP="001D6CA2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Факт</w:t>
            </w:r>
          </w:p>
        </w:tc>
        <w:tc>
          <w:tcPr>
            <w:tcW w:w="992" w:type="dxa"/>
          </w:tcPr>
          <w:p w:rsidR="00C722F0" w:rsidRPr="002401B6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отклонение</w:t>
            </w:r>
          </w:p>
        </w:tc>
        <w:tc>
          <w:tcPr>
            <w:tcW w:w="1276" w:type="dxa"/>
          </w:tcPr>
          <w:p w:rsidR="00394FBD" w:rsidRPr="002401B6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 xml:space="preserve">Индекс </w:t>
            </w:r>
          </w:p>
          <w:p w:rsidR="00C722F0" w:rsidRPr="002401B6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2401B6">
              <w:rPr>
                <w:sz w:val="24"/>
                <w:szCs w:val="24"/>
              </w:rPr>
              <w:t>р</w:t>
            </w:r>
            <w:r w:rsidR="00A7146E" w:rsidRPr="002401B6">
              <w:rPr>
                <w:sz w:val="24"/>
                <w:szCs w:val="24"/>
              </w:rPr>
              <w:t>ез</w:t>
            </w:r>
            <w:r w:rsidRPr="002401B6">
              <w:rPr>
                <w:sz w:val="24"/>
                <w:szCs w:val="24"/>
              </w:rPr>
              <w:t>ультативности</w:t>
            </w:r>
            <w:r w:rsidR="00394FBD" w:rsidRPr="002401B6">
              <w:rPr>
                <w:sz w:val="24"/>
                <w:szCs w:val="24"/>
              </w:rPr>
              <w:t xml:space="preserve"> достижения</w:t>
            </w:r>
            <w:r w:rsidR="00A7146E" w:rsidRPr="002401B6">
              <w:rPr>
                <w:sz w:val="24"/>
                <w:szCs w:val="24"/>
              </w:rPr>
              <w:t xml:space="preserve"> пок</w:t>
            </w:r>
            <w:r w:rsidR="00394FBD" w:rsidRPr="002401B6">
              <w:rPr>
                <w:sz w:val="24"/>
                <w:szCs w:val="24"/>
              </w:rPr>
              <w:t>азате</w:t>
            </w:r>
            <w:r w:rsidR="00A7146E" w:rsidRPr="002401B6">
              <w:rPr>
                <w:sz w:val="24"/>
                <w:szCs w:val="24"/>
              </w:rPr>
              <w:t>ля</w:t>
            </w:r>
          </w:p>
        </w:tc>
      </w:tr>
      <w:tr w:rsidR="00C722F0" w:rsidRPr="005B64AA" w:rsidTr="002959AA">
        <w:trPr>
          <w:gridAfter w:val="1"/>
          <w:wAfter w:w="10" w:type="dxa"/>
          <w:trHeight w:val="305"/>
        </w:trPr>
        <w:tc>
          <w:tcPr>
            <w:tcW w:w="9322" w:type="dxa"/>
            <w:gridSpan w:val="7"/>
          </w:tcPr>
          <w:p w:rsidR="004D6900" w:rsidRPr="002401B6" w:rsidRDefault="005924F7" w:rsidP="00EB24B3">
            <w:pPr>
              <w:pStyle w:val="a8"/>
              <w:spacing w:after="0" w:afterAutospacing="0"/>
              <w:jc w:val="both"/>
            </w:pPr>
            <w:r>
              <w:t>Задачи</w:t>
            </w:r>
            <w:bookmarkStart w:id="0" w:name="_GoBack"/>
            <w:bookmarkEnd w:id="0"/>
          </w:p>
          <w:p w:rsidR="00C722F0" w:rsidRPr="002401B6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394FBD" w:rsidRPr="00C532B3" w:rsidTr="002959AA">
        <w:trPr>
          <w:trHeight w:val="694"/>
        </w:trPr>
        <w:tc>
          <w:tcPr>
            <w:tcW w:w="439" w:type="dxa"/>
          </w:tcPr>
          <w:p w:rsidR="00C722F0" w:rsidRPr="00C532B3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</w:t>
            </w:r>
          </w:p>
        </w:tc>
        <w:tc>
          <w:tcPr>
            <w:tcW w:w="3922" w:type="dxa"/>
          </w:tcPr>
          <w:p w:rsidR="00C722F0" w:rsidRPr="00C532B3" w:rsidRDefault="00E753CF" w:rsidP="003D631F">
            <w:pPr>
              <w:widowControl w:val="0"/>
              <w:snapToGrid w:val="0"/>
            </w:pPr>
            <w:r w:rsidRPr="00C532B3">
              <w:t>О</w:t>
            </w:r>
            <w:r w:rsidRPr="00C532B3">
              <w:rPr>
                <w:spacing w:val="-1"/>
              </w:rPr>
              <w:t>б</w:t>
            </w:r>
            <w:r w:rsidRPr="00C532B3">
              <w:t>еспе</w:t>
            </w:r>
            <w:r w:rsidRPr="00C532B3">
              <w:rPr>
                <w:spacing w:val="-2"/>
              </w:rPr>
              <w:t>ч</w:t>
            </w:r>
            <w:r w:rsidRPr="00C532B3">
              <w:t>ение эффек</w:t>
            </w:r>
            <w:r w:rsidRPr="00C532B3">
              <w:rPr>
                <w:spacing w:val="-1"/>
              </w:rPr>
              <w:t>т</w:t>
            </w:r>
            <w:r w:rsidRPr="00C532B3">
              <w:t>ивно</w:t>
            </w:r>
            <w:r w:rsidRPr="00C532B3">
              <w:rPr>
                <w:spacing w:val="-1"/>
              </w:rPr>
              <w:t>г</w:t>
            </w:r>
            <w:r w:rsidRPr="00C532B3">
              <w:t>о осущес</w:t>
            </w:r>
            <w:r w:rsidRPr="00C532B3">
              <w:rPr>
                <w:spacing w:val="-1"/>
              </w:rPr>
              <w:t>т</w:t>
            </w:r>
            <w:r w:rsidRPr="00C532B3">
              <w:t>вления с</w:t>
            </w:r>
            <w:r w:rsidRPr="00C532B3">
              <w:rPr>
                <w:spacing w:val="-1"/>
              </w:rPr>
              <w:t>в</w:t>
            </w:r>
            <w:r w:rsidRPr="00C532B3">
              <w:t xml:space="preserve">оих </w:t>
            </w:r>
            <w:r w:rsidRPr="00C532B3">
              <w:rPr>
                <w:spacing w:val="-2"/>
              </w:rPr>
              <w:t>п</w:t>
            </w:r>
            <w:r w:rsidRPr="00C532B3">
              <w:t>олно</w:t>
            </w:r>
            <w:r w:rsidRPr="00C532B3">
              <w:rPr>
                <w:spacing w:val="1"/>
              </w:rPr>
              <w:t>м</w:t>
            </w:r>
            <w:r w:rsidRPr="00C532B3">
              <w:t>о</w:t>
            </w:r>
            <w:r w:rsidRPr="00C532B3">
              <w:rPr>
                <w:spacing w:val="-1"/>
              </w:rPr>
              <w:t>ч</w:t>
            </w:r>
            <w:r w:rsidRPr="00C532B3">
              <w:t xml:space="preserve">ий администрацией сельского поселения </w:t>
            </w:r>
            <w:r w:rsidR="006F1F41" w:rsidRPr="00C532B3">
              <w:t xml:space="preserve"> </w:t>
            </w:r>
            <w:proofErr w:type="spellStart"/>
            <w:r w:rsidR="003D631F" w:rsidRPr="00C532B3">
              <w:t>Назаровка</w:t>
            </w:r>
            <w:proofErr w:type="spellEnd"/>
            <w:r w:rsidR="006F1F41" w:rsidRPr="00C532B3">
              <w:t xml:space="preserve"> </w:t>
            </w:r>
            <w:r w:rsidRPr="00C532B3">
              <w:t xml:space="preserve">муниципального района </w:t>
            </w:r>
            <w:proofErr w:type="spellStart"/>
            <w:r w:rsidRPr="00C532B3">
              <w:t>Клявлинский</w:t>
            </w:r>
            <w:proofErr w:type="spellEnd"/>
            <w:r w:rsidRPr="00C532B3">
              <w:t xml:space="preserve"> Самарской области; эффективное формирование и развитие собственности а</w:t>
            </w:r>
            <w:r w:rsidRPr="00C532B3">
              <w:rPr>
                <w:spacing w:val="-1"/>
              </w:rPr>
              <w:t>д</w:t>
            </w:r>
            <w:r w:rsidRPr="00C532B3">
              <w:rPr>
                <w:spacing w:val="1"/>
              </w:rPr>
              <w:t>м</w:t>
            </w:r>
            <w:r w:rsidRPr="00C532B3">
              <w:t>инис</w:t>
            </w:r>
            <w:r w:rsidRPr="00C532B3">
              <w:rPr>
                <w:spacing w:val="-1"/>
              </w:rPr>
              <w:t>т</w:t>
            </w:r>
            <w:r w:rsidRPr="00C532B3">
              <w:t xml:space="preserve">рации сельского поселения </w:t>
            </w:r>
            <w:r w:rsidR="006F1F41" w:rsidRPr="00C532B3">
              <w:t xml:space="preserve"> </w:t>
            </w:r>
            <w:proofErr w:type="spellStart"/>
            <w:r w:rsidR="003D631F" w:rsidRPr="00C532B3">
              <w:t>Назаровка</w:t>
            </w:r>
            <w:proofErr w:type="spellEnd"/>
            <w:r w:rsidR="006F1F41" w:rsidRPr="00C532B3">
              <w:t xml:space="preserve"> </w:t>
            </w:r>
            <w:r w:rsidRPr="00C532B3">
              <w:t xml:space="preserve">муниципального района </w:t>
            </w:r>
            <w:proofErr w:type="spellStart"/>
            <w:r w:rsidRPr="00C532B3">
              <w:t>Клявлинский</w:t>
            </w:r>
            <w:proofErr w:type="spellEnd"/>
            <w:r w:rsidRPr="00C532B3">
              <w:t xml:space="preserve"> Самарской области; повышение качества управления муниципальными финансами сельского поселения </w:t>
            </w:r>
            <w:r w:rsidR="006F1F41" w:rsidRPr="00C532B3">
              <w:t xml:space="preserve"> </w:t>
            </w:r>
            <w:proofErr w:type="spellStart"/>
            <w:r w:rsidR="003D631F" w:rsidRPr="00C532B3">
              <w:t>Назаровка</w:t>
            </w:r>
            <w:proofErr w:type="spellEnd"/>
            <w:r w:rsidR="006F1F41" w:rsidRPr="00C532B3">
              <w:t xml:space="preserve"> </w:t>
            </w:r>
            <w:r w:rsidRPr="00C532B3">
              <w:t xml:space="preserve">муниципального </w:t>
            </w:r>
            <w:r w:rsidRPr="00C532B3">
              <w:lastRenderedPageBreak/>
              <w:t xml:space="preserve">района </w:t>
            </w:r>
            <w:proofErr w:type="spellStart"/>
            <w:r w:rsidRPr="00C532B3">
              <w:t>Клявлинский</w:t>
            </w:r>
            <w:proofErr w:type="spellEnd"/>
            <w:r w:rsidRPr="00C532B3">
              <w:t xml:space="preserve"> Самарской области.</w:t>
            </w:r>
          </w:p>
        </w:tc>
        <w:tc>
          <w:tcPr>
            <w:tcW w:w="850" w:type="dxa"/>
          </w:tcPr>
          <w:p w:rsidR="00C722F0" w:rsidRPr="00C532B3" w:rsidRDefault="00AB5347" w:rsidP="00394FBD">
            <w:pPr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C722F0" w:rsidRPr="00C532B3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722F0" w:rsidRPr="00C532B3" w:rsidRDefault="005F13C5" w:rsidP="00217FA1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C722F0" w:rsidRPr="00C532B3" w:rsidRDefault="005F13C5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6" w:type="dxa"/>
            <w:gridSpan w:val="2"/>
          </w:tcPr>
          <w:p w:rsidR="00C722F0" w:rsidRPr="00C532B3" w:rsidRDefault="00F06F2E" w:rsidP="00217FA1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0,99</w:t>
            </w:r>
          </w:p>
          <w:p w:rsidR="002401B6" w:rsidRPr="00C532B3" w:rsidRDefault="002401B6" w:rsidP="00217FA1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394FBD" w:rsidRPr="00C532B3" w:rsidTr="002959AA">
        <w:trPr>
          <w:trHeight w:val="1403"/>
        </w:trPr>
        <w:tc>
          <w:tcPr>
            <w:tcW w:w="439" w:type="dxa"/>
          </w:tcPr>
          <w:p w:rsidR="0086438D" w:rsidRPr="00C532B3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922" w:type="dxa"/>
          </w:tcPr>
          <w:p w:rsidR="0086438D" w:rsidRPr="00C532B3" w:rsidRDefault="00E753CF" w:rsidP="00470C51">
            <w:r w:rsidRPr="00C532B3">
              <w:t xml:space="preserve"> Организация предоставления культурно-досугового обслуживания населения;  содействие дальнейшему развитию самодеятельного народного творчества; приобщение к творчеству детей, подростков и молодежи.</w:t>
            </w:r>
          </w:p>
        </w:tc>
        <w:tc>
          <w:tcPr>
            <w:tcW w:w="850" w:type="dxa"/>
          </w:tcPr>
          <w:p w:rsidR="0086438D" w:rsidRPr="00C532B3" w:rsidRDefault="00AB5347" w:rsidP="00394FBD">
            <w:pPr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86438D" w:rsidRPr="00C532B3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86438D" w:rsidRPr="00C532B3" w:rsidRDefault="002401B6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86438D" w:rsidRPr="00C532B3" w:rsidRDefault="002401B6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18</w:t>
            </w:r>
          </w:p>
        </w:tc>
        <w:tc>
          <w:tcPr>
            <w:tcW w:w="1286" w:type="dxa"/>
            <w:gridSpan w:val="2"/>
          </w:tcPr>
          <w:p w:rsidR="0086438D" w:rsidRPr="00C532B3" w:rsidRDefault="00E4353B" w:rsidP="002401B6">
            <w:pPr>
              <w:jc w:val="right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0,</w:t>
            </w:r>
            <w:r w:rsidR="002401B6" w:rsidRPr="00C532B3">
              <w:rPr>
                <w:sz w:val="24"/>
                <w:szCs w:val="24"/>
              </w:rPr>
              <w:t>92</w:t>
            </w:r>
          </w:p>
        </w:tc>
      </w:tr>
      <w:tr w:rsidR="00E753CF" w:rsidRPr="00C532B3" w:rsidTr="002959AA">
        <w:trPr>
          <w:trHeight w:val="1811"/>
        </w:trPr>
        <w:tc>
          <w:tcPr>
            <w:tcW w:w="439" w:type="dxa"/>
          </w:tcPr>
          <w:p w:rsidR="00E753CF" w:rsidRPr="00C532B3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3</w:t>
            </w:r>
          </w:p>
        </w:tc>
        <w:tc>
          <w:tcPr>
            <w:tcW w:w="3922" w:type="dxa"/>
          </w:tcPr>
          <w:p w:rsidR="00E753CF" w:rsidRPr="00C532B3" w:rsidRDefault="00E753CF" w:rsidP="00470C51">
            <w:r w:rsidRPr="00C532B3">
              <w:t>Вовлечение граждан различного возраста, состояния здоровья и социального положения в регулярные занятия физической культуры и спортом; повышение интереса к занятиям физической культурой и спортом; организация спортивно-массовых мероприятий.</w:t>
            </w:r>
          </w:p>
        </w:tc>
        <w:tc>
          <w:tcPr>
            <w:tcW w:w="850" w:type="dxa"/>
          </w:tcPr>
          <w:p w:rsidR="00E753CF" w:rsidRPr="00C532B3" w:rsidRDefault="00AB5347" w:rsidP="00394FBD">
            <w:pPr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753CF" w:rsidRPr="00C532B3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C532B3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C532B3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</w:tcPr>
          <w:p w:rsidR="00E753CF" w:rsidRPr="00C532B3" w:rsidRDefault="00643CE0" w:rsidP="000C1A61">
            <w:pPr>
              <w:jc w:val="right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</w:t>
            </w:r>
          </w:p>
        </w:tc>
      </w:tr>
      <w:tr w:rsidR="00E753CF" w:rsidRPr="00C532B3" w:rsidTr="002959AA">
        <w:trPr>
          <w:trHeight w:val="2118"/>
        </w:trPr>
        <w:tc>
          <w:tcPr>
            <w:tcW w:w="439" w:type="dxa"/>
          </w:tcPr>
          <w:p w:rsidR="00E753CF" w:rsidRPr="00C532B3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4</w:t>
            </w:r>
          </w:p>
        </w:tc>
        <w:tc>
          <w:tcPr>
            <w:tcW w:w="3922" w:type="dxa"/>
          </w:tcPr>
          <w:p w:rsidR="00E753CF" w:rsidRPr="00C532B3" w:rsidRDefault="00E753CF" w:rsidP="00470C51">
            <w:r w:rsidRPr="00C532B3">
              <w:t>Приведение в качественное состояние элементов благоустройства; привлечение жителей к участию в решении проблем благоустройства населенных пунктов; повышения качества предоставляемых коммунальных услуг; улучшение экологической обстановки и сохранение природных комплексов для обеспечения условий жизнедеятельности.</w:t>
            </w:r>
          </w:p>
        </w:tc>
        <w:tc>
          <w:tcPr>
            <w:tcW w:w="850" w:type="dxa"/>
          </w:tcPr>
          <w:p w:rsidR="00E753CF" w:rsidRPr="00C532B3" w:rsidRDefault="00AB5347" w:rsidP="00394FBD">
            <w:pPr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753CF" w:rsidRPr="00C532B3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C532B3" w:rsidRDefault="002401B6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E753CF" w:rsidRPr="00C532B3" w:rsidRDefault="002401B6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10</w:t>
            </w:r>
          </w:p>
        </w:tc>
        <w:tc>
          <w:tcPr>
            <w:tcW w:w="1286" w:type="dxa"/>
            <w:gridSpan w:val="2"/>
          </w:tcPr>
          <w:p w:rsidR="00E753CF" w:rsidRPr="00C532B3" w:rsidRDefault="00E4353B" w:rsidP="002401B6">
            <w:pPr>
              <w:jc w:val="right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0,9</w:t>
            </w:r>
          </w:p>
        </w:tc>
      </w:tr>
      <w:tr w:rsidR="00E753CF" w:rsidRPr="00C532B3" w:rsidTr="002959AA">
        <w:tc>
          <w:tcPr>
            <w:tcW w:w="439" w:type="dxa"/>
          </w:tcPr>
          <w:p w:rsidR="00E753CF" w:rsidRPr="00C532B3" w:rsidRDefault="00E753CF" w:rsidP="0086438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5</w:t>
            </w:r>
          </w:p>
        </w:tc>
        <w:tc>
          <w:tcPr>
            <w:tcW w:w="3922" w:type="dxa"/>
          </w:tcPr>
          <w:p w:rsidR="00E753CF" w:rsidRPr="00C532B3" w:rsidRDefault="00E753CF" w:rsidP="003D631F">
            <w:r w:rsidRPr="00C532B3">
              <w:t xml:space="preserve">Улучшить условия водоснабжения населения сельского поселения </w:t>
            </w:r>
            <w:r w:rsidR="006F1F41" w:rsidRPr="00C532B3">
              <w:t xml:space="preserve"> </w:t>
            </w:r>
            <w:proofErr w:type="spellStart"/>
            <w:r w:rsidR="003D631F" w:rsidRPr="00C532B3">
              <w:t>Назаровка</w:t>
            </w:r>
            <w:proofErr w:type="spellEnd"/>
            <w:r w:rsidR="006F1F41" w:rsidRPr="00C532B3">
              <w:t xml:space="preserve"> </w:t>
            </w:r>
            <w:r w:rsidRPr="00C532B3">
              <w:t xml:space="preserve">муниципального района </w:t>
            </w:r>
            <w:proofErr w:type="spellStart"/>
            <w:r w:rsidRPr="00C532B3">
              <w:t>Клявлинский</w:t>
            </w:r>
            <w:proofErr w:type="spellEnd"/>
            <w:r w:rsidRPr="00C532B3">
              <w:t xml:space="preserve"> Самарской области; обеспечить рациональное использование имеющихся водных ресурсов.</w:t>
            </w:r>
          </w:p>
        </w:tc>
        <w:tc>
          <w:tcPr>
            <w:tcW w:w="850" w:type="dxa"/>
          </w:tcPr>
          <w:p w:rsidR="00E753CF" w:rsidRPr="00C532B3" w:rsidRDefault="00AB5347" w:rsidP="00394FBD">
            <w:pPr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753CF" w:rsidRPr="00C532B3" w:rsidRDefault="00AB5347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C532B3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753CF" w:rsidRPr="00C532B3" w:rsidRDefault="0071230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</w:tcPr>
          <w:p w:rsidR="00E753CF" w:rsidRPr="00C532B3" w:rsidRDefault="00643CE0" w:rsidP="00643CE0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</w:t>
            </w:r>
          </w:p>
        </w:tc>
      </w:tr>
      <w:tr w:rsidR="00F85F02" w:rsidRPr="00C532B3" w:rsidTr="002959AA">
        <w:trPr>
          <w:trHeight w:val="2826"/>
        </w:trPr>
        <w:tc>
          <w:tcPr>
            <w:tcW w:w="439" w:type="dxa"/>
          </w:tcPr>
          <w:p w:rsidR="00F85F02" w:rsidRPr="00C532B3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6</w:t>
            </w:r>
          </w:p>
        </w:tc>
        <w:tc>
          <w:tcPr>
            <w:tcW w:w="3922" w:type="dxa"/>
          </w:tcPr>
          <w:p w:rsidR="00F85F02" w:rsidRPr="00C532B3" w:rsidRDefault="00F85F02" w:rsidP="00F85F02">
            <w:r w:rsidRPr="00C532B3">
              <w:t xml:space="preserve">Организация ремонта автомобильных дорог местного значения и повышение безопасности дорожного движения в границах сельского поселения  </w:t>
            </w:r>
            <w:proofErr w:type="spellStart"/>
            <w:r w:rsidRPr="00C532B3">
              <w:t>Назаровка</w:t>
            </w:r>
            <w:proofErr w:type="spellEnd"/>
            <w:r w:rsidRPr="00C532B3">
              <w:t xml:space="preserve"> муниципального района </w:t>
            </w:r>
            <w:proofErr w:type="spellStart"/>
            <w:r w:rsidRPr="00C532B3">
              <w:t>Клявлинский</w:t>
            </w:r>
            <w:proofErr w:type="spellEnd"/>
            <w:r w:rsidRPr="00C532B3">
              <w:t xml:space="preserve"> Самарской области; совершенствование улично-дорожной сети и обеспечение круглогодичного, комфортного и безопасного движения в границах сельского поселения; создания условий для предупреждения дорожно-транспортного травматизма.</w:t>
            </w:r>
          </w:p>
        </w:tc>
        <w:tc>
          <w:tcPr>
            <w:tcW w:w="850" w:type="dxa"/>
          </w:tcPr>
          <w:p w:rsidR="00F85F02" w:rsidRPr="00C532B3" w:rsidRDefault="00F85F02" w:rsidP="00F85F02">
            <w:pPr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85F02" w:rsidRPr="00C532B3" w:rsidRDefault="002F31AD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5F02" w:rsidRPr="00C532B3" w:rsidRDefault="002F31AD" w:rsidP="002401B6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5F02" w:rsidRPr="00C532B3" w:rsidRDefault="002F31AD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</w:tcPr>
          <w:p w:rsidR="00F85F02" w:rsidRPr="00C532B3" w:rsidRDefault="002F31AD" w:rsidP="002401B6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0</w:t>
            </w:r>
          </w:p>
        </w:tc>
      </w:tr>
      <w:tr w:rsidR="00F85F02" w:rsidRPr="00C532B3" w:rsidTr="002959AA">
        <w:tc>
          <w:tcPr>
            <w:tcW w:w="439" w:type="dxa"/>
          </w:tcPr>
          <w:p w:rsidR="00F85F02" w:rsidRPr="00C532B3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7</w:t>
            </w:r>
          </w:p>
        </w:tc>
        <w:tc>
          <w:tcPr>
            <w:tcW w:w="3922" w:type="dxa"/>
          </w:tcPr>
          <w:p w:rsidR="00F85F02" w:rsidRPr="00C532B3" w:rsidRDefault="00F85F02" w:rsidP="00F85F02">
            <w:r w:rsidRPr="00C532B3">
              <w:t>Снижение потерь энергоресурсов; улучшение экологической ситуации; надежность функционирования систем жизнеобеспечения</w:t>
            </w:r>
          </w:p>
        </w:tc>
        <w:tc>
          <w:tcPr>
            <w:tcW w:w="850" w:type="dxa"/>
          </w:tcPr>
          <w:p w:rsidR="00F85F02" w:rsidRPr="00C532B3" w:rsidRDefault="00F85F02" w:rsidP="00F85F02">
            <w:pPr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85F02" w:rsidRPr="00C532B3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85F02" w:rsidRPr="00C532B3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85F02" w:rsidRPr="00C532B3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0</w:t>
            </w:r>
          </w:p>
        </w:tc>
        <w:tc>
          <w:tcPr>
            <w:tcW w:w="1286" w:type="dxa"/>
            <w:gridSpan w:val="2"/>
          </w:tcPr>
          <w:p w:rsidR="00F85F02" w:rsidRPr="00C532B3" w:rsidRDefault="00F85F02" w:rsidP="00F85F02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>1</w:t>
            </w:r>
          </w:p>
        </w:tc>
      </w:tr>
      <w:tr w:rsidR="00F85F02" w:rsidTr="002959AA">
        <w:tc>
          <w:tcPr>
            <w:tcW w:w="439" w:type="dxa"/>
          </w:tcPr>
          <w:p w:rsidR="00F85F02" w:rsidRPr="00C532B3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3922" w:type="dxa"/>
          </w:tcPr>
          <w:p w:rsidR="00F85F02" w:rsidRPr="00C532B3" w:rsidRDefault="00F85F02" w:rsidP="00F85F02">
            <w:pPr>
              <w:rPr>
                <w:sz w:val="24"/>
                <w:szCs w:val="24"/>
              </w:rPr>
            </w:pPr>
            <w:r w:rsidRPr="00C532B3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F85F02" w:rsidRPr="00C532B3" w:rsidRDefault="00F85F02" w:rsidP="00F85F0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85F02" w:rsidRPr="00C532B3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5F02" w:rsidRPr="00C532B3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85F02" w:rsidRPr="00C532B3" w:rsidRDefault="00F85F02" w:rsidP="00F85F02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</w:tcPr>
          <w:p w:rsidR="00F85F02" w:rsidRPr="002401B6" w:rsidRDefault="00F06F2E" w:rsidP="00F85F02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5,81</w:t>
            </w:r>
          </w:p>
        </w:tc>
      </w:tr>
    </w:tbl>
    <w:p w:rsidR="00E86AEE" w:rsidRPr="00E4353B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 w:rsidRPr="002401B6">
        <w:rPr>
          <w:sz w:val="24"/>
          <w:szCs w:val="24"/>
        </w:rPr>
        <w:t>С</w:t>
      </w:r>
      <w:r w:rsidR="00E86AEE" w:rsidRPr="002401B6">
        <w:rPr>
          <w:sz w:val="24"/>
          <w:szCs w:val="24"/>
        </w:rPr>
        <w:t>тепень достижения показателей (индикаторов</w:t>
      </w:r>
      <w:proofErr w:type="gramStart"/>
      <w:r w:rsidR="00E86AEE" w:rsidRPr="002401B6">
        <w:rPr>
          <w:sz w:val="24"/>
          <w:szCs w:val="24"/>
        </w:rPr>
        <w:t>)-</w:t>
      </w:r>
      <w:proofErr w:type="gramEnd"/>
      <w:r w:rsidR="00E86AEE" w:rsidRPr="002401B6">
        <w:rPr>
          <w:sz w:val="24"/>
          <w:szCs w:val="24"/>
        </w:rPr>
        <w:t xml:space="preserve">К1 </w:t>
      </w:r>
      <w:r w:rsidR="006C4D05" w:rsidRPr="002401B6">
        <w:rPr>
          <w:sz w:val="24"/>
          <w:szCs w:val="24"/>
        </w:rPr>
        <w:t xml:space="preserve">= </w:t>
      </w:r>
      <w:r w:rsidR="00F06F2E">
        <w:rPr>
          <w:sz w:val="24"/>
          <w:szCs w:val="24"/>
        </w:rPr>
        <w:t>5,81</w:t>
      </w:r>
      <w:r w:rsidR="006C4D05" w:rsidRPr="002401B6">
        <w:rPr>
          <w:sz w:val="24"/>
          <w:szCs w:val="24"/>
        </w:rPr>
        <w:t>/</w:t>
      </w:r>
      <w:r w:rsidR="00F85F02" w:rsidRPr="002401B6">
        <w:rPr>
          <w:sz w:val="24"/>
          <w:szCs w:val="24"/>
        </w:rPr>
        <w:t>7</w:t>
      </w:r>
      <w:r w:rsidR="006C4D05" w:rsidRPr="002401B6">
        <w:rPr>
          <w:sz w:val="24"/>
          <w:szCs w:val="24"/>
        </w:rPr>
        <w:t>*100=</w:t>
      </w:r>
      <w:r w:rsidR="00F06F2E">
        <w:rPr>
          <w:sz w:val="24"/>
          <w:szCs w:val="24"/>
        </w:rPr>
        <w:t>83</w:t>
      </w:r>
      <w:r w:rsidR="00E00225" w:rsidRPr="002401B6">
        <w:rPr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53B"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559"/>
        <w:gridCol w:w="1437"/>
        <w:gridCol w:w="1382"/>
      </w:tblGrid>
      <w:tr w:rsidR="00A7146E" w:rsidTr="006C3438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21" w:type="dxa"/>
          </w:tcPr>
          <w:p w:rsidR="00A7146E" w:rsidRDefault="00A7146E" w:rsidP="005B64A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353B">
              <w:rPr>
                <w:sz w:val="24"/>
                <w:szCs w:val="24"/>
              </w:rPr>
              <w:t>2</w:t>
            </w:r>
            <w:r w:rsidR="00981C4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559" w:type="dxa"/>
          </w:tcPr>
          <w:p w:rsidR="00A7146E" w:rsidRDefault="00A7146E" w:rsidP="005B64A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353B">
              <w:rPr>
                <w:sz w:val="24"/>
                <w:szCs w:val="24"/>
              </w:rPr>
              <w:t>2</w:t>
            </w:r>
            <w:r w:rsidR="00981C44">
              <w:rPr>
                <w:sz w:val="24"/>
                <w:szCs w:val="24"/>
              </w:rPr>
              <w:t>2</w:t>
            </w:r>
            <w:r w:rsidR="00E435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3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:rsidTr="006C3438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:rsidR="00A7146E" w:rsidRDefault="00981C44" w:rsidP="006C3438">
            <w:pPr>
              <w:widowControl w:val="0"/>
              <w:snapToGrid w:val="0"/>
              <w:ind w:left="-371" w:firstLine="3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9 517,139</w:t>
            </w:r>
          </w:p>
        </w:tc>
        <w:tc>
          <w:tcPr>
            <w:tcW w:w="1559" w:type="dxa"/>
          </w:tcPr>
          <w:p w:rsidR="00624E10" w:rsidRDefault="00981C44" w:rsidP="006C343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8 856,789</w:t>
            </w:r>
          </w:p>
        </w:tc>
        <w:tc>
          <w:tcPr>
            <w:tcW w:w="1437" w:type="dxa"/>
          </w:tcPr>
          <w:p w:rsidR="00A7146E" w:rsidRDefault="00981C44" w:rsidP="006C343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660,350</w:t>
            </w:r>
          </w:p>
        </w:tc>
        <w:tc>
          <w:tcPr>
            <w:tcW w:w="1382" w:type="dxa"/>
          </w:tcPr>
          <w:p w:rsidR="00A7146E" w:rsidRDefault="00A42260" w:rsidP="006C3438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93,06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7146E" w:rsidRDefault="00A7146E" w:rsidP="005B64A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4353B">
              <w:rPr>
                <w:sz w:val="24"/>
                <w:szCs w:val="24"/>
              </w:rPr>
              <w:t>2</w:t>
            </w:r>
            <w:r w:rsidR="00981C44">
              <w:rPr>
                <w:sz w:val="24"/>
                <w:szCs w:val="24"/>
              </w:rPr>
              <w:t>2</w:t>
            </w:r>
            <w:r w:rsidR="00E435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E4353B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81C44">
              <w:rPr>
                <w:sz w:val="24"/>
                <w:szCs w:val="24"/>
              </w:rPr>
              <w:t>2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2" w:type="dxa"/>
          </w:tcPr>
          <w:p w:rsidR="00A7146E" w:rsidRDefault="00634CB8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spellEnd"/>
      <w:proofErr w:type="gramEnd"/>
      <w:r w:rsidR="001F1F2D">
        <w:rPr>
          <w:sz w:val="24"/>
          <w:szCs w:val="24"/>
        </w:rPr>
        <w:t>=</w:t>
      </w:r>
      <w:r w:rsidR="00F06F2E">
        <w:rPr>
          <w:sz w:val="24"/>
          <w:szCs w:val="24"/>
        </w:rPr>
        <w:t>83</w:t>
      </w:r>
      <w:r w:rsidR="001F1F2D">
        <w:rPr>
          <w:sz w:val="24"/>
          <w:szCs w:val="24"/>
        </w:rPr>
        <w:t>*0,5+</w:t>
      </w:r>
      <w:r w:rsidR="00A42260">
        <w:rPr>
          <w:sz w:val="24"/>
          <w:szCs w:val="24"/>
        </w:rPr>
        <w:t>93,06</w:t>
      </w:r>
      <w:r w:rsidR="001F1F2D">
        <w:rPr>
          <w:sz w:val="24"/>
          <w:szCs w:val="24"/>
        </w:rPr>
        <w:t>*0,2+</w:t>
      </w:r>
      <w:r w:rsidR="002E4E4B">
        <w:rPr>
          <w:sz w:val="24"/>
          <w:szCs w:val="24"/>
        </w:rPr>
        <w:t>100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F06F2E">
        <w:rPr>
          <w:sz w:val="24"/>
          <w:szCs w:val="24"/>
        </w:rPr>
        <w:t>90,11</w:t>
      </w:r>
      <w:r w:rsidR="00496A5E">
        <w:rPr>
          <w:sz w:val="24"/>
          <w:szCs w:val="24"/>
        </w:rPr>
        <w:t>%</w:t>
      </w:r>
    </w:p>
    <w:p w:rsidR="001345FF" w:rsidRDefault="007A07FF" w:rsidP="001345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Вывод</w:t>
      </w:r>
      <w:proofErr w:type="gramStart"/>
      <w:r>
        <w:rPr>
          <w:sz w:val="24"/>
          <w:szCs w:val="24"/>
        </w:rPr>
        <w:t xml:space="preserve"> :</w:t>
      </w:r>
      <w:proofErr w:type="gramEnd"/>
      <w:r w:rsidR="00D94150">
        <w:rPr>
          <w:sz w:val="24"/>
          <w:szCs w:val="24"/>
        </w:rPr>
        <w:t xml:space="preserve"> </w:t>
      </w:r>
      <w:proofErr w:type="gramStart"/>
      <w:r w:rsidR="00DA79D4">
        <w:rPr>
          <w:rFonts w:ascii="Times New Roman" w:hAnsi="Times New Roman" w:cs="Times New Roman"/>
          <w:sz w:val="24"/>
          <w:szCs w:val="24"/>
        </w:rPr>
        <w:t>Реализация муниципальной программы соответствует запланированным результатам при запланированным объеме расходов.</w:t>
      </w:r>
      <w:proofErr w:type="gramEnd"/>
    </w:p>
    <w:p w:rsidR="00394FBD" w:rsidRDefault="00394FBD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</w:p>
    <w:p w:rsidR="00DA52B4" w:rsidRDefault="00DA52B4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</w:t>
      </w:r>
      <w:proofErr w:type="spellStart"/>
      <w:r w:rsidR="003D631F">
        <w:rPr>
          <w:sz w:val="24"/>
          <w:szCs w:val="24"/>
        </w:rPr>
        <w:t>Назаровка</w:t>
      </w:r>
      <w:proofErr w:type="spellEnd"/>
      <w:r>
        <w:rPr>
          <w:sz w:val="24"/>
          <w:szCs w:val="24"/>
        </w:rPr>
        <w:t xml:space="preserve">:                                                </w:t>
      </w:r>
      <w:proofErr w:type="spellStart"/>
      <w:r w:rsidR="003D631F">
        <w:rPr>
          <w:sz w:val="24"/>
          <w:szCs w:val="24"/>
        </w:rPr>
        <w:t>В.П.Егоров</w:t>
      </w:r>
      <w:proofErr w:type="spellEnd"/>
    </w:p>
    <w:sectPr w:rsidR="00DA52B4" w:rsidSect="00DA52B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40F46"/>
    <w:rsid w:val="0005367F"/>
    <w:rsid w:val="00091231"/>
    <w:rsid w:val="000966E1"/>
    <w:rsid w:val="000C1A61"/>
    <w:rsid w:val="000D086D"/>
    <w:rsid w:val="000E7BD2"/>
    <w:rsid w:val="000F5CC2"/>
    <w:rsid w:val="0010372A"/>
    <w:rsid w:val="0012211E"/>
    <w:rsid w:val="00124F2C"/>
    <w:rsid w:val="001345FF"/>
    <w:rsid w:val="00156D32"/>
    <w:rsid w:val="001628EC"/>
    <w:rsid w:val="00176FE0"/>
    <w:rsid w:val="00177435"/>
    <w:rsid w:val="00184FA4"/>
    <w:rsid w:val="001A3C15"/>
    <w:rsid w:val="001A5C1F"/>
    <w:rsid w:val="001B56E6"/>
    <w:rsid w:val="001D6CA2"/>
    <w:rsid w:val="001F1F2D"/>
    <w:rsid w:val="00217FA1"/>
    <w:rsid w:val="002230BD"/>
    <w:rsid w:val="00236CEE"/>
    <w:rsid w:val="002401B6"/>
    <w:rsid w:val="002442F5"/>
    <w:rsid w:val="00255ABA"/>
    <w:rsid w:val="0029409C"/>
    <w:rsid w:val="002959AA"/>
    <w:rsid w:val="002A783C"/>
    <w:rsid w:val="002B21BC"/>
    <w:rsid w:val="002C7331"/>
    <w:rsid w:val="002E4E4B"/>
    <w:rsid w:val="002F0A2C"/>
    <w:rsid w:val="002F31AD"/>
    <w:rsid w:val="003165C3"/>
    <w:rsid w:val="003207D5"/>
    <w:rsid w:val="00323277"/>
    <w:rsid w:val="00364F91"/>
    <w:rsid w:val="00375563"/>
    <w:rsid w:val="00394FBD"/>
    <w:rsid w:val="003A20ED"/>
    <w:rsid w:val="003B2766"/>
    <w:rsid w:val="003D631F"/>
    <w:rsid w:val="00417F13"/>
    <w:rsid w:val="00427A8D"/>
    <w:rsid w:val="00440649"/>
    <w:rsid w:val="00441C50"/>
    <w:rsid w:val="00462CE0"/>
    <w:rsid w:val="00465B93"/>
    <w:rsid w:val="00470C51"/>
    <w:rsid w:val="00481846"/>
    <w:rsid w:val="00496A5E"/>
    <w:rsid w:val="004C22B2"/>
    <w:rsid w:val="004D6900"/>
    <w:rsid w:val="00505473"/>
    <w:rsid w:val="00545F6D"/>
    <w:rsid w:val="00573182"/>
    <w:rsid w:val="00573551"/>
    <w:rsid w:val="00577F6D"/>
    <w:rsid w:val="005924F7"/>
    <w:rsid w:val="005927A9"/>
    <w:rsid w:val="005B48F9"/>
    <w:rsid w:val="005B6207"/>
    <w:rsid w:val="005B64AA"/>
    <w:rsid w:val="005D1791"/>
    <w:rsid w:val="005E5222"/>
    <w:rsid w:val="005F13C5"/>
    <w:rsid w:val="005F2516"/>
    <w:rsid w:val="00605C6C"/>
    <w:rsid w:val="0060728A"/>
    <w:rsid w:val="0060765F"/>
    <w:rsid w:val="00622091"/>
    <w:rsid w:val="00624E10"/>
    <w:rsid w:val="00626DE8"/>
    <w:rsid w:val="00634CB8"/>
    <w:rsid w:val="00643CE0"/>
    <w:rsid w:val="00644B46"/>
    <w:rsid w:val="00650B20"/>
    <w:rsid w:val="00652FA1"/>
    <w:rsid w:val="00692636"/>
    <w:rsid w:val="00695604"/>
    <w:rsid w:val="006A3BEE"/>
    <w:rsid w:val="006C3438"/>
    <w:rsid w:val="006C3A0A"/>
    <w:rsid w:val="006C4D05"/>
    <w:rsid w:val="006F1F41"/>
    <w:rsid w:val="006F2045"/>
    <w:rsid w:val="006F73C1"/>
    <w:rsid w:val="00710310"/>
    <w:rsid w:val="0071089E"/>
    <w:rsid w:val="0071230A"/>
    <w:rsid w:val="007325D2"/>
    <w:rsid w:val="00733565"/>
    <w:rsid w:val="00750B06"/>
    <w:rsid w:val="007834D5"/>
    <w:rsid w:val="00794E2B"/>
    <w:rsid w:val="007A07FF"/>
    <w:rsid w:val="007B382E"/>
    <w:rsid w:val="007D4A3C"/>
    <w:rsid w:val="007D73B1"/>
    <w:rsid w:val="00802589"/>
    <w:rsid w:val="00811400"/>
    <w:rsid w:val="008130BC"/>
    <w:rsid w:val="00844361"/>
    <w:rsid w:val="0086438D"/>
    <w:rsid w:val="00864872"/>
    <w:rsid w:val="008A0D4F"/>
    <w:rsid w:val="008B2447"/>
    <w:rsid w:val="008B4C32"/>
    <w:rsid w:val="008D3496"/>
    <w:rsid w:val="008D6EEB"/>
    <w:rsid w:val="0090481A"/>
    <w:rsid w:val="009054A4"/>
    <w:rsid w:val="00944C2C"/>
    <w:rsid w:val="00971B4D"/>
    <w:rsid w:val="00981C44"/>
    <w:rsid w:val="009E0C10"/>
    <w:rsid w:val="009E17E4"/>
    <w:rsid w:val="009F48AA"/>
    <w:rsid w:val="00A25424"/>
    <w:rsid w:val="00A260F1"/>
    <w:rsid w:val="00A277D3"/>
    <w:rsid w:val="00A40C1B"/>
    <w:rsid w:val="00A42260"/>
    <w:rsid w:val="00A57307"/>
    <w:rsid w:val="00A62797"/>
    <w:rsid w:val="00A7146E"/>
    <w:rsid w:val="00A75EFA"/>
    <w:rsid w:val="00A8426B"/>
    <w:rsid w:val="00AA0F40"/>
    <w:rsid w:val="00AA3568"/>
    <w:rsid w:val="00AA4682"/>
    <w:rsid w:val="00AB5347"/>
    <w:rsid w:val="00AC1826"/>
    <w:rsid w:val="00AD3CAC"/>
    <w:rsid w:val="00AD79E8"/>
    <w:rsid w:val="00AE0771"/>
    <w:rsid w:val="00AE70FD"/>
    <w:rsid w:val="00B05CE9"/>
    <w:rsid w:val="00B10BB3"/>
    <w:rsid w:val="00B12C16"/>
    <w:rsid w:val="00B55E50"/>
    <w:rsid w:val="00B7669F"/>
    <w:rsid w:val="00B9133E"/>
    <w:rsid w:val="00BD5B22"/>
    <w:rsid w:val="00BF371B"/>
    <w:rsid w:val="00C0750E"/>
    <w:rsid w:val="00C22EC8"/>
    <w:rsid w:val="00C532B3"/>
    <w:rsid w:val="00C60C41"/>
    <w:rsid w:val="00C66273"/>
    <w:rsid w:val="00C706A6"/>
    <w:rsid w:val="00C722F0"/>
    <w:rsid w:val="00C822FA"/>
    <w:rsid w:val="00C85CBF"/>
    <w:rsid w:val="00CB2DC3"/>
    <w:rsid w:val="00CC0C74"/>
    <w:rsid w:val="00CC17E0"/>
    <w:rsid w:val="00CC191C"/>
    <w:rsid w:val="00CF1265"/>
    <w:rsid w:val="00CF2724"/>
    <w:rsid w:val="00CF76A7"/>
    <w:rsid w:val="00D0194C"/>
    <w:rsid w:val="00D03044"/>
    <w:rsid w:val="00D1788E"/>
    <w:rsid w:val="00D4107B"/>
    <w:rsid w:val="00D46CBD"/>
    <w:rsid w:val="00D94150"/>
    <w:rsid w:val="00DA52B4"/>
    <w:rsid w:val="00DA79D4"/>
    <w:rsid w:val="00DE0297"/>
    <w:rsid w:val="00DF0034"/>
    <w:rsid w:val="00E00225"/>
    <w:rsid w:val="00E20339"/>
    <w:rsid w:val="00E363D2"/>
    <w:rsid w:val="00E4353B"/>
    <w:rsid w:val="00E732AF"/>
    <w:rsid w:val="00E753CF"/>
    <w:rsid w:val="00E86AEE"/>
    <w:rsid w:val="00EB24B3"/>
    <w:rsid w:val="00EB65CF"/>
    <w:rsid w:val="00EC4DBF"/>
    <w:rsid w:val="00EC5A74"/>
    <w:rsid w:val="00EF2A44"/>
    <w:rsid w:val="00EF7FB1"/>
    <w:rsid w:val="00F06F2E"/>
    <w:rsid w:val="00F13734"/>
    <w:rsid w:val="00F17777"/>
    <w:rsid w:val="00F245BC"/>
    <w:rsid w:val="00F26D7D"/>
    <w:rsid w:val="00F37140"/>
    <w:rsid w:val="00F47276"/>
    <w:rsid w:val="00F51942"/>
    <w:rsid w:val="00F56016"/>
    <w:rsid w:val="00F76579"/>
    <w:rsid w:val="00F85F02"/>
    <w:rsid w:val="00FC28C1"/>
    <w:rsid w:val="00FC41C6"/>
    <w:rsid w:val="00FD083D"/>
    <w:rsid w:val="00FD0F7B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A44D-EDD3-428E-BD28-0C24B188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20</cp:revision>
  <cp:lastPrinted>2023-02-27T12:13:00Z</cp:lastPrinted>
  <dcterms:created xsi:type="dcterms:W3CDTF">2020-02-26T10:25:00Z</dcterms:created>
  <dcterms:modified xsi:type="dcterms:W3CDTF">2023-02-28T06:26:00Z</dcterms:modified>
</cp:coreProperties>
</file>