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25F9" w14:textId="4CDA539D" w:rsidR="00684717" w:rsidRPr="00684717" w:rsidRDefault="00762161" w:rsidP="00684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84717" w:rsidRPr="006847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4DF2">
        <w:rPr>
          <w:rFonts w:ascii="Times New Roman" w:eastAsia="Times New Roman" w:hAnsi="Times New Roman" w:cs="Times New Roman"/>
          <w:sz w:val="24"/>
          <w:szCs w:val="24"/>
        </w:rPr>
        <w:pict w14:anchorId="1E145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fillcolor="window">
            <v:imagedata r:id="rId8" o:title=""/>
          </v:shape>
        </w:pict>
      </w:r>
    </w:p>
    <w:p w14:paraId="2D0381D2" w14:textId="75B44CDC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524CD" wp14:editId="3E9F05F5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9" name="Выноска 2 (без границы)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DF32727" w14:textId="77777777" w:rsidR="008963B3" w:rsidRDefault="008963B3" w:rsidP="00684717"/>
                          <w:p w14:paraId="4431C016" w14:textId="77777777" w:rsidR="008963B3" w:rsidRDefault="008963B3" w:rsidP="00684717"/>
                          <w:p w14:paraId="43A2D951" w14:textId="77777777" w:rsidR="008963B3" w:rsidRDefault="008963B3" w:rsidP="006847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524CD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9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e2Lw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0DF32727" w14:textId="77777777" w:rsidR="008963B3" w:rsidRDefault="008963B3" w:rsidP="00684717"/>
                    <w:p w14:paraId="4431C016" w14:textId="77777777" w:rsidR="008963B3" w:rsidRDefault="008963B3" w:rsidP="00684717"/>
                    <w:p w14:paraId="43A2D951" w14:textId="77777777" w:rsidR="008963B3" w:rsidRDefault="008963B3" w:rsidP="00684717"/>
                  </w:txbxContent>
                </v:textbox>
              </v:shape>
            </w:pict>
          </mc:Fallback>
        </mc:AlternateContent>
      </w:r>
      <w:r w:rsidRPr="006847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47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11B9DF" wp14:editId="10C20F44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5977E3A6" w14:textId="77777777" w:rsidR="008963B3" w:rsidRDefault="008963B3" w:rsidP="00684717"/>
                          <w:p w14:paraId="67652E5F" w14:textId="77777777" w:rsidR="008963B3" w:rsidRDefault="008963B3" w:rsidP="00684717"/>
                          <w:p w14:paraId="2FB0CEE6" w14:textId="77777777" w:rsidR="008963B3" w:rsidRDefault="008963B3" w:rsidP="006847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B9DF" id="Выноска 2 (без границы) 8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q9wd0NQMAANwGAAAOAAAAAAAAAAAAAAAAAC4CAABkcnMvZTJvRG9jLnhtbFBLAQItABQA&#10;BgAIAAAAIQD1iIFL3wAAAAkBAAAPAAAAAAAAAAAAAAAAAI8FAABkcnMvZG93bnJldi54bWxQSwUG&#10;AAAAAAQABADzAAAAm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5977E3A6" w14:textId="77777777" w:rsidR="008963B3" w:rsidRDefault="008963B3" w:rsidP="00684717"/>
                    <w:p w14:paraId="67652E5F" w14:textId="77777777" w:rsidR="008963B3" w:rsidRDefault="008963B3" w:rsidP="00684717"/>
                    <w:p w14:paraId="2FB0CEE6" w14:textId="77777777" w:rsidR="008963B3" w:rsidRDefault="008963B3" w:rsidP="00684717"/>
                  </w:txbxContent>
                </v:textbox>
              </v:shape>
            </w:pict>
          </mc:Fallback>
        </mc:AlternateConten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</w:t>
      </w:r>
    </w:p>
    <w:p w14:paraId="7A983040" w14:textId="7777777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FF4B9" w14:textId="7777777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АДМИНИСТРАЦИЯ</w:t>
      </w:r>
    </w:p>
    <w:p w14:paraId="36DC1F38" w14:textId="5855044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7BD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РАЙОНА</w:t>
      </w:r>
      <w:proofErr w:type="gramEnd"/>
    </w:p>
    <w:p w14:paraId="35A68228" w14:textId="7777777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КЛЯВЛИНСКИЙ</w:t>
      </w:r>
    </w:p>
    <w:p w14:paraId="4FDC1810" w14:textId="77777777" w:rsidR="00684717" w:rsidRPr="00684717" w:rsidRDefault="00684717" w:rsidP="0068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Самарской области</w:t>
      </w:r>
    </w:p>
    <w:p w14:paraId="49940E5B" w14:textId="77777777" w:rsidR="00684717" w:rsidRPr="00684717" w:rsidRDefault="00684717" w:rsidP="006847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  <w:lang w:eastAsia="x-none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</w:t>
      </w:r>
      <w:r w:rsidRPr="00684717">
        <w:rPr>
          <w:rFonts w:ascii="Cambria" w:eastAsia="Times New Roman" w:hAnsi="Cambria" w:cs="Times New Roman"/>
          <w:b/>
          <w:bCs/>
          <w:kern w:val="32"/>
          <w:sz w:val="24"/>
          <w:szCs w:val="32"/>
          <w:lang w:val="x-none" w:eastAsia="x-none"/>
        </w:rPr>
        <w:t>ПОСТАНОВЛЕНИЕ</w:t>
      </w:r>
    </w:p>
    <w:p w14:paraId="4CA63F1B" w14:textId="77777777" w:rsidR="00835AA8" w:rsidRDefault="00684717" w:rsidP="006847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84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90BA05" w14:textId="51E5E45D" w:rsidR="00684717" w:rsidRPr="00835AA8" w:rsidRDefault="007221F0" w:rsidP="0068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="00684717"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684717"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202</w:t>
      </w:r>
      <w:r w:rsid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835A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 </w:t>
      </w:r>
      <w:r w:rsidR="00684717" w:rsidRPr="006847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835A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684717" w:rsidRPr="00684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06E675AB" w14:textId="5A84ED39"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утверждении Регламента реализации 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полномочий </w:t>
      </w:r>
    </w:p>
    <w:p w14:paraId="773075D9" w14:textId="77777777" w:rsidR="007160E9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главными 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торами (администраторами) доходов</w:t>
      </w:r>
    </w:p>
    <w:p w14:paraId="0A7BDD9E" w14:textId="096B6B7A" w:rsidR="006F5440" w:rsidRPr="00684717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бюджета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B7BD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  <w:lang w:bidi="ru-RU"/>
        </w:rPr>
        <w:t>Самарской области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14:paraId="458763F1" w14:textId="77777777"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взысканию дебиторской задолженности по платежам </w:t>
      </w:r>
    </w:p>
    <w:p w14:paraId="4AD22221" w14:textId="7611F91A" w:rsidR="00084AB5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в бюджет,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пеням и штрафам по ним</w:t>
      </w:r>
    </w:p>
    <w:p w14:paraId="4D77528E" w14:textId="77777777" w:rsidR="004216E3" w:rsidRPr="00684717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AA1C95" w14:textId="169D1A71" w:rsidR="001B5CEE" w:rsidRPr="005365FA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 статьей 160.1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>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791C06" w:rsidRPr="005365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</w:rPr>
        <w:t xml:space="preserve"> 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3A9B9F82" w14:textId="532A22D9" w:rsidR="00255AF6" w:rsidRPr="005365FA" w:rsidRDefault="00255AF6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0" w:name="_Hlk133223624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Регламент реализации полномочий главными администраторами (администраторами) доходов бюджета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5704EE" w:rsidRPr="005365FA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бюджет, пеням и штрафам по ним</w:t>
      </w:r>
      <w:bookmarkEnd w:id="0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 </w:t>
      </w:r>
      <w:r w:rsidRPr="005365FA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5704EE" w:rsidRPr="005365FA">
        <w:rPr>
          <w:rFonts w:ascii="Times New Roman" w:hAnsi="Times New Roman" w:cs="Times New Roman"/>
          <w:sz w:val="24"/>
          <w:szCs w:val="24"/>
        </w:rPr>
        <w:t>Регламент</w:t>
      </w:r>
      <w:r w:rsidR="00EF08CA">
        <w:rPr>
          <w:rFonts w:ascii="Times New Roman" w:hAnsi="Times New Roman" w:cs="Times New Roman"/>
          <w:sz w:val="24"/>
          <w:szCs w:val="24"/>
        </w:rPr>
        <w:t xml:space="preserve">) </w:t>
      </w:r>
      <w:r w:rsidRPr="005365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365FA">
        <w:rPr>
          <w:rFonts w:ascii="Times New Roman" w:hAnsi="Times New Roman" w:cs="Times New Roman"/>
          <w:sz w:val="24"/>
          <w:szCs w:val="24"/>
        </w:rPr>
        <w:t>прилагается).</w:t>
      </w:r>
    </w:p>
    <w:p w14:paraId="70D9909F" w14:textId="4C418BB6" w:rsidR="005365FA" w:rsidRPr="005365FA" w:rsidRDefault="005704EE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2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.  Разместить настоящее постановление в информационно-коммуникационной сети «Интернет» на официальном сайте администрации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5365FA" w:rsidRPr="005365FA">
        <w:rPr>
          <w:rFonts w:ascii="Times New Roman" w:hAnsi="Times New Roman" w:cs="Times New Roman"/>
          <w:sz w:val="24"/>
          <w:szCs w:val="24"/>
        </w:rPr>
        <w:t xml:space="preserve"> района Клявлинский.</w:t>
      </w:r>
    </w:p>
    <w:p w14:paraId="173BB600" w14:textId="4E53A392" w:rsidR="008618A4" w:rsidRPr="005365FA" w:rsidRDefault="000A3F32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3</w:t>
      </w:r>
      <w:r w:rsidR="008618A4" w:rsidRPr="005365FA">
        <w:rPr>
          <w:rFonts w:ascii="Times New Roman" w:hAnsi="Times New Roman" w:cs="Times New Roman"/>
          <w:sz w:val="24"/>
          <w:szCs w:val="24"/>
        </w:rPr>
        <w:t xml:space="preserve">. </w:t>
      </w:r>
      <w:r w:rsidR="00EF08CA">
        <w:rPr>
          <w:rFonts w:ascii="Times New Roman" w:hAnsi="Times New Roman" w:cs="Times New Roman"/>
          <w:sz w:val="24"/>
          <w:szCs w:val="24"/>
        </w:rPr>
        <w:t>Настоящее п</w:t>
      </w:r>
      <w:r w:rsidR="008618A4" w:rsidRPr="005365FA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EF08CA">
        <w:rPr>
          <w:rFonts w:ascii="Times New Roman" w:hAnsi="Times New Roman" w:cs="Times New Roman"/>
          <w:sz w:val="24"/>
          <w:szCs w:val="24"/>
        </w:rPr>
        <w:t xml:space="preserve">его </w:t>
      </w:r>
      <w:r w:rsidR="008618A4" w:rsidRPr="005365FA">
        <w:rPr>
          <w:rFonts w:ascii="Times New Roman" w:hAnsi="Times New Roman" w:cs="Times New Roman"/>
          <w:sz w:val="24"/>
          <w:szCs w:val="24"/>
        </w:rPr>
        <w:t>подписания</w:t>
      </w:r>
      <w:r w:rsidR="003C07D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</w:t>
      </w:r>
      <w:r w:rsidR="003C07D2" w:rsidRPr="00F42A72">
        <w:rPr>
          <w:rFonts w:ascii="Times New Roman" w:hAnsi="Times New Roman" w:cs="Times New Roman"/>
          <w:sz w:val="24"/>
          <w:szCs w:val="24"/>
        </w:rPr>
        <w:t>возникшие с 10 января 2023 года</w:t>
      </w:r>
      <w:r w:rsidR="0079292F" w:rsidRPr="00F42A72">
        <w:rPr>
          <w:rFonts w:ascii="Times New Roman" w:hAnsi="Times New Roman" w:cs="Times New Roman"/>
          <w:sz w:val="24"/>
          <w:szCs w:val="24"/>
        </w:rPr>
        <w:t>.</w:t>
      </w:r>
    </w:p>
    <w:p w14:paraId="1D5D939C" w14:textId="11B8E771" w:rsidR="00762161" w:rsidRDefault="005365FA" w:rsidP="00835A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4</w:t>
      </w:r>
      <w:r w:rsidR="00255AF6" w:rsidRPr="005365FA">
        <w:rPr>
          <w:rFonts w:ascii="Times New Roman" w:hAnsi="Times New Roman" w:cs="Times New Roman"/>
          <w:sz w:val="24"/>
          <w:szCs w:val="24"/>
        </w:rPr>
        <w:t xml:space="preserve">. </w:t>
      </w:r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EF08CA">
        <w:rPr>
          <w:rFonts w:ascii="Times New Roman" w:eastAsia="Times New Roman" w:hAnsi="Times New Roman" w:cs="Times New Roman"/>
          <w:sz w:val="24"/>
          <w:szCs w:val="24"/>
        </w:rPr>
        <w:t>роль за выполнением настоящего п</w:t>
      </w:r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возложить на заместителя Главы района по экономике и финансам </w:t>
      </w:r>
      <w:proofErr w:type="spellStart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>Буравова</w:t>
      </w:r>
      <w:proofErr w:type="spellEnd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</w:p>
    <w:p w14:paraId="64367504" w14:textId="77777777" w:rsidR="0079292F" w:rsidRPr="00762161" w:rsidRDefault="0079292F" w:rsidP="00536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B304F" w14:textId="67E6927B" w:rsidR="005365FA" w:rsidRDefault="001B5CEE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14:paraId="094FD3CB" w14:textId="5AD3F458" w:rsidR="001B5CEE" w:rsidRDefault="007160E9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Клявлинский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77566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35AA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AA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762161" w:rsidRPr="005365FA">
        <w:rPr>
          <w:rFonts w:ascii="Times New Roman" w:eastAsia="Times New Roman" w:hAnsi="Times New Roman" w:cs="Times New Roman"/>
          <w:sz w:val="24"/>
          <w:szCs w:val="24"/>
        </w:rPr>
        <w:t>П.Н.Климашов</w:t>
      </w:r>
      <w:proofErr w:type="spellEnd"/>
      <w:r w:rsid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0E1B48" w14:textId="6D3974B7" w:rsidR="00835AA8" w:rsidRDefault="00835AA8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8B6F77F" w14:textId="77777777" w:rsidR="00835AA8" w:rsidRDefault="00835AA8" w:rsidP="00835A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503F8F55" w14:textId="47CC6E79" w:rsidR="00835AA8" w:rsidRDefault="00835AA8" w:rsidP="00835A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Михайлова М.А.</w:t>
      </w:r>
    </w:p>
    <w:p w14:paraId="656C618C" w14:textId="77777777" w:rsidR="00D85CF3" w:rsidRDefault="00D85CF3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8A747F6" w14:textId="183409F3" w:rsidR="005365FA" w:rsidRDefault="005365FA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F14BF" w14:textId="44FBB7E8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5F63874" w14:textId="27CA01F6" w:rsidR="00214898" w:rsidRPr="007160E9" w:rsidRDefault="00214898" w:rsidP="00835AA8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У</w:t>
      </w:r>
      <w:r w:rsidR="00B35F88" w:rsidRPr="007160E9">
        <w:rPr>
          <w:rFonts w:ascii="Times New Roman" w:hAnsi="Times New Roman" w:cs="Times New Roman"/>
          <w:sz w:val="24"/>
          <w:szCs w:val="24"/>
        </w:rPr>
        <w:t>твержден</w:t>
      </w:r>
      <w:r w:rsidR="005365FA" w:rsidRPr="00716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ABD977" w14:textId="02D81C90" w:rsidR="00B35F88" w:rsidRPr="007160E9" w:rsidRDefault="00B35F88" w:rsidP="00835AA8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409B512" w14:textId="59480A96" w:rsidR="005365FA" w:rsidRPr="007160E9" w:rsidRDefault="00214898" w:rsidP="00835AA8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B35F88" w:rsidRPr="007160E9">
        <w:rPr>
          <w:rFonts w:ascii="Times New Roman" w:hAnsi="Times New Roman" w:cs="Times New Roman"/>
          <w:sz w:val="24"/>
          <w:szCs w:val="24"/>
        </w:rPr>
        <w:t>района</w:t>
      </w:r>
      <w:r w:rsidR="005365FA" w:rsidRPr="007160E9">
        <w:rPr>
          <w:rFonts w:ascii="Times New Roman" w:hAnsi="Times New Roman" w:cs="Times New Roman"/>
          <w:sz w:val="24"/>
          <w:szCs w:val="24"/>
        </w:rPr>
        <w:t xml:space="preserve"> Клявлинский</w:t>
      </w:r>
    </w:p>
    <w:p w14:paraId="149F6BBE" w14:textId="7E29FD97" w:rsidR="00B35F88" w:rsidRPr="007160E9" w:rsidRDefault="00B35F88" w:rsidP="00835AA8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от </w:t>
      </w:r>
      <w:r w:rsidR="00444043">
        <w:rPr>
          <w:rFonts w:ascii="Times New Roman" w:hAnsi="Times New Roman" w:cs="Times New Roman"/>
          <w:sz w:val="24"/>
          <w:szCs w:val="24"/>
        </w:rPr>
        <w:t>28</w:t>
      </w:r>
      <w:r w:rsidR="007E0470" w:rsidRPr="007160E9">
        <w:rPr>
          <w:rFonts w:ascii="Times New Roman" w:hAnsi="Times New Roman" w:cs="Times New Roman"/>
          <w:sz w:val="24"/>
          <w:szCs w:val="24"/>
        </w:rPr>
        <w:t>.0</w:t>
      </w:r>
      <w:r w:rsidR="005365FA" w:rsidRPr="007160E9">
        <w:rPr>
          <w:rFonts w:ascii="Times New Roman" w:hAnsi="Times New Roman" w:cs="Times New Roman"/>
          <w:sz w:val="24"/>
          <w:szCs w:val="24"/>
        </w:rPr>
        <w:t>7</w:t>
      </w:r>
      <w:r w:rsidR="007E0470" w:rsidRPr="007160E9">
        <w:rPr>
          <w:rFonts w:ascii="Times New Roman" w:hAnsi="Times New Roman" w:cs="Times New Roman"/>
          <w:sz w:val="24"/>
          <w:szCs w:val="24"/>
        </w:rPr>
        <w:t>.2023</w:t>
      </w:r>
      <w:r w:rsidR="003A7F73">
        <w:rPr>
          <w:rFonts w:ascii="Times New Roman" w:hAnsi="Times New Roman" w:cs="Times New Roman"/>
          <w:sz w:val="24"/>
          <w:szCs w:val="24"/>
        </w:rPr>
        <w:t>г.</w:t>
      </w:r>
      <w:r w:rsidRPr="007160E9">
        <w:rPr>
          <w:rFonts w:ascii="Times New Roman" w:hAnsi="Times New Roman" w:cs="Times New Roman"/>
          <w:sz w:val="24"/>
          <w:szCs w:val="24"/>
        </w:rPr>
        <w:t xml:space="preserve"> №</w:t>
      </w:r>
      <w:r w:rsidR="00444043">
        <w:rPr>
          <w:rFonts w:ascii="Times New Roman" w:hAnsi="Times New Roman" w:cs="Times New Roman"/>
          <w:sz w:val="24"/>
          <w:szCs w:val="24"/>
        </w:rPr>
        <w:t xml:space="preserve"> 314</w:t>
      </w:r>
      <w:r w:rsidRPr="00716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C743E" w14:textId="0DB44631" w:rsidR="004F29E5" w:rsidRPr="007160E9" w:rsidRDefault="004F29E5" w:rsidP="0071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58D35" w14:textId="02370811" w:rsidR="004F29E5" w:rsidRPr="007160E9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F7E53" w14:textId="14AE13E4" w:rsidR="00BC2CED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14:paraId="59CCB65E" w14:textId="77777777" w:rsidR="007160E9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 (администраторами)</w:t>
      </w:r>
    </w:p>
    <w:p w14:paraId="431EA4C0" w14:textId="77EB036C" w:rsidR="007160E9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 w:rsidR="003B7BD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7160E9" w:rsidRPr="007160E9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</w:p>
    <w:p w14:paraId="12108659" w14:textId="09A32D00" w:rsidR="006F5440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по взысканию дебиторской задолженности по платежам в бюджет, </w:t>
      </w:r>
    </w:p>
    <w:p w14:paraId="143D378A" w14:textId="1EFEC778" w:rsidR="004F29E5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14:paraId="0B07C1D2" w14:textId="43A35D25" w:rsidR="004F29E5" w:rsidRPr="007160E9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E631C" w14:textId="6A2E45A2" w:rsidR="004F29E5" w:rsidRPr="007160E9" w:rsidRDefault="00375AB4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0E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29E5" w:rsidRPr="007160E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14:paraId="004CECB0" w14:textId="253BF3D6" w:rsidR="004F29E5" w:rsidRPr="007160E9" w:rsidRDefault="00375AB4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1.1. 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7160E9">
        <w:rPr>
          <w:rFonts w:ascii="Times New Roman" w:hAnsi="Times New Roman" w:cs="Times New Roman"/>
          <w:sz w:val="24"/>
          <w:szCs w:val="24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7160E9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14:paraId="3A937243" w14:textId="7E340D66" w:rsidR="004F29E5" w:rsidRPr="007160E9" w:rsidRDefault="00375AB4" w:rsidP="007160E9">
      <w:pPr>
        <w:pStyle w:val="11"/>
        <w:shd w:val="clear" w:color="auto" w:fill="auto"/>
        <w:tabs>
          <w:tab w:val="left" w:pos="109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6F34424B"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 </w:t>
      </w:r>
      <w:proofErr w:type="spellStart"/>
      <w:r w:rsidRPr="007160E9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7160E9">
        <w:rPr>
          <w:rFonts w:ascii="Times New Roman" w:hAnsi="Times New Roman" w:cs="Times New Roman"/>
          <w:sz w:val="24"/>
          <w:szCs w:val="24"/>
        </w:rPr>
        <w:t xml:space="preserve"> или солидарно с должником исполнить его обязательство перед </w:t>
      </w:r>
      <w:r w:rsidRPr="007160E9">
        <w:rPr>
          <w:rFonts w:ascii="Times New Roman" w:hAnsi="Times New Roman" w:cs="Times New Roman"/>
          <w:sz w:val="24"/>
          <w:szCs w:val="24"/>
        </w:rPr>
        <w:lastRenderedPageBreak/>
        <w:t>кредитором, если иное прямо не предусмотрено Гражданским кодексом Российской Федерации;</w:t>
      </w:r>
    </w:p>
    <w:p w14:paraId="34421DFB" w14:textId="2AFED3AB"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ответственное подразделение - структурное подразделение администратора доходов, </w:t>
      </w:r>
      <w:bookmarkStart w:id="2" w:name="_Hlk133305826"/>
      <w:r w:rsidRPr="007160E9">
        <w:rPr>
          <w:rFonts w:ascii="Times New Roman" w:hAnsi="Times New Roman" w:cs="Times New Roman"/>
          <w:sz w:val="24"/>
          <w:szCs w:val="24"/>
        </w:rPr>
        <w:t xml:space="preserve">являющееся инициатором закупки, </w:t>
      </w:r>
      <w:r w:rsidR="005C30FB" w:rsidRPr="007160E9">
        <w:rPr>
          <w:rFonts w:ascii="Times New Roman" w:hAnsi="Times New Roman" w:cs="Times New Roman"/>
          <w:sz w:val="24"/>
          <w:szCs w:val="24"/>
        </w:rPr>
        <w:t xml:space="preserve">или </w:t>
      </w:r>
      <w:r w:rsidRPr="007160E9">
        <w:rPr>
          <w:rFonts w:ascii="Times New Roman" w:hAnsi="Times New Roman" w:cs="Times New Roman"/>
          <w:sz w:val="24"/>
          <w:szCs w:val="24"/>
        </w:rPr>
        <w:t>инициировавш</w:t>
      </w:r>
      <w:r w:rsidR="00B243A0"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е заключение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либо назначенное ответственным за исполнение обязательства</w:t>
      </w:r>
      <w:bookmarkEnd w:id="2"/>
      <w:r w:rsidRPr="007160E9">
        <w:rPr>
          <w:rFonts w:ascii="Times New Roman" w:hAnsi="Times New Roman" w:cs="Times New Roman"/>
          <w:sz w:val="24"/>
          <w:szCs w:val="24"/>
        </w:rPr>
        <w:t>.</w:t>
      </w:r>
    </w:p>
    <w:p w14:paraId="6784FAA0" w14:textId="311A5713" w:rsidR="004F29E5" w:rsidRPr="007160E9" w:rsidRDefault="005C30FB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1.</w:t>
      </w:r>
      <w:r w:rsidR="001906AB" w:rsidRPr="007160E9">
        <w:rPr>
          <w:rFonts w:ascii="Times New Roman" w:hAnsi="Times New Roman" w:cs="Times New Roman"/>
          <w:sz w:val="24"/>
          <w:szCs w:val="24"/>
        </w:rPr>
        <w:t>3</w:t>
      </w:r>
      <w:r w:rsidRPr="007160E9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2C970AAE" w:rsidR="004F29E5" w:rsidRPr="007160E9" w:rsidRDefault="001906AB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923455D" w:rsidR="004F29E5" w:rsidRPr="007160E9" w:rsidRDefault="001906AB" w:rsidP="007160E9">
      <w:pPr>
        <w:pStyle w:val="11"/>
        <w:shd w:val="clear" w:color="auto" w:fill="auto"/>
        <w:tabs>
          <w:tab w:val="left" w:pos="136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6E5E8D43" w:rsidR="004F29E5" w:rsidRPr="007160E9" w:rsidRDefault="001906AB" w:rsidP="007160E9">
      <w:pPr>
        <w:pStyle w:val="11"/>
        <w:shd w:val="clear" w:color="auto" w:fill="auto"/>
        <w:tabs>
          <w:tab w:val="left" w:pos="15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1.3.3.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4A2DAB7E" w:rsidR="004F29E5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7160E9">
        <w:rPr>
          <w:rFonts w:ascii="Times New Roman" w:hAnsi="Times New Roman" w:cs="Times New Roman"/>
          <w:sz w:val="24"/>
          <w:szCs w:val="24"/>
        </w:rPr>
        <w:t>;</w:t>
      </w:r>
    </w:p>
    <w:p w14:paraId="5518E840" w14:textId="4F14D22F" w:rsidR="00A62BCE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CD04251" w14:textId="6A91DD5E" w:rsidR="00A62BCE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1.3.6. </w:t>
      </w:r>
      <w:r w:rsidR="0027467E" w:rsidRPr="007160E9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7160E9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3" w:name="_Hlk133241234"/>
      <w:r w:rsidR="005D6F2D" w:rsidRPr="007160E9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3"/>
      <w:r w:rsidR="005D6F2D" w:rsidRPr="007160E9">
        <w:rPr>
          <w:rFonts w:ascii="Times New Roman" w:hAnsi="Times New Roman" w:cs="Times New Roman"/>
          <w:sz w:val="24"/>
          <w:szCs w:val="24"/>
        </w:rPr>
        <w:t>.</w:t>
      </w:r>
    </w:p>
    <w:p w14:paraId="3527232B" w14:textId="76B0EEEE" w:rsidR="00CC59D0" w:rsidRDefault="005D6F2D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D0">
        <w:rPr>
          <w:rFonts w:ascii="Times New Roman" w:hAnsi="Times New Roman" w:cs="Times New Roman"/>
          <w:sz w:val="24"/>
          <w:szCs w:val="24"/>
        </w:rPr>
        <w:t xml:space="preserve">    1.4. </w:t>
      </w:r>
      <w:r w:rsidR="00CC59D0" w:rsidRPr="00CC59D0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администрации муниципального района Клявлинский.</w:t>
      </w:r>
    </w:p>
    <w:p w14:paraId="7CCB1F16" w14:textId="77777777" w:rsidR="00CC59D0" w:rsidRPr="00CC59D0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BBF30" w14:textId="77777777" w:rsidR="00CC59D0" w:rsidRDefault="00BC1424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доходам, выявлению факторов, влияющих на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14:paraId="71B430F9" w14:textId="7314CE50" w:rsidR="004F29E5" w:rsidRDefault="004F29E5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просроченной дебиторской</w:t>
      </w:r>
      <w:r w:rsidR="00BC1424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6D83C476" w14:textId="77777777" w:rsidR="00CC59D0" w:rsidRPr="007160E9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92EB3" w14:textId="2A1C2C2E" w:rsidR="006E1083" w:rsidRPr="007160E9" w:rsidRDefault="006E1083" w:rsidP="006C2B91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162B3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Клявлинский: </w:t>
      </w:r>
    </w:p>
    <w:p w14:paraId="0A1182F0" w14:textId="6E0C4478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</w:t>
      </w:r>
      <w:r w:rsidR="00162B3C">
        <w:rPr>
          <w:rFonts w:ascii="Times New Roman" w:hAnsi="Times New Roman" w:cs="Times New Roman"/>
          <w:sz w:val="24"/>
          <w:szCs w:val="24"/>
        </w:rPr>
        <w:t xml:space="preserve"> 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 xml:space="preserve">как за администратором доходов бюджета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2B3C">
        <w:rPr>
          <w:rFonts w:ascii="Times New Roman" w:hAnsi="Times New Roman" w:cs="Times New Roman"/>
          <w:sz w:val="24"/>
          <w:szCs w:val="24"/>
        </w:rPr>
        <w:t>К</w:t>
      </w:r>
      <w:r w:rsidR="006C2B91">
        <w:rPr>
          <w:rFonts w:ascii="Times New Roman" w:hAnsi="Times New Roman" w:cs="Times New Roman"/>
          <w:sz w:val="24"/>
          <w:szCs w:val="24"/>
        </w:rPr>
        <w:t>лявлинский</w:t>
      </w:r>
      <w:r w:rsidRPr="007160E9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CD8F8F8" w14:textId="0E62F3F9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2D01F113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162B3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7160E9">
        <w:rPr>
          <w:rFonts w:ascii="Times New Roman" w:hAnsi="Times New Roman" w:cs="Times New Roman"/>
          <w:sz w:val="24"/>
          <w:szCs w:val="24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2B3C">
        <w:rPr>
          <w:rFonts w:ascii="Times New Roman" w:hAnsi="Times New Roman" w:cs="Times New Roman"/>
          <w:sz w:val="24"/>
          <w:szCs w:val="24"/>
        </w:rPr>
        <w:t>К</w:t>
      </w:r>
      <w:r w:rsidR="006C2B91">
        <w:rPr>
          <w:rFonts w:ascii="Times New Roman" w:hAnsi="Times New Roman" w:cs="Times New Roman"/>
          <w:sz w:val="24"/>
          <w:szCs w:val="24"/>
        </w:rPr>
        <w:t>лявлинский</w:t>
      </w:r>
      <w:r w:rsidRPr="007160E9">
        <w:rPr>
          <w:rFonts w:ascii="Times New Roman" w:hAnsi="Times New Roman" w:cs="Times New Roman"/>
          <w:sz w:val="24"/>
          <w:szCs w:val="24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651B0B9" w14:textId="30FF1263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FE1063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E1063">
        <w:rPr>
          <w:rFonts w:ascii="Times New Roman" w:hAnsi="Times New Roman" w:cs="Times New Roman"/>
          <w:sz w:val="24"/>
          <w:szCs w:val="24"/>
        </w:rPr>
        <w:t>К</w:t>
      </w:r>
      <w:r w:rsidR="006C2B91">
        <w:rPr>
          <w:rFonts w:ascii="Times New Roman" w:hAnsi="Times New Roman" w:cs="Times New Roman"/>
          <w:sz w:val="24"/>
          <w:szCs w:val="24"/>
        </w:rPr>
        <w:t>лявлинский</w:t>
      </w:r>
      <w:r w:rsidRPr="007160E9">
        <w:rPr>
          <w:rFonts w:ascii="Times New Roman" w:hAnsi="Times New Roman" w:cs="Times New Roman"/>
          <w:sz w:val="24"/>
          <w:szCs w:val="24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FE1063">
        <w:rPr>
          <w:rFonts w:ascii="Times New Roman" w:hAnsi="Times New Roman" w:cs="Times New Roman"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sz w:val="24"/>
          <w:szCs w:val="24"/>
        </w:rPr>
        <w:t>в порядке и случаях, предусмотренных законодательством Российской Федерации;</w:t>
      </w:r>
    </w:p>
    <w:p w14:paraId="06F569E0" w14:textId="77777777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14:paraId="0FEB607D" w14:textId="64A742D0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обосновываю</w:t>
      </w:r>
      <w:r w:rsidRPr="007160E9">
        <w:rPr>
          <w:rFonts w:ascii="Times New Roman" w:hAnsi="Times New Roman" w:cs="Times New Roman"/>
          <w:sz w:val="24"/>
          <w:szCs w:val="24"/>
        </w:rPr>
        <w:lastRenderedPageBreak/>
        <w:t>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4242B95E" w:rsidR="006E1083" w:rsidRPr="007160E9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FE1063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3B7BDF">
        <w:rPr>
          <w:rFonts w:ascii="Times New Roman" w:hAnsi="Times New Roman" w:cs="Times New Roman"/>
          <w:sz w:val="24"/>
          <w:szCs w:val="24"/>
        </w:rPr>
        <w:t xml:space="preserve"> </w:t>
      </w:r>
      <w:r w:rsidR="006E1083" w:rsidRPr="007160E9">
        <w:rPr>
          <w:rFonts w:ascii="Times New Roman" w:hAnsi="Times New Roman" w:cs="Times New Roman"/>
          <w:sz w:val="24"/>
          <w:szCs w:val="24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240B1AFD" w:rsidR="006E1083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59171228" w14:textId="68CB8FE6" w:rsidR="00CE008B" w:rsidRPr="0079292F" w:rsidRDefault="00CE008B" w:rsidP="00CE008B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в ЕГРЮЛ данных о реорганизации, ликвидации, банкротстве, а также смене руководителя или учредителя должника</w:t>
      </w:r>
      <w:r w:rsidR="00F03DDA"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E37383" w14:textId="77777777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14:paraId="32D3468D" w14:textId="6983B35B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</w:t>
      </w:r>
      <w:r w:rsidR="0005554F">
        <w:rPr>
          <w:rFonts w:ascii="Times New Roman" w:hAnsi="Times New Roman" w:cs="Times New Roman"/>
          <w:sz w:val="24"/>
          <w:szCs w:val="24"/>
        </w:rPr>
        <w:t>нии должника дела о банкротстве.</w:t>
      </w:r>
    </w:p>
    <w:p w14:paraId="6E4660AB" w14:textId="1076F33C" w:rsidR="006E1083" w:rsidRPr="007160E9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FE1063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FE1063">
        <w:rPr>
          <w:rFonts w:ascii="Times New Roman" w:hAnsi="Times New Roman" w:cs="Times New Roman"/>
          <w:sz w:val="24"/>
          <w:szCs w:val="24"/>
        </w:rPr>
        <w:t xml:space="preserve"> </w:t>
      </w:r>
      <w:r w:rsidR="006E1083" w:rsidRPr="007160E9">
        <w:rPr>
          <w:rFonts w:ascii="Times New Roman" w:hAnsi="Times New Roman" w:cs="Times New Roman"/>
          <w:sz w:val="24"/>
          <w:szCs w:val="24"/>
        </w:rPr>
        <w:t>и о ее списании;</w:t>
      </w:r>
    </w:p>
    <w:p w14:paraId="5272CA19" w14:textId="396CAC7F" w:rsidR="007B70D0" w:rsidRPr="007160E9" w:rsidRDefault="000D7D91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7160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76E26" w14:textId="77777777" w:rsidR="007B70D0" w:rsidRPr="007160E9" w:rsidRDefault="007B70D0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098F4" w14:textId="597CE6B7" w:rsidR="004F29E5" w:rsidRPr="007160E9" w:rsidRDefault="00774533" w:rsidP="00CC59D0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 по доходам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7160E9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 по их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14:paraId="27ABE8B4" w14:textId="77777777" w:rsidR="00AB3D46" w:rsidRPr="007160E9" w:rsidRDefault="00AB3D46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EC5CD" w14:textId="33DF365D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</w:t>
      </w:r>
      <w:r w:rsidRPr="007160E9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14:paraId="7A0C9467" w14:textId="714A62EC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14:paraId="4FA638CA" w14:textId="2E4B6761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предоставления отсрочки (рассрочки) платежа, реструктуризации </w:t>
      </w:r>
      <w:r w:rsidRPr="007160E9">
        <w:rPr>
          <w:rFonts w:ascii="Times New Roman" w:hAnsi="Times New Roman" w:cs="Times New Roman"/>
          <w:sz w:val="24"/>
          <w:szCs w:val="24"/>
        </w:rPr>
        <w:lastRenderedPageBreak/>
        <w:t>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4939DDD2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2.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20C76B9F" w14:textId="77777777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D787753" w14:textId="471D605A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4.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14:paraId="09A55107" w14:textId="7BC8033E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14:paraId="262221A2" w14:textId="567255F5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14:paraId="29D365E1" w14:textId="3A6441A2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14:paraId="2DF832B2" w14:textId="54859314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14:paraId="25BD94DB" w14:textId="71985BAB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4D3BD81" w14:textId="052E1475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14:paraId="1CFEDFDB" w14:textId="76977C0E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14:paraId="4E81A518" w14:textId="78DEA7F3" w:rsidR="00242E45" w:rsidRPr="007160E9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5A188ECA" w14:textId="3B41CE60" w:rsidR="00242E45" w:rsidRPr="007160E9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7485A" w14:textId="6864552E" w:rsidR="00AB3D46" w:rsidRPr="007160E9" w:rsidRDefault="00AB3D46" w:rsidP="007160E9">
      <w:pPr>
        <w:pStyle w:val="11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14:paraId="66970CDE" w14:textId="044F67E9" w:rsidR="00E72586" w:rsidRPr="007160E9" w:rsidRDefault="00AB3D4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2345790E" w14:textId="77777777" w:rsidR="00E72586" w:rsidRPr="007160E9" w:rsidRDefault="00E7258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8966E" w14:textId="057D4D85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142E7803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8DFF1CF" w14:textId="77E0000A" w:rsidR="00E72586" w:rsidRPr="007160E9" w:rsidRDefault="00B52E43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72586" w:rsidRPr="007160E9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14:paraId="524C7780" w14:textId="14C38E45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1E5C84B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ACEDDDF" w14:textId="77777777" w:rsidR="00351DE7" w:rsidRDefault="00AB3D46" w:rsidP="00351DE7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  <w:r w:rsidR="00351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E0E1" w14:textId="4521D0FC" w:rsidR="0079292F" w:rsidRPr="0041428B" w:rsidRDefault="00204BD9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</w:t>
      </w:r>
      <w:r w:rsidRPr="0041428B">
        <w:rPr>
          <w:rFonts w:ascii="Times New Roman" w:hAnsi="Times New Roman" w:cs="Times New Roman"/>
          <w:sz w:val="24"/>
          <w:szCs w:val="24"/>
        </w:rPr>
        <w:lastRenderedPageBreak/>
        <w:t>исполнителя направляет в суд ходатайства об установлении ограничений, судебн</w:t>
      </w:r>
      <w:r w:rsidR="009D49C0" w:rsidRPr="0041428B">
        <w:rPr>
          <w:rFonts w:ascii="Times New Roman" w:hAnsi="Times New Roman" w:cs="Times New Roman"/>
          <w:sz w:val="24"/>
          <w:szCs w:val="24"/>
        </w:rPr>
        <w:t>ого з</w:t>
      </w:r>
      <w:r w:rsidRPr="0041428B">
        <w:rPr>
          <w:rFonts w:ascii="Times New Roman" w:hAnsi="Times New Roman" w:cs="Times New Roman"/>
          <w:sz w:val="24"/>
          <w:szCs w:val="24"/>
        </w:rPr>
        <w:t>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(запрет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Федеральной службы судебных приставов) на действия должника по внесению изменений в ЕГРЮЛ </w:t>
      </w:r>
      <w:r w:rsidR="0079292F" w:rsidRPr="0041428B">
        <w:rPr>
          <w:rFonts w:ascii="Times New Roman" w:hAnsi="Times New Roman" w:cs="Times New Roman"/>
          <w:sz w:val="24"/>
          <w:szCs w:val="24"/>
        </w:rPr>
        <w:t>отдельно по каждому из следующих действий: реорганизация, ликвидация, исключение из ЕГРЮЛ как недействующего, смена учредителей, смена руководителя.</w:t>
      </w:r>
    </w:p>
    <w:p w14:paraId="044BCEA4" w14:textId="3C518E3F" w:rsidR="0005554F" w:rsidRPr="0041428B" w:rsidRDefault="00B52E43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 xml:space="preserve">4.5. 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05554F" w:rsidRPr="0041428B">
        <w:rPr>
          <w:rFonts w:ascii="Times New Roman" w:hAnsi="Times New Roman" w:cs="Times New Roman"/>
          <w:sz w:val="24"/>
          <w:szCs w:val="24"/>
        </w:rPr>
        <w:t xml:space="preserve">тветственное лицо подразделения-исполнителя </w:t>
      </w:r>
      <w:r w:rsidR="008B52CC" w:rsidRPr="0041428B">
        <w:rPr>
          <w:rFonts w:ascii="Times New Roman" w:hAnsi="Times New Roman" w:cs="Times New Roman"/>
          <w:sz w:val="24"/>
          <w:szCs w:val="24"/>
        </w:rPr>
        <w:t>также организует иные мероприятия для принятия своевременных решений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F03DDA" w:rsidRPr="0041428B">
        <w:rPr>
          <w:rFonts w:ascii="Times New Roman" w:hAnsi="Times New Roman" w:cs="Times New Roman"/>
          <w:sz w:val="24"/>
          <w:szCs w:val="24"/>
        </w:rPr>
        <w:t>для взыскания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</w:t>
      </w:r>
      <w:r w:rsidR="008B52CC" w:rsidRPr="004142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917781" w:rsidRPr="0041428B">
        <w:rPr>
          <w:rFonts w:ascii="Times New Roman" w:hAnsi="Times New Roman" w:cs="Times New Roman"/>
          <w:sz w:val="24"/>
          <w:szCs w:val="24"/>
        </w:rPr>
        <w:t>е</w:t>
      </w:r>
      <w:r w:rsidR="008B52CC" w:rsidRPr="0041428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8B52CC" w:rsidRPr="0041428B">
        <w:rPr>
          <w:rFonts w:ascii="Times New Roman" w:hAnsi="Times New Roman" w:cs="Times New Roman"/>
          <w:sz w:val="24"/>
          <w:szCs w:val="24"/>
        </w:rPr>
        <w:t>(банкротство, привлечение к субсидиарной ответственности)</w:t>
      </w:r>
      <w:r w:rsidR="00917781" w:rsidRPr="0041428B">
        <w:rPr>
          <w:rFonts w:ascii="Times New Roman" w:hAnsi="Times New Roman" w:cs="Times New Roman"/>
          <w:sz w:val="24"/>
          <w:szCs w:val="24"/>
        </w:rPr>
        <w:t>.</w:t>
      </w:r>
    </w:p>
    <w:p w14:paraId="7C914051" w14:textId="295D7BCE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6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6B5D4EF2" w14:textId="7D0DAFBF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7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2DA648AD" w14:textId="77777777"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2F04" w14:textId="77777777" w:rsidR="006F5440" w:rsidRPr="007160E9" w:rsidRDefault="00AB3D46" w:rsidP="007160E9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14:paraId="75AA8CED" w14:textId="737E962D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14:paraId="7F852778" w14:textId="77777777"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D5968" w14:textId="497B20A7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14:paraId="5A5CDC7D" w14:textId="61A34DDF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77777777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235658C3" w14:textId="77777777" w:rsid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D4DE" w14:textId="415635AF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14:paraId="2A5520B1" w14:textId="70513182" w:rsidR="00E72586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583ED4A7" w:rsidR="00E72586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3.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17C190E5" w14:textId="56EB8583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14:paraId="571513E2" w14:textId="290B6496" w:rsidR="004F29E5" w:rsidRPr="007160E9" w:rsidRDefault="00E72586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162B3C">
        <w:rPr>
          <w:rFonts w:ascii="Times New Roman" w:hAnsi="Times New Roman" w:cs="Times New Roman"/>
          <w:sz w:val="24"/>
          <w:szCs w:val="24"/>
        </w:rPr>
        <w:t>м</w:t>
      </w:r>
      <w:r w:rsidR="003B7BDF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693E35">
        <w:rPr>
          <w:rFonts w:ascii="Times New Roman" w:hAnsi="Times New Roman" w:cs="Times New Roman"/>
          <w:sz w:val="24"/>
          <w:szCs w:val="24"/>
        </w:rPr>
        <w:t>еже</w:t>
      </w:r>
      <w:r w:rsidR="00F03DDA" w:rsidRPr="00693E35">
        <w:rPr>
          <w:rFonts w:ascii="Times New Roman" w:hAnsi="Times New Roman" w:cs="Times New Roman"/>
          <w:sz w:val="24"/>
          <w:szCs w:val="24"/>
        </w:rPr>
        <w:t>годно</w:t>
      </w:r>
      <w:r w:rsidRPr="00693E35">
        <w:rPr>
          <w:rFonts w:ascii="Times New Roman" w:hAnsi="Times New Roman" w:cs="Times New Roman"/>
          <w:sz w:val="24"/>
          <w:szCs w:val="24"/>
        </w:rPr>
        <w:t xml:space="preserve"> до </w:t>
      </w:r>
      <w:r w:rsidR="00F03DDA" w:rsidRPr="00693E35">
        <w:rPr>
          <w:rFonts w:ascii="Times New Roman" w:hAnsi="Times New Roman" w:cs="Times New Roman"/>
          <w:sz w:val="24"/>
          <w:szCs w:val="24"/>
        </w:rPr>
        <w:t>2</w:t>
      </w:r>
      <w:r w:rsidRPr="00693E35">
        <w:rPr>
          <w:rFonts w:ascii="Times New Roman" w:hAnsi="Times New Roman" w:cs="Times New Roman"/>
          <w:sz w:val="24"/>
          <w:szCs w:val="24"/>
        </w:rPr>
        <w:t xml:space="preserve">5 числа </w:t>
      </w:r>
      <w:r w:rsidR="0041428B" w:rsidRPr="00693E35">
        <w:rPr>
          <w:rFonts w:ascii="Times New Roman" w:hAnsi="Times New Roman" w:cs="Times New Roman"/>
          <w:sz w:val="24"/>
          <w:szCs w:val="24"/>
        </w:rPr>
        <w:t>декабря</w:t>
      </w:r>
      <w:r w:rsidRPr="00693E35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EF08CA">
        <w:rPr>
          <w:rFonts w:ascii="Times New Roman" w:hAnsi="Times New Roman" w:cs="Times New Roman"/>
          <w:sz w:val="24"/>
          <w:szCs w:val="24"/>
        </w:rPr>
        <w:t>МКУ «У</w:t>
      </w:r>
      <w:r w:rsidR="007163BD" w:rsidRPr="00693E35">
        <w:rPr>
          <w:rFonts w:ascii="Times New Roman" w:hAnsi="Times New Roman" w:cs="Times New Roman"/>
          <w:sz w:val="24"/>
          <w:szCs w:val="24"/>
        </w:rPr>
        <w:t>правление</w:t>
      </w:r>
      <w:r w:rsidR="007163BD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="00B5450E" w:rsidRPr="00660A96">
        <w:rPr>
          <w:rFonts w:ascii="Times New Roman" w:hAnsi="Times New Roman" w:cs="Times New Roman"/>
          <w:sz w:val="24"/>
          <w:szCs w:val="24"/>
        </w:rPr>
        <w:t>финанс</w:t>
      </w:r>
      <w:r w:rsidR="00162B3C" w:rsidRPr="00660A96">
        <w:rPr>
          <w:rFonts w:ascii="Times New Roman" w:hAnsi="Times New Roman" w:cs="Times New Roman"/>
          <w:sz w:val="24"/>
          <w:szCs w:val="24"/>
        </w:rPr>
        <w:t>ами м</w:t>
      </w:r>
      <w:r w:rsidR="003B7BDF" w:rsidRPr="00660A96">
        <w:rPr>
          <w:rFonts w:ascii="Times New Roman" w:hAnsi="Times New Roman" w:cs="Times New Roman"/>
          <w:sz w:val="24"/>
          <w:szCs w:val="24"/>
        </w:rPr>
        <w:t>униципального</w:t>
      </w:r>
      <w:r w:rsidR="006C2B91" w:rsidRPr="00660A96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EF08CA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Pr="00660A96">
        <w:rPr>
          <w:rFonts w:ascii="Times New Roman" w:hAnsi="Times New Roman" w:cs="Times New Roman"/>
          <w:sz w:val="24"/>
          <w:szCs w:val="24"/>
        </w:rPr>
        <w:t>отчет о проведении претензионной и исковой работы.</w:t>
      </w:r>
    </w:p>
    <w:p w14:paraId="05A9F7F1" w14:textId="64999564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3050A0C" w14:textId="235F5DB4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9A993C" w14:textId="67970092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6FDDA80" w14:textId="73B424D5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0F5F264" w14:textId="79C40110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F69AC62" w14:textId="44072942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C693FA" w14:textId="1A27D735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577C9A0" w14:textId="5F7EA988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93ABF45" w14:textId="7DC86D04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D0B2014" w14:textId="7EDA48D9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729A5C5" w14:textId="33C930A3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85BAE49" w14:textId="003A14E5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F4037A8" w14:textId="6DA41726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B190357" w14:textId="19A2083C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822A149" w14:textId="63927643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9BF152D" w14:textId="629C46E6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058C072" w14:textId="07DB958E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E052EA6" w14:textId="77DB4369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1B5FA52" w14:textId="2D50FA46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69E2B25" w14:textId="4CE9EA81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4D63C51" w14:textId="77777777" w:rsidR="00DD37F7" w:rsidRDefault="00DD37F7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20D3598" w14:textId="7777777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835AA8">
          <w:headerReference w:type="default" r:id="rId9"/>
          <w:pgSz w:w="11906" w:h="16838" w:code="9"/>
          <w:pgMar w:top="567" w:right="851" w:bottom="567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7160E9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0780F858" w14:textId="77777777" w:rsidR="00DD37F7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proofErr w:type="spellStart"/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</w:t>
      </w:r>
      <w:proofErr w:type="spellEnd"/>
    </w:p>
    <w:p w14:paraId="1A6566DD" w14:textId="1E1ADC45" w:rsid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полномочий главными администраторами (администраторами)</w:t>
      </w:r>
    </w:p>
    <w:p w14:paraId="1BF37323" w14:textId="5CE530AA" w:rsid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Клявлинский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взысканию дебиторской</w:t>
      </w:r>
    </w:p>
    <w:p w14:paraId="6F77F28A" w14:textId="043FBAF1" w:rsidR="00B5450E" w:rsidRP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задолженности по платежам в бюджет, пеням и штрафам по ним</w:t>
      </w:r>
    </w:p>
    <w:p w14:paraId="67A09E41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051"/>
        <w:gridCol w:w="514"/>
        <w:gridCol w:w="520"/>
        <w:gridCol w:w="772"/>
        <w:gridCol w:w="1119"/>
        <w:gridCol w:w="923"/>
        <w:gridCol w:w="941"/>
        <w:gridCol w:w="749"/>
        <w:gridCol w:w="781"/>
        <w:gridCol w:w="931"/>
        <w:gridCol w:w="907"/>
        <w:gridCol w:w="795"/>
        <w:gridCol w:w="850"/>
        <w:gridCol w:w="804"/>
        <w:gridCol w:w="715"/>
        <w:gridCol w:w="828"/>
        <w:gridCol w:w="707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D70F05F" w14:textId="36FE0A9D" w:rsid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F03D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структурного подразделения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осуществляющего полномочия главного администратора доходов </w:t>
      </w:r>
    </w:p>
    <w:p w14:paraId="26F4CD90" w14:textId="1ED29E97" w:rsidR="00B5450E" w:rsidRPr="007160E9" w:rsidRDefault="007720E7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Клявлинский</w:t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_______________________/______________/</w:t>
      </w:r>
    </w:p>
    <w:p w14:paraId="187ED65F" w14:textId="77777777"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F2B1CF" w14:textId="77777777"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32AD10D" w14:textId="4DDD27D0" w:rsidR="004F29E5" w:rsidRPr="007160E9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sectPr w:rsidR="004F29E5" w:rsidRPr="007160E9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517DE" w14:textId="77777777" w:rsidR="000D74B1" w:rsidRDefault="000D74B1" w:rsidP="002E394C">
      <w:pPr>
        <w:spacing w:after="0" w:line="240" w:lineRule="auto"/>
      </w:pPr>
      <w:r>
        <w:separator/>
      </w:r>
    </w:p>
  </w:endnote>
  <w:endnote w:type="continuationSeparator" w:id="0">
    <w:p w14:paraId="4544B80D" w14:textId="77777777" w:rsidR="000D74B1" w:rsidRDefault="000D74B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792B" w14:textId="77777777" w:rsidR="000D74B1" w:rsidRDefault="000D74B1" w:rsidP="002E394C">
      <w:pPr>
        <w:spacing w:after="0" w:line="240" w:lineRule="auto"/>
      </w:pPr>
      <w:r>
        <w:separator/>
      </w:r>
    </w:p>
  </w:footnote>
  <w:footnote w:type="continuationSeparator" w:id="0">
    <w:p w14:paraId="29D917C0" w14:textId="77777777" w:rsidR="000D74B1" w:rsidRDefault="000D74B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3B63" w14:textId="4C7AE1F7" w:rsidR="008963B3" w:rsidRDefault="008963B3" w:rsidP="002148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0DB0"/>
    <w:rsid w:val="00044040"/>
    <w:rsid w:val="000537CC"/>
    <w:rsid w:val="000554CD"/>
    <w:rsid w:val="0005554F"/>
    <w:rsid w:val="00082217"/>
    <w:rsid w:val="00084AB5"/>
    <w:rsid w:val="000A1B16"/>
    <w:rsid w:val="000A3CC5"/>
    <w:rsid w:val="000A3F32"/>
    <w:rsid w:val="000C2BCE"/>
    <w:rsid w:val="000C4B3C"/>
    <w:rsid w:val="000D11C9"/>
    <w:rsid w:val="000D74B1"/>
    <w:rsid w:val="000D7D91"/>
    <w:rsid w:val="000E656D"/>
    <w:rsid w:val="00136ACF"/>
    <w:rsid w:val="0016227D"/>
    <w:rsid w:val="00162B3C"/>
    <w:rsid w:val="00185870"/>
    <w:rsid w:val="001906AB"/>
    <w:rsid w:val="001960AE"/>
    <w:rsid w:val="001B5CEE"/>
    <w:rsid w:val="00204BD9"/>
    <w:rsid w:val="002131F0"/>
    <w:rsid w:val="00214898"/>
    <w:rsid w:val="00220D94"/>
    <w:rsid w:val="002371FE"/>
    <w:rsid w:val="00242E45"/>
    <w:rsid w:val="00255AF6"/>
    <w:rsid w:val="0027467E"/>
    <w:rsid w:val="002B5871"/>
    <w:rsid w:val="002E2CCD"/>
    <w:rsid w:val="002E394C"/>
    <w:rsid w:val="00313D43"/>
    <w:rsid w:val="00317A3E"/>
    <w:rsid w:val="00331172"/>
    <w:rsid w:val="00351DE7"/>
    <w:rsid w:val="00375AB4"/>
    <w:rsid w:val="0038390F"/>
    <w:rsid w:val="003A02B6"/>
    <w:rsid w:val="003A7F73"/>
    <w:rsid w:val="003B7BDF"/>
    <w:rsid w:val="003C07D2"/>
    <w:rsid w:val="003C2E7A"/>
    <w:rsid w:val="003E6BDA"/>
    <w:rsid w:val="004056F3"/>
    <w:rsid w:val="0041428B"/>
    <w:rsid w:val="004216E3"/>
    <w:rsid w:val="0043081D"/>
    <w:rsid w:val="00444043"/>
    <w:rsid w:val="00491D0D"/>
    <w:rsid w:val="004A2F69"/>
    <w:rsid w:val="004D66CF"/>
    <w:rsid w:val="004E451D"/>
    <w:rsid w:val="004F29E5"/>
    <w:rsid w:val="00504270"/>
    <w:rsid w:val="00514DF2"/>
    <w:rsid w:val="005221CA"/>
    <w:rsid w:val="005312C0"/>
    <w:rsid w:val="005365FA"/>
    <w:rsid w:val="00536898"/>
    <w:rsid w:val="00541795"/>
    <w:rsid w:val="00546F5D"/>
    <w:rsid w:val="005704EE"/>
    <w:rsid w:val="005C301F"/>
    <w:rsid w:val="005C30FB"/>
    <w:rsid w:val="005D27D9"/>
    <w:rsid w:val="005D6F2D"/>
    <w:rsid w:val="005F3A61"/>
    <w:rsid w:val="00617F5C"/>
    <w:rsid w:val="00660A96"/>
    <w:rsid w:val="00684717"/>
    <w:rsid w:val="00693E35"/>
    <w:rsid w:val="006B10C2"/>
    <w:rsid w:val="006C2B91"/>
    <w:rsid w:val="006C5D9E"/>
    <w:rsid w:val="006C7D50"/>
    <w:rsid w:val="006D17CF"/>
    <w:rsid w:val="006E0C1B"/>
    <w:rsid w:val="006E1083"/>
    <w:rsid w:val="006E53F4"/>
    <w:rsid w:val="006F5440"/>
    <w:rsid w:val="0070714B"/>
    <w:rsid w:val="007122FE"/>
    <w:rsid w:val="007160E9"/>
    <w:rsid w:val="007163BD"/>
    <w:rsid w:val="007221F0"/>
    <w:rsid w:val="0073075C"/>
    <w:rsid w:val="00737F1A"/>
    <w:rsid w:val="00762161"/>
    <w:rsid w:val="00762FCB"/>
    <w:rsid w:val="007720E7"/>
    <w:rsid w:val="00774533"/>
    <w:rsid w:val="00791C06"/>
    <w:rsid w:val="0079292F"/>
    <w:rsid w:val="007B70D0"/>
    <w:rsid w:val="007E0470"/>
    <w:rsid w:val="007F2FF8"/>
    <w:rsid w:val="007F70F1"/>
    <w:rsid w:val="00833A84"/>
    <w:rsid w:val="00835AA8"/>
    <w:rsid w:val="00841F21"/>
    <w:rsid w:val="008618A4"/>
    <w:rsid w:val="00877566"/>
    <w:rsid w:val="00894141"/>
    <w:rsid w:val="008963B3"/>
    <w:rsid w:val="008A1D69"/>
    <w:rsid w:val="008B52CC"/>
    <w:rsid w:val="008F31F3"/>
    <w:rsid w:val="00917781"/>
    <w:rsid w:val="009349D8"/>
    <w:rsid w:val="00946E3D"/>
    <w:rsid w:val="0098345F"/>
    <w:rsid w:val="009D49C0"/>
    <w:rsid w:val="00A268E8"/>
    <w:rsid w:val="00A27B86"/>
    <w:rsid w:val="00A31C4D"/>
    <w:rsid w:val="00A37B2F"/>
    <w:rsid w:val="00A45DB2"/>
    <w:rsid w:val="00A45F2A"/>
    <w:rsid w:val="00A5040F"/>
    <w:rsid w:val="00A54A4C"/>
    <w:rsid w:val="00A60921"/>
    <w:rsid w:val="00A62BCE"/>
    <w:rsid w:val="00AB39E6"/>
    <w:rsid w:val="00AB3D46"/>
    <w:rsid w:val="00AC1E02"/>
    <w:rsid w:val="00AD1C6A"/>
    <w:rsid w:val="00B243A0"/>
    <w:rsid w:val="00B27664"/>
    <w:rsid w:val="00B35F88"/>
    <w:rsid w:val="00B52E43"/>
    <w:rsid w:val="00B5450E"/>
    <w:rsid w:val="00BA2EAB"/>
    <w:rsid w:val="00BC1424"/>
    <w:rsid w:val="00BC2CED"/>
    <w:rsid w:val="00BC4C31"/>
    <w:rsid w:val="00BD0693"/>
    <w:rsid w:val="00BE6EE0"/>
    <w:rsid w:val="00C63D98"/>
    <w:rsid w:val="00C71D03"/>
    <w:rsid w:val="00CC0FBC"/>
    <w:rsid w:val="00CC59D0"/>
    <w:rsid w:val="00CD6292"/>
    <w:rsid w:val="00CD725F"/>
    <w:rsid w:val="00CE008B"/>
    <w:rsid w:val="00CE0B73"/>
    <w:rsid w:val="00D06192"/>
    <w:rsid w:val="00D342AB"/>
    <w:rsid w:val="00D46E7F"/>
    <w:rsid w:val="00D52D4A"/>
    <w:rsid w:val="00D65225"/>
    <w:rsid w:val="00D85CF3"/>
    <w:rsid w:val="00D9057B"/>
    <w:rsid w:val="00DB095A"/>
    <w:rsid w:val="00DB5492"/>
    <w:rsid w:val="00DD37F7"/>
    <w:rsid w:val="00E226B1"/>
    <w:rsid w:val="00E53063"/>
    <w:rsid w:val="00E600E2"/>
    <w:rsid w:val="00E72586"/>
    <w:rsid w:val="00EA1E7C"/>
    <w:rsid w:val="00EF018E"/>
    <w:rsid w:val="00EF08CA"/>
    <w:rsid w:val="00F03DDA"/>
    <w:rsid w:val="00F42A72"/>
    <w:rsid w:val="00FD38C2"/>
    <w:rsid w:val="00FD5D6F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  <w15:docId w15:val="{D6302BB1-7B14-4E2F-AEE8-94A767E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9236C-6F81-432C-9CA5-A78A310F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Делопроизводитель</cp:lastModifiedBy>
  <cp:revision>15</cp:revision>
  <cp:lastPrinted>2023-08-03T05:11:00Z</cp:lastPrinted>
  <dcterms:created xsi:type="dcterms:W3CDTF">2023-07-24T11:54:00Z</dcterms:created>
  <dcterms:modified xsi:type="dcterms:W3CDTF">2023-08-03T05:11:00Z</dcterms:modified>
</cp:coreProperties>
</file>