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8A" w:rsidRPr="0044278A" w:rsidRDefault="00EA5E23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02985" w:rsidRPr="00F842B4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r w:rsidR="0044278A" w:rsidRPr="0044278A">
        <w:rPr>
          <w:rFonts w:ascii="Times New Roman" w:hAnsi="Times New Roman" w:cs="Times New Roman"/>
          <w:b/>
          <w:sz w:val="28"/>
          <w:szCs w:val="28"/>
        </w:rPr>
        <w:t>«Формирование комфортной  городской среды</w:t>
      </w:r>
    </w:p>
    <w:p w:rsidR="00EA5E23" w:rsidRPr="00F842B4" w:rsidRDefault="0044278A" w:rsidP="004427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8A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Клявлинский Самарской области на 20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4278A">
        <w:rPr>
          <w:rFonts w:ascii="Times New Roman" w:hAnsi="Times New Roman" w:cs="Times New Roman"/>
          <w:b/>
          <w:sz w:val="28"/>
          <w:szCs w:val="28"/>
        </w:rPr>
        <w:t>-</w:t>
      </w:r>
      <w:r w:rsidR="00DE0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8A">
        <w:rPr>
          <w:rFonts w:ascii="Times New Roman" w:hAnsi="Times New Roman" w:cs="Times New Roman"/>
          <w:b/>
          <w:sz w:val="28"/>
          <w:szCs w:val="28"/>
        </w:rPr>
        <w:t>2024 годы»</w:t>
      </w:r>
      <w:r w:rsidR="001B189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9555A">
        <w:rPr>
          <w:rFonts w:ascii="Times New Roman" w:hAnsi="Times New Roman" w:cs="Times New Roman"/>
          <w:b/>
          <w:sz w:val="28"/>
          <w:szCs w:val="28"/>
        </w:rPr>
        <w:t>2</w:t>
      </w:r>
      <w:r w:rsidR="00EA4946">
        <w:rPr>
          <w:rFonts w:ascii="Times New Roman" w:hAnsi="Times New Roman" w:cs="Times New Roman"/>
          <w:b/>
          <w:sz w:val="28"/>
          <w:szCs w:val="28"/>
        </w:rPr>
        <w:t>1</w:t>
      </w:r>
      <w:r w:rsidR="001B18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3273E1" w:rsidRDefault="003273E1" w:rsidP="00502985">
      <w:pPr>
        <w:rPr>
          <w:rFonts w:ascii="Times New Roman" w:hAnsi="Times New Roman" w:cs="Times New Roman"/>
          <w:b/>
          <w:sz w:val="28"/>
          <w:szCs w:val="28"/>
        </w:rPr>
      </w:pPr>
      <w:r w:rsidRPr="003273E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273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73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выполнения целей и задач.</w:t>
      </w:r>
    </w:p>
    <w:p w:rsidR="00563C5B" w:rsidRPr="00502985" w:rsidRDefault="00563C5B" w:rsidP="00563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50298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63C5B" w:rsidRPr="00FD0F1A" w:rsidRDefault="00563C5B" w:rsidP="00563C5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F1A">
        <w:rPr>
          <w:rFonts w:ascii="Times New Roman" w:hAnsi="Times New Roman" w:cs="Times New Roman"/>
          <w:sz w:val="28"/>
          <w:szCs w:val="28"/>
        </w:rPr>
        <w:t>повышение уровня комфорта городской среды на территории муниципального образования в Самарской области</w:t>
      </w:r>
    </w:p>
    <w:p w:rsidR="00563C5B" w:rsidRDefault="00563C5B" w:rsidP="00563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63C5B" w:rsidRPr="00FD0F1A" w:rsidRDefault="00563C5B" w:rsidP="00563C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0F1A">
        <w:rPr>
          <w:rFonts w:ascii="Times New Roman" w:hAnsi="Times New Roman"/>
          <w:sz w:val="28"/>
          <w:szCs w:val="28"/>
        </w:rPr>
        <w:t>-</w:t>
      </w:r>
      <w:r w:rsidRPr="00FD0F1A">
        <w:rPr>
          <w:rFonts w:ascii="Times New Roman" w:hAnsi="Times New Roman"/>
          <w:sz w:val="28"/>
          <w:szCs w:val="28"/>
          <w:lang w:eastAsia="ru-RU"/>
        </w:rPr>
        <w:t xml:space="preserve"> обеспечение реализации мероприятий по благоустройству дворовых территорий многоквартирных домов и общественных территорий </w:t>
      </w:r>
      <w:r w:rsidRPr="00FD0F1A">
        <w:rPr>
          <w:rFonts w:ascii="Times New Roman" w:hAnsi="Times New Roman"/>
          <w:sz w:val="28"/>
          <w:szCs w:val="28"/>
        </w:rPr>
        <w:t>муниципального района Клявлинский;</w:t>
      </w:r>
    </w:p>
    <w:p w:rsidR="00563C5B" w:rsidRPr="00FD0F1A" w:rsidRDefault="00563C5B" w:rsidP="00563C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F1A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</w:t>
      </w:r>
      <w:r w:rsidRPr="00FD0F1A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Pr="00FD0F1A">
        <w:rPr>
          <w:rFonts w:ascii="Times New Roman" w:hAnsi="Times New Roman"/>
          <w:sz w:val="28"/>
          <w:szCs w:val="28"/>
          <w:lang w:eastAsia="ru-RU"/>
        </w:rPr>
        <w:t>;</w:t>
      </w:r>
    </w:p>
    <w:p w:rsidR="00563C5B" w:rsidRPr="00FD0F1A" w:rsidRDefault="00563C5B" w:rsidP="00563C5B">
      <w:pPr>
        <w:rPr>
          <w:rFonts w:ascii="Times New Roman" w:hAnsi="Times New Roman" w:cs="Times New Roman"/>
          <w:sz w:val="28"/>
          <w:szCs w:val="28"/>
        </w:rPr>
      </w:pPr>
      <w:r w:rsidRPr="00FD0F1A">
        <w:rPr>
          <w:rFonts w:ascii="Times New Roman" w:hAnsi="Times New Roman" w:cs="Times New Roman"/>
          <w:sz w:val="28"/>
          <w:szCs w:val="28"/>
        </w:rPr>
        <w:t>-</w:t>
      </w:r>
      <w:r w:rsidRPr="00FD0F1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</w:t>
      </w:r>
      <w:r w:rsidRPr="00FD0F1A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</w:p>
    <w:p w:rsidR="00E27DD2" w:rsidRPr="009E4072" w:rsidRDefault="00E27DD2" w:rsidP="00370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072">
        <w:rPr>
          <w:rFonts w:ascii="Times New Roman" w:hAnsi="Times New Roman" w:cs="Times New Roman"/>
          <w:b/>
          <w:sz w:val="28"/>
          <w:szCs w:val="28"/>
        </w:rPr>
        <w:t>Оценка достижения плановых значений целевых показателей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7626"/>
        <w:gridCol w:w="1417"/>
        <w:gridCol w:w="1418"/>
        <w:gridCol w:w="1559"/>
        <w:gridCol w:w="1275"/>
        <w:gridCol w:w="1418"/>
      </w:tblGrid>
      <w:tr w:rsidR="00E27DD2" w:rsidTr="008D590F">
        <w:trPr>
          <w:trHeight w:val="323"/>
        </w:trPr>
        <w:tc>
          <w:tcPr>
            <w:tcW w:w="704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71EF9">
              <w:rPr>
                <w:rFonts w:ascii="Times New Roman" w:hAnsi="Times New Roman" w:cs="Times New Roman"/>
              </w:rPr>
              <w:t>п</w:t>
            </w:r>
            <w:proofErr w:type="gramEnd"/>
            <w:r w:rsidRPr="00A71E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626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Ед.</w:t>
            </w:r>
          </w:p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275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18" w:type="dxa"/>
            <w:vMerge w:val="restart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Индекс результативности достижения показателей</w:t>
            </w:r>
          </w:p>
        </w:tc>
      </w:tr>
      <w:tr w:rsidR="00E27DD2" w:rsidTr="008D590F">
        <w:trPr>
          <w:trHeight w:val="322"/>
        </w:trPr>
        <w:tc>
          <w:tcPr>
            <w:tcW w:w="704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План</w:t>
            </w:r>
          </w:p>
          <w:p w:rsidR="00E27DD2" w:rsidRPr="00A71EF9" w:rsidRDefault="00E27DD2" w:rsidP="00EA4946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</w:t>
            </w:r>
            <w:r w:rsidR="00EA4946">
              <w:rPr>
                <w:rFonts w:ascii="Times New Roman" w:hAnsi="Times New Roman" w:cs="Times New Roman"/>
              </w:rPr>
              <w:t>1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Факт</w:t>
            </w:r>
          </w:p>
          <w:p w:rsidR="00E27DD2" w:rsidRPr="00A71EF9" w:rsidRDefault="00E27DD2" w:rsidP="00EA4946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20</w:t>
            </w:r>
            <w:r w:rsidR="0009555A">
              <w:rPr>
                <w:rFonts w:ascii="Times New Roman" w:hAnsi="Times New Roman" w:cs="Times New Roman"/>
              </w:rPr>
              <w:t>2</w:t>
            </w:r>
            <w:r w:rsidR="00EA4946">
              <w:rPr>
                <w:rFonts w:ascii="Times New Roman" w:hAnsi="Times New Roman" w:cs="Times New Roman"/>
              </w:rPr>
              <w:t>1</w:t>
            </w:r>
            <w:r w:rsidRPr="00A71EF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75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DD2" w:rsidTr="008D590F">
        <w:trPr>
          <w:trHeight w:val="322"/>
        </w:trPr>
        <w:tc>
          <w:tcPr>
            <w:tcW w:w="704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27DD2" w:rsidRPr="00A71EF9" w:rsidRDefault="00E27DD2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7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6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проводимых мониторингов доли дворовых территорий многоквартирных домов и общественных территорий муниципального района Клявлинский Самарской области, благоустроенных в результате реализации  программных мероприятий по формированию комфортной городской среды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 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942BF1" w:rsidRPr="00F35005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2BF1" w:rsidRPr="00F35005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626" w:type="dxa"/>
          </w:tcPr>
          <w:p w:rsidR="000B1AF4" w:rsidRDefault="00942BF1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Реализованы мероприятия по благоустройству, предусмотренные муниципальной программой формирования современной городской среды (количество благоустроенных дворовых территорий)</w:t>
            </w:r>
          </w:p>
          <w:p w:rsidR="00942BF1" w:rsidRPr="002B44A3" w:rsidRDefault="000B1AF4" w:rsidP="000B1AF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BF1"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64632B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42BF1" w:rsidRDefault="0064632B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реализованных проектов комплексного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D37D08" w:rsidRDefault="00942BF1" w:rsidP="001B18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2B44A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A71EF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A7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6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проводимых мониторингов доли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2BF1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A71EF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D817E9" w:rsidRDefault="00942BF1" w:rsidP="009B37B5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 в отчетном году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D817E9" w:rsidRDefault="00942BF1" w:rsidP="00EA4946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D817E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26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417" w:type="dxa"/>
          </w:tcPr>
          <w:p w:rsidR="00942BF1" w:rsidRPr="00577379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37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577379" w:rsidRDefault="00EE4200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42BF1" w:rsidRPr="00577379" w:rsidRDefault="00EE4200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57737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 w:rsidRPr="00577379">
              <w:rPr>
                <w:rFonts w:ascii="Times New Roman" w:hAnsi="Times New Roman" w:cs="Times New Roman"/>
              </w:rPr>
              <w:t>1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территорий многоквартирных домов муниципального района Клявлинский Самарской области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AB267F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42BF1" w:rsidRPr="002B44A3" w:rsidRDefault="00AB267F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EE4200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42BF1" w:rsidRPr="00853BCD" w:rsidTr="008D590F">
        <w:tc>
          <w:tcPr>
            <w:tcW w:w="704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26" w:type="dxa"/>
          </w:tcPr>
          <w:p w:rsidR="00942BF1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</w:t>
            </w:r>
          </w:p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417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42BF1" w:rsidRPr="002B44A3" w:rsidRDefault="00942BF1" w:rsidP="00EA49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42BF1" w:rsidRPr="00D817E9" w:rsidRDefault="00942BF1" w:rsidP="00D81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7FFE" w:rsidRPr="00853BCD" w:rsidTr="008D590F">
        <w:tc>
          <w:tcPr>
            <w:tcW w:w="15417" w:type="dxa"/>
            <w:gridSpan w:val="7"/>
          </w:tcPr>
          <w:p w:rsidR="006D7FFE" w:rsidRPr="00FF0BE2" w:rsidRDefault="006D7FFE" w:rsidP="00E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0BE2">
              <w:rPr>
                <w:rFonts w:ascii="Times New Roman" w:hAnsi="Times New Roman" w:cs="Times New Roman"/>
                <w:sz w:val="24"/>
                <w:szCs w:val="24"/>
              </w:rPr>
              <w:t xml:space="preserve"> *100 = 100%</w:t>
            </w:r>
          </w:p>
        </w:tc>
      </w:tr>
    </w:tbl>
    <w:p w:rsidR="00AE0532" w:rsidRDefault="00AE0532" w:rsidP="008E566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00100" cy="3905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92A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Пф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реализацию муниципальной программы;</w:t>
      </w:r>
    </w:p>
    <w:p w:rsidR="00FF0BE2" w:rsidRPr="00D7492A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92A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D7492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7492A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реализацию муниципальной программы.</w:t>
      </w: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</w:p>
    <w:p w:rsidR="00FF0BE2" w:rsidRDefault="00FF0BE2" w:rsidP="00FF0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формуле:</w:t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619125"/>
            <wp:effectExtent l="0" t="0" r="9525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BE2" w:rsidRDefault="00FF0BE2" w:rsidP="00FF0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1901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х100 = 100 %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где:</w:t>
      </w:r>
    </w:p>
    <w:p w:rsidR="00FF0BE2" w:rsidRPr="00A416DD" w:rsidRDefault="00FF0BE2" w:rsidP="00FF0B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6DD">
        <w:rPr>
          <w:rFonts w:ascii="Times New Roman" w:hAnsi="Times New Roman" w:cs="Times New Roman"/>
          <w:sz w:val="28"/>
          <w:szCs w:val="28"/>
        </w:rPr>
        <w:t>n - количество показателей и индикаторов муниципальной программы;</w:t>
      </w:r>
    </w:p>
    <w:p w:rsidR="008550AE" w:rsidRDefault="00FF0BE2" w:rsidP="001B189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16DD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A416DD">
        <w:rPr>
          <w:rFonts w:ascii="Times New Roman" w:hAnsi="Times New Roman" w:cs="Times New Roman"/>
          <w:sz w:val="28"/>
          <w:szCs w:val="28"/>
        </w:rPr>
        <w:t xml:space="preserve"> - индекс результативности достижения i-го показателя (индикатора), характеризующего ход реализации муниципальной программы;</w:t>
      </w:r>
      <w:r w:rsidR="008D59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6DD" w:rsidRDefault="001901C9" w:rsidP="00BB5A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51076">
        <w:rPr>
          <w:rFonts w:ascii="Times New Roman" w:hAnsi="Times New Roman" w:cs="Times New Roman"/>
          <w:b/>
          <w:sz w:val="28"/>
          <w:szCs w:val="28"/>
        </w:rPr>
        <w:t>. Финансовые расходы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 xml:space="preserve"> на реализацию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559"/>
        <w:gridCol w:w="1984"/>
        <w:gridCol w:w="1560"/>
        <w:gridCol w:w="1597"/>
        <w:gridCol w:w="1315"/>
      </w:tblGrid>
      <w:tr w:rsidR="009F73B0" w:rsidRPr="009B37B5" w:rsidTr="009F73B0">
        <w:tc>
          <w:tcPr>
            <w:tcW w:w="67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37B5">
              <w:rPr>
                <w:rFonts w:ascii="Times New Roman" w:hAnsi="Times New Roman" w:cs="Times New Roman"/>
              </w:rPr>
              <w:t>п</w:t>
            </w:r>
            <w:proofErr w:type="gramEnd"/>
            <w:r w:rsidRPr="009B3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План</w:t>
            </w:r>
          </w:p>
          <w:p w:rsidR="009F73B0" w:rsidRPr="009B37B5" w:rsidRDefault="009F73B0" w:rsidP="008211CF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1A35A5">
              <w:rPr>
                <w:rFonts w:ascii="Times New Roman" w:hAnsi="Times New Roman" w:cs="Times New Roman"/>
              </w:rPr>
              <w:t>2</w:t>
            </w:r>
            <w:r w:rsidR="008211CF">
              <w:rPr>
                <w:rFonts w:ascii="Times New Roman" w:hAnsi="Times New Roman" w:cs="Times New Roman"/>
              </w:rPr>
              <w:t>1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Факт</w:t>
            </w:r>
          </w:p>
          <w:p w:rsidR="009F73B0" w:rsidRPr="009B37B5" w:rsidRDefault="009F73B0" w:rsidP="008211CF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1A35A5">
              <w:rPr>
                <w:rFonts w:ascii="Times New Roman" w:hAnsi="Times New Roman" w:cs="Times New Roman"/>
              </w:rPr>
              <w:t>2</w:t>
            </w:r>
            <w:r w:rsidR="008211CF">
              <w:rPr>
                <w:rFonts w:ascii="Times New Roman" w:hAnsi="Times New Roman" w:cs="Times New Roman"/>
              </w:rPr>
              <w:t>1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97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9F73B0" w:rsidRPr="009B37B5" w:rsidRDefault="009F73B0" w:rsidP="003A3CAB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15603C" w:rsidRPr="009B37B5" w:rsidTr="005E30F6">
        <w:tc>
          <w:tcPr>
            <w:tcW w:w="67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0" w:type="dxa"/>
          </w:tcPr>
          <w:p w:rsidR="0015603C" w:rsidRPr="009B37B5" w:rsidRDefault="0015603C" w:rsidP="003A3CAB">
            <w:pPr>
              <w:rPr>
                <w:rFonts w:ascii="Times New Roman" w:hAnsi="Times New Roman" w:cs="Times New Roman"/>
              </w:rPr>
            </w:pPr>
            <w:r w:rsidRPr="00D47F58">
              <w:rPr>
                <w:rStyle w:val="FontStyle57"/>
              </w:rPr>
              <w:t>Благоустройство дворовых</w:t>
            </w:r>
            <w:r w:rsidRPr="00D47F58">
              <w:rPr>
                <w:rStyle w:val="FontStyle57"/>
              </w:rPr>
              <w:br/>
              <w:t>территорий многоквартирных</w:t>
            </w:r>
            <w:r w:rsidRPr="00D47F58">
              <w:rPr>
                <w:rStyle w:val="FontStyle57"/>
              </w:rPr>
              <w:br/>
              <w:t>домов</w:t>
            </w:r>
            <w:r>
              <w:rPr>
                <w:rStyle w:val="FontStyle57"/>
              </w:rPr>
              <w:t xml:space="preserve"> всего</w:t>
            </w:r>
          </w:p>
        </w:tc>
        <w:tc>
          <w:tcPr>
            <w:tcW w:w="1559" w:type="dxa"/>
          </w:tcPr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15603C" w:rsidRPr="004E6018" w:rsidRDefault="008D1EDF" w:rsidP="004E6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018">
              <w:rPr>
                <w:rFonts w:ascii="Arial" w:hAnsi="Arial" w:cs="Arial"/>
                <w:sz w:val="20"/>
                <w:szCs w:val="20"/>
              </w:rPr>
              <w:t>3 708 142,</w:t>
            </w:r>
            <w:r w:rsidR="004E6018" w:rsidRPr="004E601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bottom"/>
          </w:tcPr>
          <w:p w:rsidR="0015603C" w:rsidRPr="004E6018" w:rsidRDefault="004E6018" w:rsidP="004E60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6018">
              <w:rPr>
                <w:rFonts w:ascii="Arial" w:hAnsi="Arial" w:cs="Arial"/>
                <w:sz w:val="20"/>
                <w:szCs w:val="20"/>
              </w:rPr>
              <w:t>3 708 142,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  <w:p w:rsidR="0015603C" w:rsidRPr="003C5164" w:rsidRDefault="00E2071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315" w:type="dxa"/>
          </w:tcPr>
          <w:p w:rsidR="0015603C" w:rsidRPr="003C5164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3C5164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D47F58" w:rsidRDefault="0015603C" w:rsidP="003A3CAB">
            <w:pPr>
              <w:rPr>
                <w:rStyle w:val="FontStyle57"/>
              </w:rPr>
            </w:pPr>
            <w:r>
              <w:rPr>
                <w:rStyle w:val="FontStyle57"/>
              </w:rPr>
              <w:t>в том числе: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F35005" w:rsidRDefault="0015603C" w:rsidP="003A3CAB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F35005" w:rsidRDefault="0015603C" w:rsidP="00EA494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8D59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30" w:type="dxa"/>
          </w:tcPr>
          <w:p w:rsidR="0015603C" w:rsidRPr="008D590F" w:rsidRDefault="0015603C" w:rsidP="003A3CAB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8D1EDF" w:rsidP="003A3CAB">
            <w:pPr>
              <w:jc w:val="center"/>
              <w:rPr>
                <w:rStyle w:val="FontStyle55"/>
                <w:b w:val="0"/>
              </w:rPr>
            </w:pPr>
            <w:r w:rsidRPr="008D1EDF">
              <w:rPr>
                <w:rFonts w:ascii="Arial" w:hAnsi="Arial" w:cs="Arial"/>
                <w:sz w:val="20"/>
                <w:szCs w:val="20"/>
              </w:rPr>
              <w:t>233 788,24</w:t>
            </w:r>
          </w:p>
        </w:tc>
        <w:tc>
          <w:tcPr>
            <w:tcW w:w="1560" w:type="dxa"/>
          </w:tcPr>
          <w:p w:rsidR="0015603C" w:rsidRPr="00F35005" w:rsidRDefault="008D1EDF" w:rsidP="00EA4946">
            <w:pPr>
              <w:jc w:val="center"/>
              <w:rPr>
                <w:rStyle w:val="FontStyle55"/>
                <w:b w:val="0"/>
              </w:rPr>
            </w:pPr>
            <w:r w:rsidRPr="008D1EDF">
              <w:rPr>
                <w:rFonts w:ascii="Arial" w:hAnsi="Arial" w:cs="Arial"/>
                <w:sz w:val="20"/>
                <w:szCs w:val="20"/>
              </w:rPr>
              <w:t>233 788,24</w:t>
            </w:r>
          </w:p>
        </w:tc>
        <w:tc>
          <w:tcPr>
            <w:tcW w:w="1597" w:type="dxa"/>
          </w:tcPr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8D590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30" w:type="dxa"/>
          </w:tcPr>
          <w:p w:rsidR="0015603C" w:rsidRPr="008D590F" w:rsidRDefault="0015603C" w:rsidP="003A3CAB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8D1EDF" w:rsidP="003A3CAB">
            <w:pPr>
              <w:jc w:val="center"/>
              <w:rPr>
                <w:rStyle w:val="FontStyle55"/>
                <w:b w:val="0"/>
              </w:rPr>
            </w:pPr>
            <w:r w:rsidRPr="008D1EDF">
              <w:rPr>
                <w:rFonts w:ascii="Arial" w:hAnsi="Arial" w:cs="Arial"/>
                <w:sz w:val="20"/>
                <w:szCs w:val="20"/>
              </w:rPr>
              <w:t>486 409,56</w:t>
            </w:r>
          </w:p>
        </w:tc>
        <w:tc>
          <w:tcPr>
            <w:tcW w:w="1560" w:type="dxa"/>
          </w:tcPr>
          <w:p w:rsidR="0015603C" w:rsidRPr="00F35005" w:rsidRDefault="008D1EDF" w:rsidP="00EA4946">
            <w:pPr>
              <w:jc w:val="center"/>
              <w:rPr>
                <w:rStyle w:val="FontStyle55"/>
                <w:b w:val="0"/>
              </w:rPr>
            </w:pPr>
            <w:r w:rsidRPr="008D1EDF">
              <w:rPr>
                <w:rFonts w:ascii="Arial" w:hAnsi="Arial" w:cs="Arial"/>
                <w:sz w:val="20"/>
                <w:szCs w:val="20"/>
              </w:rPr>
              <w:t>486 409,56</w:t>
            </w:r>
          </w:p>
        </w:tc>
        <w:tc>
          <w:tcPr>
            <w:tcW w:w="1597" w:type="dxa"/>
          </w:tcPr>
          <w:p w:rsidR="0015603C" w:rsidRPr="009B37B5" w:rsidRDefault="00E2071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Pr="009B37B5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8D590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30" w:type="dxa"/>
          </w:tcPr>
          <w:p w:rsidR="0015603C" w:rsidRPr="008D590F" w:rsidRDefault="0015603C" w:rsidP="003A3CAB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8D1EDF" w:rsidP="003A3CAB">
            <w:pPr>
              <w:jc w:val="center"/>
              <w:rPr>
                <w:rStyle w:val="FontStyle55"/>
                <w:b w:val="0"/>
              </w:rPr>
            </w:pPr>
            <w:r w:rsidRPr="008D1EDF">
              <w:rPr>
                <w:rFonts w:ascii="Arial" w:hAnsi="Arial" w:cs="Arial"/>
                <w:sz w:val="20"/>
                <w:szCs w:val="20"/>
              </w:rPr>
              <w:t>2 987 944,44</w:t>
            </w:r>
          </w:p>
        </w:tc>
        <w:tc>
          <w:tcPr>
            <w:tcW w:w="1560" w:type="dxa"/>
          </w:tcPr>
          <w:p w:rsidR="0015603C" w:rsidRPr="00F35005" w:rsidRDefault="004E6018" w:rsidP="004E6018">
            <w:pPr>
              <w:jc w:val="center"/>
              <w:rPr>
                <w:rStyle w:val="FontStyle55"/>
                <w:b w:val="0"/>
              </w:rPr>
            </w:pPr>
            <w:r w:rsidRPr="008D1EDF">
              <w:rPr>
                <w:rFonts w:ascii="Arial" w:hAnsi="Arial" w:cs="Arial"/>
                <w:sz w:val="20"/>
                <w:szCs w:val="20"/>
              </w:rPr>
              <w:t>2 987</w:t>
            </w:r>
            <w:r w:rsidR="00E2071C">
              <w:rPr>
                <w:rFonts w:ascii="Arial" w:hAnsi="Arial" w:cs="Arial"/>
                <w:sz w:val="20"/>
                <w:szCs w:val="20"/>
              </w:rPr>
              <w:t> </w:t>
            </w:r>
            <w:r w:rsidRPr="008D1EDF">
              <w:rPr>
                <w:rFonts w:ascii="Arial" w:hAnsi="Arial" w:cs="Arial"/>
                <w:sz w:val="20"/>
                <w:szCs w:val="20"/>
              </w:rPr>
              <w:t>94</w:t>
            </w:r>
            <w:r w:rsidR="00E2071C">
              <w:rPr>
                <w:rFonts w:ascii="Arial" w:hAnsi="Arial" w:cs="Arial"/>
                <w:sz w:val="20"/>
                <w:szCs w:val="20"/>
              </w:rPr>
              <w:t>4,38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2071C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8D590F" w:rsidRDefault="0015603C" w:rsidP="003A3CAB">
            <w:pPr>
              <w:rPr>
                <w:rStyle w:val="FontStyle57"/>
              </w:rPr>
            </w:pP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F35005" w:rsidRDefault="0015603C" w:rsidP="003A3CAB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F35005" w:rsidRDefault="0015603C" w:rsidP="005E30F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9B37B5" w:rsidTr="00EA4946">
        <w:tc>
          <w:tcPr>
            <w:tcW w:w="67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D47F58" w:rsidRDefault="0015603C" w:rsidP="003A3CAB">
            <w:pPr>
              <w:rPr>
                <w:rStyle w:val="FontStyle57"/>
              </w:rPr>
            </w:pPr>
            <w:r>
              <w:rPr>
                <w:rStyle w:val="FontStyle57"/>
              </w:rPr>
              <w:t>Благоустройство общественных территорий всего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EB3A8B" w:rsidRPr="00EB3A8B" w:rsidRDefault="00EB3A8B" w:rsidP="00EB3A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3A8B">
              <w:rPr>
                <w:rFonts w:ascii="Times New Roman" w:hAnsi="Times New Roman" w:cs="Times New Roman"/>
                <w:bCs/>
              </w:rPr>
              <w:t>2 718 326,26</w:t>
            </w:r>
          </w:p>
          <w:p w:rsidR="0015603C" w:rsidRPr="00EB3A8B" w:rsidRDefault="0015603C" w:rsidP="00EA4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EB3A8B" w:rsidRPr="00EB3A8B" w:rsidRDefault="001522C3" w:rsidP="00EB3A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2 718 326,24</w:t>
            </w:r>
          </w:p>
          <w:p w:rsidR="0015603C" w:rsidRPr="00EB3A8B" w:rsidRDefault="0015603C" w:rsidP="00EA4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7" w:type="dxa"/>
          </w:tcPr>
          <w:p w:rsidR="0015603C" w:rsidRPr="003C5164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5D4303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315" w:type="dxa"/>
          </w:tcPr>
          <w:p w:rsidR="0015603C" w:rsidRPr="003C5164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 w:rsidRPr="003C5164"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15603C" w:rsidRPr="00D47F58" w:rsidRDefault="0015603C" w:rsidP="003A3CAB">
            <w:pPr>
              <w:rPr>
                <w:rStyle w:val="FontStyle57"/>
              </w:rPr>
            </w:pPr>
            <w:r>
              <w:rPr>
                <w:rStyle w:val="FontStyle57"/>
              </w:rPr>
              <w:t>в том числе</w:t>
            </w:r>
          </w:p>
        </w:tc>
        <w:tc>
          <w:tcPr>
            <w:tcW w:w="1559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603C" w:rsidRPr="00F35005" w:rsidRDefault="0015603C" w:rsidP="00EA494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60" w:type="dxa"/>
          </w:tcPr>
          <w:p w:rsidR="0015603C" w:rsidRPr="00F35005" w:rsidRDefault="0015603C" w:rsidP="00EA4946">
            <w:pPr>
              <w:jc w:val="center"/>
              <w:rPr>
                <w:rStyle w:val="FontStyle55"/>
                <w:b w:val="0"/>
              </w:rPr>
            </w:pP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59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230" w:type="dxa"/>
          </w:tcPr>
          <w:p w:rsidR="0015603C" w:rsidRPr="008D590F" w:rsidRDefault="0015603C" w:rsidP="005E30F6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Местный бюджет</w:t>
            </w:r>
          </w:p>
        </w:tc>
        <w:tc>
          <w:tcPr>
            <w:tcW w:w="1559" w:type="dxa"/>
          </w:tcPr>
          <w:p w:rsidR="0015603C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EB3A8B" w:rsidP="00EA4946">
            <w:pPr>
              <w:jc w:val="center"/>
              <w:rPr>
                <w:rStyle w:val="FontStyle55"/>
                <w:b w:val="0"/>
              </w:rPr>
            </w:pPr>
            <w:r w:rsidRPr="00EB3A8B">
              <w:rPr>
                <w:rStyle w:val="FontStyle55"/>
                <w:b w:val="0"/>
              </w:rPr>
              <w:t>136 119,26</w:t>
            </w:r>
          </w:p>
        </w:tc>
        <w:tc>
          <w:tcPr>
            <w:tcW w:w="1560" w:type="dxa"/>
          </w:tcPr>
          <w:p w:rsidR="0015603C" w:rsidRPr="00F35005" w:rsidRDefault="00EB3A8B" w:rsidP="00EA4946">
            <w:pPr>
              <w:jc w:val="center"/>
              <w:rPr>
                <w:rStyle w:val="FontStyle55"/>
                <w:b w:val="0"/>
              </w:rPr>
            </w:pPr>
            <w:r w:rsidRPr="00EB3A8B">
              <w:rPr>
                <w:rStyle w:val="FontStyle55"/>
                <w:b w:val="0"/>
              </w:rPr>
              <w:t>136 119,26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590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7230" w:type="dxa"/>
          </w:tcPr>
          <w:p w:rsidR="0015603C" w:rsidRPr="008D590F" w:rsidRDefault="0015603C" w:rsidP="005E30F6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Областной бюджет</w:t>
            </w:r>
          </w:p>
        </w:tc>
        <w:tc>
          <w:tcPr>
            <w:tcW w:w="1559" w:type="dxa"/>
          </w:tcPr>
          <w:p w:rsidR="0015603C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EB3A8B" w:rsidP="00EA4946">
            <w:pPr>
              <w:jc w:val="center"/>
              <w:rPr>
                <w:rStyle w:val="FontStyle55"/>
                <w:b w:val="0"/>
              </w:rPr>
            </w:pPr>
            <w:r w:rsidRPr="00EB3A8B">
              <w:rPr>
                <w:rStyle w:val="FontStyle55"/>
                <w:b w:val="0"/>
              </w:rPr>
              <w:t>361 508,98</w:t>
            </w:r>
          </w:p>
        </w:tc>
        <w:tc>
          <w:tcPr>
            <w:tcW w:w="1560" w:type="dxa"/>
          </w:tcPr>
          <w:p w:rsidR="0015603C" w:rsidRPr="00F35005" w:rsidRDefault="00EB3A8B" w:rsidP="00EA4946">
            <w:pPr>
              <w:jc w:val="center"/>
              <w:rPr>
                <w:rStyle w:val="FontStyle55"/>
                <w:b w:val="0"/>
              </w:rPr>
            </w:pPr>
            <w:r w:rsidRPr="00EB3A8B">
              <w:rPr>
                <w:rStyle w:val="FontStyle55"/>
                <w:b w:val="0"/>
              </w:rPr>
              <w:t>361 508,98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5603C" w:rsidRPr="009B37B5" w:rsidTr="009F73B0">
        <w:tc>
          <w:tcPr>
            <w:tcW w:w="675" w:type="dxa"/>
          </w:tcPr>
          <w:p w:rsidR="0015603C" w:rsidRPr="008D590F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D590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7230" w:type="dxa"/>
          </w:tcPr>
          <w:p w:rsidR="0015603C" w:rsidRPr="008D590F" w:rsidRDefault="0015603C" w:rsidP="005E30F6">
            <w:pPr>
              <w:rPr>
                <w:rStyle w:val="FontStyle57"/>
              </w:rPr>
            </w:pPr>
            <w:r w:rsidRPr="008D590F">
              <w:rPr>
                <w:rStyle w:val="FontStyle57"/>
              </w:rPr>
              <w:t>Федеральный бюджет</w:t>
            </w:r>
          </w:p>
        </w:tc>
        <w:tc>
          <w:tcPr>
            <w:tcW w:w="1559" w:type="dxa"/>
          </w:tcPr>
          <w:p w:rsidR="0015603C" w:rsidRDefault="0015603C" w:rsidP="005E30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15603C" w:rsidRPr="00F35005" w:rsidRDefault="00EB3A8B" w:rsidP="00EA4946">
            <w:pPr>
              <w:jc w:val="center"/>
              <w:rPr>
                <w:rStyle w:val="FontStyle55"/>
                <w:b w:val="0"/>
              </w:rPr>
            </w:pPr>
            <w:r w:rsidRPr="00EB3A8B">
              <w:rPr>
                <w:rStyle w:val="FontStyle55"/>
                <w:b w:val="0"/>
              </w:rPr>
              <w:t>2 220 698,02</w:t>
            </w:r>
          </w:p>
        </w:tc>
        <w:tc>
          <w:tcPr>
            <w:tcW w:w="1560" w:type="dxa"/>
          </w:tcPr>
          <w:p w:rsidR="0015603C" w:rsidRPr="00F35005" w:rsidRDefault="001522C3" w:rsidP="00EA4946">
            <w:pPr>
              <w:jc w:val="center"/>
              <w:rPr>
                <w:rStyle w:val="FontStyle55"/>
                <w:b w:val="0"/>
              </w:rPr>
            </w:pPr>
            <w:r>
              <w:rPr>
                <w:rStyle w:val="FontStyle55"/>
                <w:b w:val="0"/>
              </w:rPr>
              <w:t>2 220 698,00</w:t>
            </w:r>
          </w:p>
        </w:tc>
        <w:tc>
          <w:tcPr>
            <w:tcW w:w="1597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D4303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1315" w:type="dxa"/>
          </w:tcPr>
          <w:p w:rsidR="0015603C" w:rsidRDefault="0015603C" w:rsidP="003A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901C9" w:rsidRDefault="001901C9" w:rsidP="00BB5A0D">
      <w:pPr>
        <w:rPr>
          <w:rFonts w:ascii="Times New Roman" w:hAnsi="Times New Roman" w:cs="Times New Roman"/>
          <w:b/>
        </w:rPr>
      </w:pPr>
    </w:p>
    <w:p w:rsidR="00F842B4" w:rsidRPr="00D47F58" w:rsidRDefault="00F842B4" w:rsidP="00F842B4">
      <w:pPr>
        <w:jc w:val="center"/>
        <w:rPr>
          <w:rFonts w:ascii="Times New Roman" w:hAnsi="Times New Roman" w:cs="Times New Roman"/>
          <w:b/>
        </w:rPr>
      </w:pPr>
      <w:r w:rsidRPr="002678E5">
        <w:rPr>
          <w:rFonts w:ascii="Times New Roman" w:hAnsi="Times New Roman" w:cs="Times New Roman"/>
          <w:b/>
          <w:sz w:val="28"/>
          <w:szCs w:val="28"/>
        </w:rPr>
        <w:t>Эффективность финансовых расходов</w:t>
      </w:r>
    </w:p>
    <w:tbl>
      <w:tblPr>
        <w:tblStyle w:val="a3"/>
        <w:tblW w:w="16203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842"/>
        <w:gridCol w:w="1843"/>
        <w:gridCol w:w="1843"/>
        <w:gridCol w:w="1314"/>
        <w:gridCol w:w="1315"/>
      </w:tblGrid>
      <w:tr w:rsidR="00593E0E" w:rsidRPr="00D47F58" w:rsidTr="003A7863">
        <w:tc>
          <w:tcPr>
            <w:tcW w:w="675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37B5">
              <w:rPr>
                <w:rFonts w:ascii="Times New Roman" w:hAnsi="Times New Roman" w:cs="Times New Roman"/>
              </w:rPr>
              <w:t>п</w:t>
            </w:r>
            <w:proofErr w:type="gramEnd"/>
            <w:r w:rsidRPr="009B37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43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План</w:t>
            </w:r>
          </w:p>
          <w:p w:rsidR="00593E0E" w:rsidRPr="009B37B5" w:rsidRDefault="00593E0E" w:rsidP="002C7E3C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1A35A5">
              <w:rPr>
                <w:rFonts w:ascii="Times New Roman" w:hAnsi="Times New Roman" w:cs="Times New Roman"/>
              </w:rPr>
              <w:t>2</w:t>
            </w:r>
            <w:r w:rsidR="002C7E3C">
              <w:rPr>
                <w:rFonts w:ascii="Times New Roman" w:hAnsi="Times New Roman" w:cs="Times New Roman"/>
              </w:rPr>
              <w:t>1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Факт</w:t>
            </w:r>
          </w:p>
          <w:p w:rsidR="00593E0E" w:rsidRPr="009B37B5" w:rsidRDefault="00593E0E" w:rsidP="002C7E3C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20</w:t>
            </w:r>
            <w:r w:rsidR="001A35A5">
              <w:rPr>
                <w:rFonts w:ascii="Times New Roman" w:hAnsi="Times New Roman" w:cs="Times New Roman"/>
              </w:rPr>
              <w:t>2</w:t>
            </w:r>
            <w:r w:rsidR="002C7E3C">
              <w:rPr>
                <w:rFonts w:ascii="Times New Roman" w:hAnsi="Times New Roman" w:cs="Times New Roman"/>
              </w:rPr>
              <w:t>1</w:t>
            </w:r>
            <w:r w:rsidRPr="009B37B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14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315" w:type="dxa"/>
          </w:tcPr>
          <w:p w:rsidR="00593E0E" w:rsidRPr="009B37B5" w:rsidRDefault="00593E0E" w:rsidP="009B37B5">
            <w:pPr>
              <w:jc w:val="center"/>
              <w:rPr>
                <w:rFonts w:ascii="Times New Roman" w:hAnsi="Times New Roman" w:cs="Times New Roman"/>
              </w:rPr>
            </w:pPr>
            <w:r w:rsidRPr="009B37B5">
              <w:rPr>
                <w:rFonts w:ascii="Times New Roman" w:hAnsi="Times New Roman" w:cs="Times New Roman"/>
              </w:rPr>
              <w:t>Эффективность финансовых расходов</w:t>
            </w:r>
          </w:p>
        </w:tc>
      </w:tr>
      <w:tr w:rsidR="00E4089C" w:rsidRPr="00D47F58" w:rsidTr="00CE396C">
        <w:tc>
          <w:tcPr>
            <w:tcW w:w="675" w:type="dxa"/>
          </w:tcPr>
          <w:p w:rsidR="00E4089C" w:rsidRPr="009B37B5" w:rsidRDefault="00E4089C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1</w:t>
            </w:r>
          </w:p>
        </w:tc>
        <w:tc>
          <w:tcPr>
            <w:tcW w:w="7371" w:type="dxa"/>
            <w:vAlign w:val="center"/>
          </w:tcPr>
          <w:p w:rsidR="00E4089C" w:rsidRPr="00563C5B" w:rsidRDefault="00E4089C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дворовой территории МКД, 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расположенного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 </w:t>
            </w:r>
            <w:r w:rsidRPr="002C7E3C">
              <w:rPr>
                <w:rFonts w:ascii="Times New Roman" w:hAnsi="Times New Roman" w:cs="Times New Roman"/>
                <w:color w:val="000000"/>
              </w:rPr>
              <w:t>ст. Клявлино, пр. Ленина, д. 1А (обеспечение освещением, оборудование детскими площадками)</w:t>
            </w:r>
          </w:p>
        </w:tc>
        <w:tc>
          <w:tcPr>
            <w:tcW w:w="1842" w:type="dxa"/>
            <w:vAlign w:val="center"/>
          </w:tcPr>
          <w:p w:rsidR="00E4089C" w:rsidRPr="00CC6F10" w:rsidRDefault="00E4089C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E4089C" w:rsidRPr="00E4089C" w:rsidRDefault="00E4089C" w:rsidP="004E60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815 718,8</w:t>
            </w:r>
            <w:r w:rsidR="004E6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bottom"/>
          </w:tcPr>
          <w:p w:rsidR="00E4089C" w:rsidRPr="00E4089C" w:rsidRDefault="00E4089C" w:rsidP="004E601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815 718,8</w:t>
            </w:r>
            <w:r w:rsidR="004E60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14" w:type="dxa"/>
            <w:vAlign w:val="center"/>
          </w:tcPr>
          <w:p w:rsidR="00E4089C" w:rsidRPr="00CC6F10" w:rsidRDefault="00E4089C" w:rsidP="00F14622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>
              <w:rPr>
                <w:rStyle w:val="FontStyle57"/>
              </w:rPr>
              <w:t>0</w:t>
            </w:r>
            <w:r w:rsidR="005D4303">
              <w:rPr>
                <w:rStyle w:val="FontStyle57"/>
              </w:rPr>
              <w:t>,06</w:t>
            </w:r>
          </w:p>
        </w:tc>
        <w:tc>
          <w:tcPr>
            <w:tcW w:w="1315" w:type="dxa"/>
            <w:vAlign w:val="center"/>
          </w:tcPr>
          <w:p w:rsidR="00E4089C" w:rsidRPr="00CC6F10" w:rsidRDefault="00E4089C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E4089C" w:rsidRPr="00D47F58" w:rsidTr="00CE396C">
        <w:tc>
          <w:tcPr>
            <w:tcW w:w="675" w:type="dxa"/>
          </w:tcPr>
          <w:p w:rsidR="00E4089C" w:rsidRPr="009B37B5" w:rsidRDefault="00E4089C" w:rsidP="009B37B5">
            <w:pPr>
              <w:pStyle w:val="Style20"/>
              <w:widowControl/>
              <w:spacing w:line="240" w:lineRule="auto"/>
              <w:ind w:right="278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2</w:t>
            </w:r>
          </w:p>
        </w:tc>
        <w:tc>
          <w:tcPr>
            <w:tcW w:w="7371" w:type="dxa"/>
            <w:vAlign w:val="center"/>
          </w:tcPr>
          <w:p w:rsidR="00E4089C" w:rsidRPr="00563C5B" w:rsidRDefault="00E4089C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дворовой территории МКД, 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расположенного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 </w:t>
            </w:r>
            <w:r w:rsidRPr="002C7E3C">
              <w:rPr>
                <w:rFonts w:ascii="Times New Roman" w:hAnsi="Times New Roman" w:cs="Times New Roman"/>
                <w:color w:val="000000"/>
              </w:rPr>
              <w:t>ст. Клявлино, 2 микрорайон, д.2 (установка скамеек, установка урн, оборудование детскими площадками)</w:t>
            </w:r>
          </w:p>
        </w:tc>
        <w:tc>
          <w:tcPr>
            <w:tcW w:w="1842" w:type="dxa"/>
            <w:vAlign w:val="center"/>
          </w:tcPr>
          <w:p w:rsidR="00E4089C" w:rsidRPr="00CC6F10" w:rsidRDefault="00E4089C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E4089C" w:rsidRPr="00E4089C" w:rsidRDefault="00E4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740 650,78</w:t>
            </w:r>
          </w:p>
        </w:tc>
        <w:tc>
          <w:tcPr>
            <w:tcW w:w="1843" w:type="dxa"/>
            <w:vAlign w:val="bottom"/>
          </w:tcPr>
          <w:p w:rsidR="00E4089C" w:rsidRPr="00E4089C" w:rsidRDefault="00E4089C" w:rsidP="00013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740 650,78</w:t>
            </w:r>
          </w:p>
        </w:tc>
        <w:tc>
          <w:tcPr>
            <w:tcW w:w="1314" w:type="dxa"/>
            <w:vAlign w:val="center"/>
          </w:tcPr>
          <w:p w:rsidR="00E4089C" w:rsidRPr="00CC6F10" w:rsidRDefault="00E4089C" w:rsidP="00F14622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E4089C" w:rsidRPr="00CC6F10" w:rsidRDefault="00E4089C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E4089C" w:rsidRPr="00D47F58" w:rsidTr="00CE396C">
        <w:tc>
          <w:tcPr>
            <w:tcW w:w="675" w:type="dxa"/>
          </w:tcPr>
          <w:p w:rsidR="00E4089C" w:rsidRPr="009B37B5" w:rsidRDefault="00E4089C" w:rsidP="00EA4946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3</w:t>
            </w:r>
          </w:p>
        </w:tc>
        <w:tc>
          <w:tcPr>
            <w:tcW w:w="7371" w:type="dxa"/>
          </w:tcPr>
          <w:p w:rsidR="00E4089C" w:rsidRPr="00563C5B" w:rsidRDefault="00E4089C" w:rsidP="003A7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>Благоустройство дворовой территории МКД,  расположенного по адресу</w:t>
            </w:r>
            <w:r w:rsidRPr="00563C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C7E3C">
              <w:rPr>
                <w:rFonts w:ascii="Times New Roman" w:hAnsi="Times New Roman" w:cs="Times New Roman"/>
                <w:bCs/>
                <w:color w:val="000000"/>
              </w:rPr>
              <w:t>ст. Клявлино, ул. Северная, д. 87</w:t>
            </w:r>
            <w:proofErr w:type="gramStart"/>
            <w:r w:rsidRPr="002C7E3C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2C7E3C">
              <w:rPr>
                <w:rFonts w:ascii="Times New Roman" w:hAnsi="Times New Roman" w:cs="Times New Roman"/>
                <w:bCs/>
                <w:color w:val="000000"/>
              </w:rPr>
              <w:t>ремонт дворовых проездов, установка скамеек, установка урн, ремонт тротуаров и пешеходных дорожек)</w:t>
            </w:r>
          </w:p>
        </w:tc>
        <w:tc>
          <w:tcPr>
            <w:tcW w:w="1842" w:type="dxa"/>
            <w:vAlign w:val="bottom"/>
          </w:tcPr>
          <w:p w:rsidR="00E4089C" w:rsidRPr="003A7863" w:rsidRDefault="00E4089C" w:rsidP="003A7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E4089C" w:rsidRPr="00E4089C" w:rsidRDefault="00E4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676 007,56</w:t>
            </w:r>
          </w:p>
        </w:tc>
        <w:tc>
          <w:tcPr>
            <w:tcW w:w="1843" w:type="dxa"/>
            <w:vAlign w:val="bottom"/>
          </w:tcPr>
          <w:p w:rsidR="00E4089C" w:rsidRPr="00E4089C" w:rsidRDefault="00E4089C" w:rsidP="00013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676 007,56</w:t>
            </w:r>
          </w:p>
        </w:tc>
        <w:tc>
          <w:tcPr>
            <w:tcW w:w="1314" w:type="dxa"/>
            <w:vAlign w:val="center"/>
          </w:tcPr>
          <w:p w:rsidR="00E4089C" w:rsidRPr="00CC6F10" w:rsidRDefault="00E4089C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E4089C" w:rsidRPr="00CC6F10" w:rsidRDefault="00E4089C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>
              <w:rPr>
                <w:rStyle w:val="FontStyle57"/>
              </w:rPr>
              <w:t>100</w:t>
            </w:r>
          </w:p>
        </w:tc>
      </w:tr>
      <w:tr w:rsidR="00E4089C" w:rsidRPr="00D47F58" w:rsidTr="00CE396C">
        <w:tc>
          <w:tcPr>
            <w:tcW w:w="675" w:type="dxa"/>
          </w:tcPr>
          <w:p w:rsidR="00E4089C" w:rsidRPr="009B37B5" w:rsidRDefault="00E4089C" w:rsidP="00EA4946">
            <w:pPr>
              <w:pStyle w:val="Style20"/>
              <w:widowControl/>
              <w:spacing w:line="240" w:lineRule="auto"/>
              <w:ind w:right="274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4</w:t>
            </w:r>
          </w:p>
        </w:tc>
        <w:tc>
          <w:tcPr>
            <w:tcW w:w="7371" w:type="dxa"/>
            <w:vAlign w:val="center"/>
          </w:tcPr>
          <w:p w:rsidR="00E4089C" w:rsidRPr="00563C5B" w:rsidRDefault="00E4089C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дворовой территории МКД, 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расположенного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 </w:t>
            </w:r>
            <w:r w:rsidRPr="002C7E3C">
              <w:rPr>
                <w:rFonts w:ascii="Times New Roman" w:hAnsi="Times New Roman" w:cs="Times New Roman"/>
                <w:color w:val="000000"/>
              </w:rPr>
              <w:t xml:space="preserve">ст. Клявлино, ул. Советская, д. 31 (установка скамеек, установка урн, ремонт </w:t>
            </w:r>
            <w:proofErr w:type="spellStart"/>
            <w:r w:rsidRPr="002C7E3C">
              <w:rPr>
                <w:rFonts w:ascii="Times New Roman" w:hAnsi="Times New Roman" w:cs="Times New Roman"/>
                <w:color w:val="000000"/>
              </w:rPr>
              <w:t>тратуаров</w:t>
            </w:r>
            <w:proofErr w:type="spellEnd"/>
            <w:r w:rsidRPr="002C7E3C">
              <w:rPr>
                <w:rFonts w:ascii="Times New Roman" w:hAnsi="Times New Roman" w:cs="Times New Roman"/>
                <w:color w:val="000000"/>
              </w:rPr>
              <w:t xml:space="preserve"> и пешеходных дорожек)</w:t>
            </w:r>
          </w:p>
        </w:tc>
        <w:tc>
          <w:tcPr>
            <w:tcW w:w="1842" w:type="dxa"/>
            <w:vAlign w:val="center"/>
          </w:tcPr>
          <w:p w:rsidR="00E4089C" w:rsidRPr="00CC6F10" w:rsidRDefault="00E4089C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E4089C" w:rsidRPr="00E4089C" w:rsidRDefault="00E4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60 938,67</w:t>
            </w:r>
          </w:p>
        </w:tc>
        <w:tc>
          <w:tcPr>
            <w:tcW w:w="1843" w:type="dxa"/>
            <w:vAlign w:val="bottom"/>
          </w:tcPr>
          <w:p w:rsidR="00E4089C" w:rsidRPr="00E4089C" w:rsidRDefault="00E4089C" w:rsidP="00013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60 938,67</w:t>
            </w:r>
          </w:p>
        </w:tc>
        <w:tc>
          <w:tcPr>
            <w:tcW w:w="1314" w:type="dxa"/>
            <w:vAlign w:val="center"/>
          </w:tcPr>
          <w:p w:rsidR="00E4089C" w:rsidRPr="00CC6F10" w:rsidRDefault="00E4089C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E4089C" w:rsidRPr="00CC6F10" w:rsidRDefault="00E4089C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E4089C" w:rsidRPr="00D47F58" w:rsidTr="00CE396C">
        <w:tc>
          <w:tcPr>
            <w:tcW w:w="675" w:type="dxa"/>
          </w:tcPr>
          <w:p w:rsidR="00E4089C" w:rsidRPr="009B37B5" w:rsidRDefault="00E4089C" w:rsidP="00EA4946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 w:rsidRPr="009B37B5">
              <w:rPr>
                <w:rStyle w:val="FontStyle57"/>
              </w:rPr>
              <w:t>5</w:t>
            </w:r>
          </w:p>
        </w:tc>
        <w:tc>
          <w:tcPr>
            <w:tcW w:w="7371" w:type="dxa"/>
            <w:vAlign w:val="center"/>
          </w:tcPr>
          <w:p w:rsidR="00E4089C" w:rsidRPr="00563C5B" w:rsidRDefault="00E4089C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дворовой территории МКД,  </w:t>
            </w: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>расположенного</w:t>
            </w:r>
            <w:proofErr w:type="gramEnd"/>
            <w:r w:rsidRPr="00563C5B">
              <w:rPr>
                <w:rFonts w:ascii="Times New Roman" w:hAnsi="Times New Roman" w:cs="Times New Roman"/>
                <w:color w:val="000000"/>
              </w:rPr>
              <w:t xml:space="preserve"> по адресу </w:t>
            </w:r>
            <w:r w:rsidRPr="002C7E3C">
              <w:rPr>
                <w:rFonts w:ascii="Times New Roman" w:hAnsi="Times New Roman" w:cs="Times New Roman"/>
                <w:color w:val="000000"/>
              </w:rPr>
              <w:t>ст. Клявлино, ул. Советская, д. 33 (установка скамеек, установка урн, ремо</w:t>
            </w:r>
            <w:r>
              <w:rPr>
                <w:rFonts w:ascii="Times New Roman" w:hAnsi="Times New Roman" w:cs="Times New Roman"/>
                <w:color w:val="000000"/>
              </w:rPr>
              <w:t>нт дворовых проездов, ремонт тро</w:t>
            </w:r>
            <w:r w:rsidRPr="002C7E3C">
              <w:rPr>
                <w:rFonts w:ascii="Times New Roman" w:hAnsi="Times New Roman" w:cs="Times New Roman"/>
                <w:color w:val="000000"/>
              </w:rPr>
              <w:t>туаров и пешеходных дорожек)</w:t>
            </w:r>
          </w:p>
        </w:tc>
        <w:tc>
          <w:tcPr>
            <w:tcW w:w="1842" w:type="dxa"/>
            <w:vAlign w:val="center"/>
          </w:tcPr>
          <w:p w:rsidR="00E4089C" w:rsidRPr="00CC6F10" w:rsidRDefault="00E4089C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E4089C" w:rsidRPr="00E4089C" w:rsidRDefault="00E4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645 100,78</w:t>
            </w:r>
          </w:p>
        </w:tc>
        <w:tc>
          <w:tcPr>
            <w:tcW w:w="1843" w:type="dxa"/>
            <w:vAlign w:val="bottom"/>
          </w:tcPr>
          <w:p w:rsidR="00E4089C" w:rsidRPr="00E4089C" w:rsidRDefault="00E4089C" w:rsidP="00013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645 100,78</w:t>
            </w:r>
          </w:p>
        </w:tc>
        <w:tc>
          <w:tcPr>
            <w:tcW w:w="1314" w:type="dxa"/>
            <w:vAlign w:val="center"/>
          </w:tcPr>
          <w:p w:rsidR="00E4089C" w:rsidRPr="00CC6F10" w:rsidRDefault="00E4089C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E4089C" w:rsidRPr="00CC6F10" w:rsidRDefault="00E4089C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E4089C" w:rsidRPr="00D47F58" w:rsidTr="00CE396C">
        <w:tc>
          <w:tcPr>
            <w:tcW w:w="675" w:type="dxa"/>
          </w:tcPr>
          <w:p w:rsidR="00E4089C" w:rsidRPr="009B37B5" w:rsidRDefault="00E4089C" w:rsidP="00EA4946">
            <w:pPr>
              <w:pStyle w:val="Style20"/>
              <w:widowControl/>
              <w:spacing w:line="240" w:lineRule="auto"/>
              <w:ind w:right="259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6</w:t>
            </w:r>
          </w:p>
        </w:tc>
        <w:tc>
          <w:tcPr>
            <w:tcW w:w="7371" w:type="dxa"/>
            <w:vAlign w:val="center"/>
          </w:tcPr>
          <w:p w:rsidR="00E4089C" w:rsidRPr="00563C5B" w:rsidRDefault="00E4089C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дворовой территории МКД,  расположенного по адресу:  </w:t>
            </w:r>
            <w:r w:rsidRPr="002C7E3C">
              <w:rPr>
                <w:rFonts w:ascii="Times New Roman" w:hAnsi="Times New Roman" w:cs="Times New Roman"/>
                <w:color w:val="000000"/>
              </w:rPr>
              <w:t xml:space="preserve">ст. Клявлино, ул. Советская, д. 35 (установка скамеек, установка урн, обеспечение освещением, ремонт дворовых проездов, ремонт </w:t>
            </w:r>
            <w:proofErr w:type="spellStart"/>
            <w:r w:rsidRPr="002C7E3C">
              <w:rPr>
                <w:rFonts w:ascii="Times New Roman" w:hAnsi="Times New Roman" w:cs="Times New Roman"/>
                <w:color w:val="000000"/>
              </w:rPr>
              <w:t>тратуаров</w:t>
            </w:r>
            <w:proofErr w:type="spellEnd"/>
            <w:r w:rsidRPr="002C7E3C">
              <w:rPr>
                <w:rFonts w:ascii="Times New Roman" w:hAnsi="Times New Roman" w:cs="Times New Roman"/>
                <w:color w:val="000000"/>
              </w:rPr>
              <w:t xml:space="preserve"> и пешеходных дорожек)</w:t>
            </w:r>
            <w:proofErr w:type="gramEnd"/>
          </w:p>
        </w:tc>
        <w:tc>
          <w:tcPr>
            <w:tcW w:w="1842" w:type="dxa"/>
            <w:vAlign w:val="center"/>
          </w:tcPr>
          <w:p w:rsidR="00E4089C" w:rsidRPr="00CC6F10" w:rsidRDefault="00E4089C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E4089C" w:rsidRPr="00E4089C" w:rsidRDefault="00E4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769 725,65</w:t>
            </w:r>
          </w:p>
        </w:tc>
        <w:tc>
          <w:tcPr>
            <w:tcW w:w="1843" w:type="dxa"/>
            <w:vAlign w:val="bottom"/>
          </w:tcPr>
          <w:p w:rsidR="00E4089C" w:rsidRPr="00E4089C" w:rsidRDefault="00E4089C" w:rsidP="0001337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769 725,65</w:t>
            </w:r>
          </w:p>
        </w:tc>
        <w:tc>
          <w:tcPr>
            <w:tcW w:w="1314" w:type="dxa"/>
            <w:vAlign w:val="center"/>
          </w:tcPr>
          <w:p w:rsidR="00E4089C" w:rsidRPr="00CC6F10" w:rsidRDefault="00E4089C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E4089C" w:rsidRPr="00CC6F10" w:rsidRDefault="00E4089C" w:rsidP="00F1462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E4089C" w:rsidRPr="00D47F58" w:rsidTr="009A73F8">
        <w:tc>
          <w:tcPr>
            <w:tcW w:w="675" w:type="dxa"/>
          </w:tcPr>
          <w:p w:rsidR="00E4089C" w:rsidRPr="009B37B5" w:rsidRDefault="005D4303" w:rsidP="00EA4946">
            <w:pPr>
              <w:pStyle w:val="Style20"/>
              <w:widowControl/>
              <w:spacing w:line="240" w:lineRule="auto"/>
              <w:ind w:left="-12" w:right="33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7</w:t>
            </w:r>
          </w:p>
        </w:tc>
        <w:tc>
          <w:tcPr>
            <w:tcW w:w="7371" w:type="dxa"/>
            <w:vAlign w:val="center"/>
          </w:tcPr>
          <w:p w:rsidR="00E4089C" w:rsidRPr="00563C5B" w:rsidRDefault="00E4089C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 xml:space="preserve">Благоустройство общественной территории: </w:t>
            </w:r>
            <w:r w:rsidRPr="002C7E3C">
              <w:rPr>
                <w:rFonts w:ascii="Times New Roman" w:hAnsi="Times New Roman" w:cs="Times New Roman"/>
                <w:color w:val="000000"/>
              </w:rPr>
              <w:t>ст. Клявлино "Молодежный сквер"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7E3C">
              <w:rPr>
                <w:rFonts w:ascii="Times New Roman" w:hAnsi="Times New Roman" w:cs="Times New Roman"/>
                <w:color w:val="000000"/>
              </w:rPr>
              <w:t xml:space="preserve">по  ул. Северной 83А </w:t>
            </w:r>
            <w:proofErr w:type="gramStart"/>
            <w:r w:rsidRPr="002C7E3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2C7E3C">
              <w:rPr>
                <w:rFonts w:ascii="Times New Roman" w:hAnsi="Times New Roman" w:cs="Times New Roman"/>
                <w:color w:val="000000"/>
              </w:rPr>
              <w:t xml:space="preserve">Этап I. " </w:t>
            </w:r>
            <w:proofErr w:type="gramStart"/>
            <w:r w:rsidRPr="002C7E3C">
              <w:rPr>
                <w:rFonts w:ascii="Times New Roman" w:hAnsi="Times New Roman" w:cs="Times New Roman"/>
                <w:color w:val="000000"/>
              </w:rPr>
              <w:t>Танцевальная площадка с эстрадной сценой")</w:t>
            </w:r>
            <w:proofErr w:type="gramEnd"/>
          </w:p>
        </w:tc>
        <w:tc>
          <w:tcPr>
            <w:tcW w:w="1842" w:type="dxa"/>
            <w:vAlign w:val="center"/>
          </w:tcPr>
          <w:p w:rsidR="00E4089C" w:rsidRPr="00CC6F10" w:rsidRDefault="00E4089C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E4089C" w:rsidRPr="00E4089C" w:rsidRDefault="00E4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2 110 709,52</w:t>
            </w:r>
          </w:p>
        </w:tc>
        <w:tc>
          <w:tcPr>
            <w:tcW w:w="1843" w:type="dxa"/>
          </w:tcPr>
          <w:p w:rsidR="00E4089C" w:rsidRDefault="00E4089C" w:rsidP="0001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9C" w:rsidRPr="00BD3EE7" w:rsidRDefault="001522C3" w:rsidP="0001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2 110 709,50</w:t>
            </w:r>
          </w:p>
        </w:tc>
        <w:tc>
          <w:tcPr>
            <w:tcW w:w="1314" w:type="dxa"/>
            <w:vAlign w:val="center"/>
          </w:tcPr>
          <w:p w:rsidR="00E4089C" w:rsidRPr="00CC6F10" w:rsidRDefault="00E4089C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  <w:r w:rsidR="005D4303">
              <w:rPr>
                <w:rStyle w:val="FontStyle57"/>
              </w:rPr>
              <w:t>,02</w:t>
            </w:r>
          </w:p>
        </w:tc>
        <w:tc>
          <w:tcPr>
            <w:tcW w:w="1315" w:type="dxa"/>
            <w:vAlign w:val="center"/>
          </w:tcPr>
          <w:p w:rsidR="00E4089C" w:rsidRPr="00CC6F10" w:rsidRDefault="00E4089C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Style w:val="FontStyle57"/>
              </w:rPr>
              <w:t>100</w:t>
            </w:r>
          </w:p>
        </w:tc>
      </w:tr>
      <w:tr w:rsidR="00E4089C" w:rsidRPr="00D47F58" w:rsidTr="009A73F8">
        <w:tc>
          <w:tcPr>
            <w:tcW w:w="675" w:type="dxa"/>
          </w:tcPr>
          <w:p w:rsidR="00E4089C" w:rsidRPr="009B37B5" w:rsidRDefault="005D4303" w:rsidP="003A7863">
            <w:pPr>
              <w:pStyle w:val="Style20"/>
              <w:widowControl/>
              <w:spacing w:line="240" w:lineRule="auto"/>
              <w:ind w:left="-12" w:right="33"/>
              <w:jc w:val="left"/>
              <w:rPr>
                <w:rStyle w:val="FontStyle57"/>
              </w:rPr>
            </w:pPr>
            <w:r>
              <w:rPr>
                <w:rStyle w:val="FontStyle57"/>
              </w:rPr>
              <w:t>8</w:t>
            </w:r>
          </w:p>
        </w:tc>
        <w:tc>
          <w:tcPr>
            <w:tcW w:w="7371" w:type="dxa"/>
            <w:vAlign w:val="center"/>
          </w:tcPr>
          <w:p w:rsidR="00E4089C" w:rsidRPr="00563C5B" w:rsidRDefault="00E4089C" w:rsidP="00F146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C5B">
              <w:rPr>
                <w:rFonts w:ascii="Times New Roman" w:hAnsi="Times New Roman" w:cs="Times New Roman"/>
                <w:color w:val="000000"/>
              </w:rPr>
              <w:t>Благоустройство общественной территории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2C7E3C">
              <w:rPr>
                <w:rFonts w:ascii="Times New Roman" w:hAnsi="Times New Roman" w:cs="Times New Roman"/>
                <w:color w:val="000000"/>
              </w:rPr>
              <w:t>ст. Клявлино "Музей под открытым небом" по  ул. Советской 35Ж</w:t>
            </w:r>
          </w:p>
        </w:tc>
        <w:tc>
          <w:tcPr>
            <w:tcW w:w="1842" w:type="dxa"/>
            <w:vAlign w:val="center"/>
          </w:tcPr>
          <w:p w:rsidR="00E4089C" w:rsidRPr="00CC6F10" w:rsidRDefault="00E4089C" w:rsidP="00F14622">
            <w:pPr>
              <w:jc w:val="center"/>
              <w:rPr>
                <w:rFonts w:ascii="Times New Roman" w:hAnsi="Times New Roman" w:cs="Times New Roman"/>
              </w:rPr>
            </w:pPr>
            <w:r w:rsidRPr="00CC6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bottom"/>
          </w:tcPr>
          <w:p w:rsidR="00E4089C" w:rsidRPr="00E4089C" w:rsidRDefault="00E4089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607 616,74</w:t>
            </w:r>
          </w:p>
        </w:tc>
        <w:tc>
          <w:tcPr>
            <w:tcW w:w="1843" w:type="dxa"/>
          </w:tcPr>
          <w:p w:rsidR="00E4089C" w:rsidRDefault="00E4089C" w:rsidP="00013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89C" w:rsidRPr="00BD3EE7" w:rsidRDefault="00E4089C" w:rsidP="00013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EE7">
              <w:rPr>
                <w:rFonts w:ascii="Times New Roman" w:hAnsi="Times New Roman" w:cs="Times New Roman"/>
                <w:sz w:val="28"/>
                <w:szCs w:val="28"/>
              </w:rPr>
              <w:t>607 616,74</w:t>
            </w:r>
          </w:p>
        </w:tc>
        <w:tc>
          <w:tcPr>
            <w:tcW w:w="1314" w:type="dxa"/>
            <w:vAlign w:val="center"/>
          </w:tcPr>
          <w:p w:rsidR="00E4089C" w:rsidRPr="00CC6F10" w:rsidRDefault="00E4089C" w:rsidP="00EA4946">
            <w:pPr>
              <w:pStyle w:val="Style20"/>
              <w:widowControl/>
              <w:spacing w:line="240" w:lineRule="auto"/>
              <w:ind w:left="-108"/>
              <w:rPr>
                <w:rStyle w:val="FontStyle57"/>
              </w:rPr>
            </w:pPr>
            <w:r w:rsidRPr="00CC6F10">
              <w:rPr>
                <w:rStyle w:val="FontStyle57"/>
              </w:rPr>
              <w:t>0</w:t>
            </w:r>
          </w:p>
        </w:tc>
        <w:tc>
          <w:tcPr>
            <w:tcW w:w="1315" w:type="dxa"/>
            <w:vAlign w:val="center"/>
          </w:tcPr>
          <w:p w:rsidR="00E4089C" w:rsidRPr="003C5164" w:rsidRDefault="00E4089C" w:rsidP="00FB29F2">
            <w:pPr>
              <w:pStyle w:val="Style20"/>
              <w:widowControl/>
              <w:spacing w:line="240" w:lineRule="auto"/>
              <w:rPr>
                <w:rStyle w:val="FontStyle57"/>
              </w:rPr>
            </w:pPr>
            <w:r w:rsidRPr="003C5164">
              <w:rPr>
                <w:rStyle w:val="FontStyle57"/>
              </w:rPr>
              <w:t xml:space="preserve">100 </w:t>
            </w:r>
          </w:p>
        </w:tc>
      </w:tr>
    </w:tbl>
    <w:p w:rsidR="00B274F4" w:rsidRDefault="00B274F4" w:rsidP="00BB5A0D">
      <w:pPr>
        <w:rPr>
          <w:rFonts w:ascii="Times New Roman" w:hAnsi="Times New Roman" w:cs="Times New Roman"/>
          <w:b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124B" w:rsidRDefault="0058124B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Эффективность финансовых расходов (К</w:t>
      </w:r>
      <w:proofErr w:type="gramStart"/>
      <w:r w:rsidRPr="00BB5A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390525"/>
            <wp:effectExtent l="0" t="0" r="0" b="952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B5" w:rsidRPr="00BB5A0D" w:rsidRDefault="009B37B5" w:rsidP="009B37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D4303">
        <w:rPr>
          <w:rFonts w:ascii="Times New Roman" w:hAnsi="Times New Roman" w:cs="Times New Roman"/>
          <w:sz w:val="28"/>
          <w:szCs w:val="28"/>
        </w:rPr>
        <w:t>6 426 468,42</w:t>
      </w:r>
      <w:r w:rsidR="00370296" w:rsidRPr="00F35005">
        <w:rPr>
          <w:rFonts w:ascii="Times New Roman" w:hAnsi="Times New Roman" w:cs="Times New Roman"/>
          <w:sz w:val="28"/>
          <w:szCs w:val="28"/>
        </w:rPr>
        <w:t>/</w:t>
      </w:r>
      <w:r w:rsidR="005D4303">
        <w:rPr>
          <w:rFonts w:ascii="Times New Roman" w:hAnsi="Times New Roman" w:cs="Times New Roman"/>
          <w:sz w:val="28"/>
          <w:szCs w:val="28"/>
        </w:rPr>
        <w:t>6 426 468,50</w:t>
      </w:r>
      <w:r>
        <w:rPr>
          <w:rFonts w:ascii="Times New Roman" w:hAnsi="Times New Roman" w:cs="Times New Roman"/>
          <w:sz w:val="28"/>
          <w:szCs w:val="28"/>
        </w:rPr>
        <w:t>* 100 = 100</w:t>
      </w:r>
      <w:r w:rsidRPr="00BB5A0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где: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программных мероприятий;</w:t>
      </w:r>
    </w:p>
    <w:p w:rsidR="009B37B5" w:rsidRPr="00BB5A0D" w:rsidRDefault="009B37B5" w:rsidP="009B37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5A0D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BB5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5A0D">
        <w:rPr>
          <w:rFonts w:ascii="Times New Roman" w:hAnsi="Times New Roman" w:cs="Times New Roman"/>
          <w:sz w:val="28"/>
          <w:szCs w:val="28"/>
        </w:rPr>
        <w:t xml:space="preserve"> - плановый объем финансирования программных мероприятий.</w:t>
      </w:r>
    </w:p>
    <w:p w:rsidR="001B189C" w:rsidRDefault="009B37B5" w:rsidP="006929D4">
      <w:pPr>
        <w:rPr>
          <w:rFonts w:ascii="Times New Roman" w:hAnsi="Times New Roman" w:cs="Times New Roman"/>
          <w:b/>
          <w:sz w:val="28"/>
          <w:szCs w:val="28"/>
        </w:rPr>
      </w:pPr>
      <w:r w:rsidRPr="00BB5A0D">
        <w:rPr>
          <w:rFonts w:ascii="Times New Roman" w:hAnsi="Times New Roman" w:cs="Times New Roman"/>
          <w:sz w:val="28"/>
          <w:szCs w:val="28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BB5A0D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B5A0D" w:rsidRPr="00BB5A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B5A0D" w:rsidRPr="00BB5A0D">
        <w:rPr>
          <w:rFonts w:ascii="Times New Roman" w:hAnsi="Times New Roman" w:cs="Times New Roman"/>
          <w:b/>
          <w:sz w:val="28"/>
          <w:szCs w:val="28"/>
        </w:rPr>
        <w:t>. Оценка достижения плановых значений целевых показателей.</w:t>
      </w:r>
    </w:p>
    <w:p w:rsidR="00D02295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степени исполнения плана реализации мероприятий муниципальной программы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Tr="00AB0A14">
        <w:trPr>
          <w:trHeight w:val="368"/>
        </w:trPr>
        <w:tc>
          <w:tcPr>
            <w:tcW w:w="758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A14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расходов</w:t>
            </w:r>
          </w:p>
        </w:tc>
      </w:tr>
      <w:tr w:rsidR="00AB0A14" w:rsidTr="00AB0A14">
        <w:trPr>
          <w:trHeight w:val="367"/>
        </w:trPr>
        <w:tc>
          <w:tcPr>
            <w:tcW w:w="758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AB0A14" w:rsidRDefault="00953094" w:rsidP="00243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51" w:type="dxa"/>
          </w:tcPr>
          <w:p w:rsidR="00AB0A14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B0A14" w:rsidRDefault="00953094" w:rsidP="002432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A1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55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051" w:type="dxa"/>
          </w:tcPr>
          <w:p w:rsidR="00AB0A14" w:rsidRDefault="00AB267F" w:rsidP="00EE42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1" w:type="dxa"/>
          </w:tcPr>
          <w:p w:rsidR="00AB0A14" w:rsidRDefault="00AB267F" w:rsidP="00AB26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5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B0A14" w:rsidTr="00AB0A14">
        <w:tc>
          <w:tcPr>
            <w:tcW w:w="758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2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B0A14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B0A14" w:rsidRDefault="009B37B5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B5A0D" w:rsidRPr="008C240A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 xml:space="preserve">К3 = </w:t>
      </w:r>
      <w:r w:rsidR="00AB267F">
        <w:rPr>
          <w:rFonts w:ascii="Times New Roman" w:hAnsi="Times New Roman" w:cs="Times New Roman"/>
          <w:sz w:val="28"/>
          <w:szCs w:val="28"/>
        </w:rPr>
        <w:t>8</w:t>
      </w:r>
      <w:r w:rsidR="00AB0A14">
        <w:rPr>
          <w:rFonts w:ascii="Times New Roman" w:hAnsi="Times New Roman" w:cs="Times New Roman"/>
          <w:sz w:val="28"/>
          <w:szCs w:val="28"/>
        </w:rPr>
        <w:t xml:space="preserve"> / </w:t>
      </w:r>
      <w:r w:rsidR="00AB267F">
        <w:rPr>
          <w:rFonts w:ascii="Times New Roman" w:hAnsi="Times New Roman" w:cs="Times New Roman"/>
          <w:sz w:val="28"/>
          <w:szCs w:val="28"/>
        </w:rPr>
        <w:t>8</w:t>
      </w:r>
      <w:r w:rsidR="00FB29F2">
        <w:rPr>
          <w:rFonts w:ascii="Times New Roman" w:hAnsi="Times New Roman" w:cs="Times New Roman"/>
          <w:sz w:val="28"/>
          <w:szCs w:val="28"/>
        </w:rPr>
        <w:t xml:space="preserve"> </w:t>
      </w:r>
      <w:r w:rsidR="00AB0A14">
        <w:rPr>
          <w:rFonts w:ascii="Times New Roman" w:hAnsi="Times New Roman" w:cs="Times New Roman"/>
          <w:sz w:val="28"/>
          <w:szCs w:val="28"/>
        </w:rPr>
        <w:t>*</w:t>
      </w:r>
      <w:r w:rsidR="009C5BD5">
        <w:rPr>
          <w:rFonts w:ascii="Times New Roman" w:hAnsi="Times New Roman" w:cs="Times New Roman"/>
          <w:sz w:val="28"/>
          <w:szCs w:val="28"/>
        </w:rPr>
        <w:t xml:space="preserve"> 100 = </w:t>
      </w:r>
      <w:r w:rsidR="009B37B5">
        <w:rPr>
          <w:rFonts w:ascii="Times New Roman" w:hAnsi="Times New Roman" w:cs="Times New Roman"/>
          <w:sz w:val="28"/>
          <w:szCs w:val="28"/>
        </w:rPr>
        <w:t>10</w:t>
      </w:r>
      <w:r w:rsidR="008C240A" w:rsidRPr="008C240A">
        <w:rPr>
          <w:rFonts w:ascii="Times New Roman" w:hAnsi="Times New Roman" w:cs="Times New Roman"/>
          <w:sz w:val="28"/>
          <w:szCs w:val="28"/>
        </w:rPr>
        <w:t>0 %</w:t>
      </w:r>
    </w:p>
    <w:p w:rsidR="00BB5A0D" w:rsidRPr="008C240A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где:</w:t>
      </w:r>
    </w:p>
    <w:p w:rsidR="00BB5A0D" w:rsidRPr="008C240A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- количество выполненных программных мероприятий;</w:t>
      </w:r>
    </w:p>
    <w:p w:rsidR="00BB5A0D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Мп - количество запланированных программных мероприятий.</w:t>
      </w:r>
    </w:p>
    <w:p w:rsidR="001B189C" w:rsidRDefault="001B189C" w:rsidP="006929D4">
      <w:pPr>
        <w:rPr>
          <w:rFonts w:ascii="Times New Roman" w:hAnsi="Times New Roman" w:cs="Times New Roman"/>
          <w:b/>
          <w:sz w:val="28"/>
          <w:szCs w:val="28"/>
        </w:rPr>
      </w:pP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C240A">
        <w:rPr>
          <w:rFonts w:ascii="Times New Roman" w:hAnsi="Times New Roman" w:cs="Times New Roman"/>
          <w:b/>
          <w:sz w:val="28"/>
          <w:szCs w:val="28"/>
        </w:rPr>
        <w:t>. Оценка эффективности  реализации муниципальной программы.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8C240A">
        <w:rPr>
          <w:rFonts w:ascii="Times New Roman" w:hAnsi="Times New Roman" w:cs="Times New Roman"/>
          <w:sz w:val="28"/>
          <w:szCs w:val="28"/>
        </w:rPr>
        <w:t>Вi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8C240A" w:rsidRPr="008C240A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40A" w:rsidRPr="008C240A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Эj</w:t>
      </w:r>
      <w:proofErr w:type="spellEnd"/>
      <w:r w:rsidRPr="008C240A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x В1 + К2 x В2 + К3 x В3,</w:t>
      </w:r>
    </w:p>
    <w:p w:rsidR="008C240A" w:rsidRPr="008C240A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240A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</w:t>
      </w:r>
      <w:r w:rsidR="009B0358">
        <w:rPr>
          <w:rFonts w:ascii="Times New Roman" w:hAnsi="Times New Roman" w:cs="Times New Roman"/>
          <w:sz w:val="28"/>
          <w:szCs w:val="28"/>
        </w:rPr>
        <w:t xml:space="preserve">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0,5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 w:rsidR="009C5BD5">
        <w:rPr>
          <w:rFonts w:ascii="Times New Roman" w:hAnsi="Times New Roman" w:cs="Times New Roman"/>
          <w:sz w:val="28"/>
          <w:szCs w:val="28"/>
        </w:rPr>
        <w:t xml:space="preserve"> * 0,2 + </w:t>
      </w:r>
      <w:r w:rsidR="009B37B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9C5BD5">
        <w:rPr>
          <w:rFonts w:ascii="Times New Roman" w:hAnsi="Times New Roman" w:cs="Times New Roman"/>
          <w:sz w:val="28"/>
          <w:szCs w:val="28"/>
        </w:rPr>
        <w:t xml:space="preserve">0,3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 w:rsidR="0030555D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8C240A" w:rsidRPr="008C240A" w:rsidRDefault="00F007C9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8C240A" w:rsidRPr="008C240A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40A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8C240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C240A">
        <w:rPr>
          <w:rFonts w:ascii="Times New Roman" w:hAnsi="Times New Roman" w:cs="Times New Roman"/>
          <w:sz w:val="28"/>
          <w:szCs w:val="28"/>
        </w:rPr>
        <w:t xml:space="preserve"> = 0,5; В2 = 0,2; В3 = 0,3.</w:t>
      </w:r>
    </w:p>
    <w:p w:rsidR="00F67F22" w:rsidRPr="00B943A0" w:rsidRDefault="00F67F22" w:rsidP="009B37B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за 20</w:t>
      </w:r>
      <w:r w:rsidR="00915E8A">
        <w:rPr>
          <w:rFonts w:ascii="Times New Roman" w:hAnsi="Times New Roman" w:cs="Times New Roman"/>
          <w:sz w:val="28"/>
          <w:szCs w:val="28"/>
        </w:rPr>
        <w:t>2</w:t>
      </w:r>
      <w:r w:rsidR="00AB26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муниципальной  программе </w:t>
      </w:r>
      <w:r w:rsidR="001B189C" w:rsidRPr="0037029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района Клявлински</w:t>
      </w:r>
      <w:r w:rsidR="009B3550">
        <w:rPr>
          <w:rFonts w:ascii="Times New Roman" w:hAnsi="Times New Roman" w:cs="Times New Roman"/>
          <w:sz w:val="28"/>
          <w:szCs w:val="28"/>
        </w:rPr>
        <w:t>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20</w:t>
      </w:r>
      <w:r w:rsidR="009B3550">
        <w:rPr>
          <w:rFonts w:ascii="Times New Roman" w:hAnsi="Times New Roman" w:cs="Times New Roman"/>
          <w:sz w:val="28"/>
          <w:szCs w:val="28"/>
        </w:rPr>
        <w:t>-2024</w:t>
      </w:r>
      <w:r w:rsidR="001B189C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значение показателя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0E5A">
        <w:rPr>
          <w:rFonts w:ascii="Times New Roman" w:hAnsi="Times New Roman" w:cs="Times New Roman"/>
          <w:sz w:val="28"/>
          <w:szCs w:val="28"/>
        </w:rPr>
        <w:t>)</w:t>
      </w:r>
      <w:r w:rsidR="009C5BD5">
        <w:rPr>
          <w:rFonts w:ascii="Times New Roman" w:hAnsi="Times New Roman" w:cs="Times New Roman"/>
          <w:sz w:val="28"/>
          <w:szCs w:val="28"/>
        </w:rPr>
        <w:t xml:space="preserve"> = </w:t>
      </w:r>
      <w:r w:rsidR="00F842B4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3D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от 90% до 11</w:t>
      </w:r>
      <w:r w:rsidRPr="003D0E5A">
        <w:rPr>
          <w:rFonts w:ascii="Times New Roman" w:hAnsi="Times New Roman" w:cs="Times New Roman"/>
          <w:sz w:val="28"/>
          <w:szCs w:val="28"/>
        </w:rPr>
        <w:t>0% - эффективность реализации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B943A0">
        <w:rPr>
          <w:rFonts w:ascii="Times New Roman" w:hAnsi="Times New Roman" w:cs="Times New Roman"/>
          <w:sz w:val="28"/>
          <w:szCs w:val="28"/>
        </w:rPr>
        <w:t xml:space="preserve">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 </w:t>
      </w:r>
    </w:p>
    <w:p w:rsidR="008C240A" w:rsidRDefault="00F842B4" w:rsidP="006929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4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C240A">
        <w:rPr>
          <w:rFonts w:ascii="Times New Roman" w:hAnsi="Times New Roman" w:cs="Times New Roman"/>
          <w:b/>
          <w:sz w:val="28"/>
          <w:szCs w:val="28"/>
        </w:rPr>
        <w:t>. Социально-экономический эффект по результатам реализации муниципальной программы.</w:t>
      </w:r>
    </w:p>
    <w:p w:rsidR="00164659" w:rsidRPr="00164659" w:rsidRDefault="0012098D" w:rsidP="003702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0CA">
        <w:rPr>
          <w:rFonts w:ascii="Times New Roman" w:hAnsi="Times New Roman" w:cs="Times New Roman"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20CA">
        <w:rPr>
          <w:rFonts w:ascii="Times New Roman" w:hAnsi="Times New Roman" w:cs="Times New Roman"/>
          <w:sz w:val="28"/>
          <w:szCs w:val="28"/>
        </w:rPr>
        <w:t xml:space="preserve"> решение конкретных задач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1A28">
        <w:rPr>
          <w:rFonts w:ascii="Times New Roman" w:hAnsi="Times New Roman" w:cs="Times New Roman"/>
          <w:sz w:val="28"/>
          <w:szCs w:val="28"/>
        </w:rPr>
        <w:t>исполнение важнейших целевых показателей (индикаторов)</w:t>
      </w:r>
      <w:r w:rsidR="004143D0">
        <w:rPr>
          <w:rFonts w:ascii="Times New Roman" w:hAnsi="Times New Roman" w:cs="Times New Roman"/>
          <w:sz w:val="28"/>
          <w:szCs w:val="28"/>
        </w:rPr>
        <w:t xml:space="preserve">  на 20</w:t>
      </w:r>
      <w:r w:rsidR="0015603C">
        <w:rPr>
          <w:rFonts w:ascii="Times New Roman" w:hAnsi="Times New Roman" w:cs="Times New Roman"/>
          <w:sz w:val="28"/>
          <w:szCs w:val="28"/>
        </w:rPr>
        <w:t>20</w:t>
      </w:r>
      <w:r w:rsidR="002A20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2A20CA">
        <w:rPr>
          <w:rFonts w:ascii="Times New Roman" w:hAnsi="Times New Roman" w:cs="Times New Roman"/>
          <w:sz w:val="28"/>
          <w:szCs w:val="28"/>
        </w:rPr>
        <w:t xml:space="preserve"> </w:t>
      </w:r>
      <w:r w:rsidR="00282519">
        <w:rPr>
          <w:rFonts w:ascii="Times New Roman" w:hAnsi="Times New Roman" w:cs="Times New Roman"/>
          <w:sz w:val="28"/>
          <w:szCs w:val="28"/>
        </w:rPr>
        <w:t>муниципальной п</w:t>
      </w:r>
      <w:r w:rsidR="002A20CA">
        <w:rPr>
          <w:rFonts w:ascii="Times New Roman" w:hAnsi="Times New Roman" w:cs="Times New Roman"/>
          <w:sz w:val="28"/>
          <w:szCs w:val="28"/>
        </w:rPr>
        <w:t>рограммой</w:t>
      </w:r>
      <w:r w:rsidR="00164659">
        <w:rPr>
          <w:rFonts w:ascii="Times New Roman" w:hAnsi="Times New Roman" w:cs="Times New Roman"/>
          <w:sz w:val="28"/>
          <w:szCs w:val="28"/>
        </w:rPr>
        <w:t xml:space="preserve"> </w:t>
      </w:r>
      <w:r w:rsidR="00370296" w:rsidRPr="0037029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района Клявлинский Самарской области на 20</w:t>
      </w:r>
      <w:r w:rsidR="00915E8A">
        <w:rPr>
          <w:rFonts w:ascii="Times New Roman" w:hAnsi="Times New Roman" w:cs="Times New Roman"/>
          <w:sz w:val="28"/>
          <w:szCs w:val="28"/>
        </w:rPr>
        <w:t>20</w:t>
      </w:r>
      <w:r w:rsidR="00370296" w:rsidRPr="00370296">
        <w:rPr>
          <w:rFonts w:ascii="Times New Roman" w:hAnsi="Times New Roman" w:cs="Times New Roman"/>
          <w:sz w:val="28"/>
          <w:szCs w:val="28"/>
        </w:rPr>
        <w:t>-202</w:t>
      </w:r>
      <w:r w:rsidR="00FB29F2">
        <w:rPr>
          <w:rFonts w:ascii="Times New Roman" w:hAnsi="Times New Roman" w:cs="Times New Roman"/>
          <w:sz w:val="28"/>
          <w:szCs w:val="28"/>
        </w:rPr>
        <w:t>4</w:t>
      </w:r>
      <w:r w:rsidR="00370296" w:rsidRPr="0037029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70296">
        <w:rPr>
          <w:rFonts w:ascii="Times New Roman" w:hAnsi="Times New Roman" w:cs="Times New Roman"/>
          <w:sz w:val="28"/>
          <w:szCs w:val="28"/>
        </w:rPr>
        <w:t xml:space="preserve"> </w:t>
      </w:r>
      <w:r w:rsidR="00164659">
        <w:rPr>
          <w:rFonts w:ascii="Times New Roman" w:hAnsi="Times New Roman" w:cs="Times New Roman"/>
          <w:sz w:val="28"/>
          <w:szCs w:val="28"/>
        </w:rPr>
        <w:t xml:space="preserve">- </w:t>
      </w:r>
      <w:r w:rsidR="00F842B4">
        <w:rPr>
          <w:rFonts w:ascii="Times New Roman" w:hAnsi="Times New Roman" w:cs="Times New Roman"/>
          <w:sz w:val="28"/>
          <w:szCs w:val="28"/>
        </w:rPr>
        <w:t>ф</w:t>
      </w:r>
      <w:r w:rsidR="00F842B4" w:rsidRPr="008E566A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>территории   муниципального   района Клявлинский</w:t>
      </w:r>
      <w:r w:rsidR="00F842B4">
        <w:rPr>
          <w:rFonts w:ascii="Times New Roman" w:hAnsi="Times New Roman" w:cs="Times New Roman"/>
          <w:sz w:val="28"/>
          <w:szCs w:val="28"/>
        </w:rPr>
        <w:t xml:space="preserve"> </w:t>
      </w:r>
      <w:r w:rsidR="00F842B4" w:rsidRPr="008E566A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842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выполнено</w:t>
      </w:r>
      <w:r w:rsidR="002A2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E25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2B4" w:rsidRDefault="00F842B4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0"/>
        <w:gridCol w:w="7960"/>
      </w:tblGrid>
      <w:tr w:rsidR="00D22666" w:rsidTr="00D22666"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Клявлинский</w:t>
            </w:r>
          </w:p>
          <w:p w:rsidR="00D22666" w:rsidRDefault="00D22666" w:rsidP="00F007C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D22666" w:rsidRDefault="00D22666" w:rsidP="00D22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И.Н.Соловьев</w:t>
            </w:r>
          </w:p>
        </w:tc>
      </w:tr>
    </w:tbl>
    <w:p w:rsidR="00D22666" w:rsidRPr="00D22666" w:rsidRDefault="00D22666" w:rsidP="00D22666">
      <w:pPr>
        <w:spacing w:after="0" w:line="240" w:lineRule="auto"/>
        <w:rPr>
          <w:rFonts w:ascii="Times New Roman" w:hAnsi="Times New Roman" w:cs="Times New Roman"/>
        </w:rPr>
      </w:pPr>
      <w:r w:rsidRPr="00D22666">
        <w:rPr>
          <w:rFonts w:ascii="Times New Roman" w:hAnsi="Times New Roman" w:cs="Times New Roman"/>
        </w:rPr>
        <w:t>Исп.</w:t>
      </w:r>
      <w:r w:rsidR="00243261">
        <w:rPr>
          <w:rFonts w:ascii="Times New Roman" w:hAnsi="Times New Roman" w:cs="Times New Roman"/>
        </w:rPr>
        <w:t xml:space="preserve"> Иванов Е.А.</w:t>
      </w:r>
      <w:bookmarkStart w:id="0" w:name="_GoBack"/>
      <w:bookmarkEnd w:id="0"/>
    </w:p>
    <w:sectPr w:rsidR="00D22666" w:rsidRPr="00D22666" w:rsidSect="00AE05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BA8"/>
    <w:rsid w:val="0000302A"/>
    <w:rsid w:val="00025CFE"/>
    <w:rsid w:val="00044DBD"/>
    <w:rsid w:val="000606A0"/>
    <w:rsid w:val="0006243D"/>
    <w:rsid w:val="00090C69"/>
    <w:rsid w:val="00091C39"/>
    <w:rsid w:val="0009555A"/>
    <w:rsid w:val="000B1AF4"/>
    <w:rsid w:val="000B339A"/>
    <w:rsid w:val="000B4D8D"/>
    <w:rsid w:val="000C3AD4"/>
    <w:rsid w:val="000D56AC"/>
    <w:rsid w:val="00113B98"/>
    <w:rsid w:val="0012098D"/>
    <w:rsid w:val="001227D7"/>
    <w:rsid w:val="00125820"/>
    <w:rsid w:val="0014611F"/>
    <w:rsid w:val="00150225"/>
    <w:rsid w:val="00150A20"/>
    <w:rsid w:val="001522C3"/>
    <w:rsid w:val="0015603C"/>
    <w:rsid w:val="00164659"/>
    <w:rsid w:val="0017113F"/>
    <w:rsid w:val="00180648"/>
    <w:rsid w:val="001901C9"/>
    <w:rsid w:val="001A35A5"/>
    <w:rsid w:val="001B189C"/>
    <w:rsid w:val="001C5103"/>
    <w:rsid w:val="001C7F88"/>
    <w:rsid w:val="001F3203"/>
    <w:rsid w:val="00201C42"/>
    <w:rsid w:val="00241728"/>
    <w:rsid w:val="00242253"/>
    <w:rsid w:val="00243261"/>
    <w:rsid w:val="00253E05"/>
    <w:rsid w:val="00254895"/>
    <w:rsid w:val="0026397B"/>
    <w:rsid w:val="002678E5"/>
    <w:rsid w:val="00282519"/>
    <w:rsid w:val="002A20CA"/>
    <w:rsid w:val="002A6413"/>
    <w:rsid w:val="002B3FFD"/>
    <w:rsid w:val="002C2A66"/>
    <w:rsid w:val="002C7E3C"/>
    <w:rsid w:val="002E3B16"/>
    <w:rsid w:val="0030555D"/>
    <w:rsid w:val="0031303D"/>
    <w:rsid w:val="003273E1"/>
    <w:rsid w:val="003411FF"/>
    <w:rsid w:val="00353DD4"/>
    <w:rsid w:val="00370296"/>
    <w:rsid w:val="00373E98"/>
    <w:rsid w:val="003875D3"/>
    <w:rsid w:val="003A3CAB"/>
    <w:rsid w:val="003A7863"/>
    <w:rsid w:val="003C35D9"/>
    <w:rsid w:val="003C5164"/>
    <w:rsid w:val="003D0E5A"/>
    <w:rsid w:val="00400A97"/>
    <w:rsid w:val="004143D0"/>
    <w:rsid w:val="0044278A"/>
    <w:rsid w:val="0045038A"/>
    <w:rsid w:val="00450CB6"/>
    <w:rsid w:val="0047743A"/>
    <w:rsid w:val="00485F2B"/>
    <w:rsid w:val="004A7532"/>
    <w:rsid w:val="004C5FED"/>
    <w:rsid w:val="004E52F4"/>
    <w:rsid w:val="004E6018"/>
    <w:rsid w:val="004F7594"/>
    <w:rsid w:val="00502985"/>
    <w:rsid w:val="00502B75"/>
    <w:rsid w:val="00563C5B"/>
    <w:rsid w:val="00576133"/>
    <w:rsid w:val="00577379"/>
    <w:rsid w:val="0057748E"/>
    <w:rsid w:val="0058124B"/>
    <w:rsid w:val="00582073"/>
    <w:rsid w:val="00586C67"/>
    <w:rsid w:val="00593E0E"/>
    <w:rsid w:val="005A4854"/>
    <w:rsid w:val="005A6628"/>
    <w:rsid w:val="005D4303"/>
    <w:rsid w:val="005E30F6"/>
    <w:rsid w:val="005F74E1"/>
    <w:rsid w:val="00626608"/>
    <w:rsid w:val="0064632B"/>
    <w:rsid w:val="00656600"/>
    <w:rsid w:val="00673E83"/>
    <w:rsid w:val="006929D4"/>
    <w:rsid w:val="00694AB2"/>
    <w:rsid w:val="006C300E"/>
    <w:rsid w:val="006D7FFE"/>
    <w:rsid w:val="00711F9A"/>
    <w:rsid w:val="00717683"/>
    <w:rsid w:val="00724339"/>
    <w:rsid w:val="00732B54"/>
    <w:rsid w:val="00734B2C"/>
    <w:rsid w:val="0077676E"/>
    <w:rsid w:val="00777625"/>
    <w:rsid w:val="007B6829"/>
    <w:rsid w:val="007D1864"/>
    <w:rsid w:val="007D6D55"/>
    <w:rsid w:val="007F43FF"/>
    <w:rsid w:val="00820334"/>
    <w:rsid w:val="008211CF"/>
    <w:rsid w:val="00847498"/>
    <w:rsid w:val="00853BCD"/>
    <w:rsid w:val="008550AE"/>
    <w:rsid w:val="00866D15"/>
    <w:rsid w:val="0087010E"/>
    <w:rsid w:val="008839ED"/>
    <w:rsid w:val="00885067"/>
    <w:rsid w:val="0089044E"/>
    <w:rsid w:val="00890DDA"/>
    <w:rsid w:val="008C1E25"/>
    <w:rsid w:val="008C240A"/>
    <w:rsid w:val="008C771A"/>
    <w:rsid w:val="008D1EDF"/>
    <w:rsid w:val="008D590F"/>
    <w:rsid w:val="008E566A"/>
    <w:rsid w:val="008F0DA5"/>
    <w:rsid w:val="00910E97"/>
    <w:rsid w:val="00915E8A"/>
    <w:rsid w:val="00922C25"/>
    <w:rsid w:val="00931A28"/>
    <w:rsid w:val="00942BF1"/>
    <w:rsid w:val="00953094"/>
    <w:rsid w:val="00986ACF"/>
    <w:rsid w:val="0098794E"/>
    <w:rsid w:val="009B0358"/>
    <w:rsid w:val="009B3550"/>
    <w:rsid w:val="009B37B5"/>
    <w:rsid w:val="009C5BD5"/>
    <w:rsid w:val="009D6935"/>
    <w:rsid w:val="009E4072"/>
    <w:rsid w:val="009F591C"/>
    <w:rsid w:val="009F73B0"/>
    <w:rsid w:val="00A23BBE"/>
    <w:rsid w:val="00A35358"/>
    <w:rsid w:val="00A37F0D"/>
    <w:rsid w:val="00A416DD"/>
    <w:rsid w:val="00A437D8"/>
    <w:rsid w:val="00A61C82"/>
    <w:rsid w:val="00A71755"/>
    <w:rsid w:val="00A71EF9"/>
    <w:rsid w:val="00A76E33"/>
    <w:rsid w:val="00AB0A14"/>
    <w:rsid w:val="00AB267F"/>
    <w:rsid w:val="00AC152A"/>
    <w:rsid w:val="00AC229B"/>
    <w:rsid w:val="00AD1F5A"/>
    <w:rsid w:val="00AE0532"/>
    <w:rsid w:val="00AF253E"/>
    <w:rsid w:val="00AF6612"/>
    <w:rsid w:val="00B0303F"/>
    <w:rsid w:val="00B067C1"/>
    <w:rsid w:val="00B13F17"/>
    <w:rsid w:val="00B2690D"/>
    <w:rsid w:val="00B274F4"/>
    <w:rsid w:val="00B35506"/>
    <w:rsid w:val="00B36E8B"/>
    <w:rsid w:val="00B451CE"/>
    <w:rsid w:val="00B527C0"/>
    <w:rsid w:val="00B52D9A"/>
    <w:rsid w:val="00B532FC"/>
    <w:rsid w:val="00B70CF6"/>
    <w:rsid w:val="00B943A0"/>
    <w:rsid w:val="00BB5A0D"/>
    <w:rsid w:val="00BD3EE7"/>
    <w:rsid w:val="00BD45E8"/>
    <w:rsid w:val="00C16E6C"/>
    <w:rsid w:val="00C72217"/>
    <w:rsid w:val="00C813B7"/>
    <w:rsid w:val="00CA4AC2"/>
    <w:rsid w:val="00CB4CBD"/>
    <w:rsid w:val="00CC6F10"/>
    <w:rsid w:val="00CC7CEA"/>
    <w:rsid w:val="00CD7D09"/>
    <w:rsid w:val="00D02295"/>
    <w:rsid w:val="00D05BCB"/>
    <w:rsid w:val="00D22666"/>
    <w:rsid w:val="00D418FB"/>
    <w:rsid w:val="00D447C8"/>
    <w:rsid w:val="00D47F58"/>
    <w:rsid w:val="00D7492A"/>
    <w:rsid w:val="00D817E9"/>
    <w:rsid w:val="00D92624"/>
    <w:rsid w:val="00DB1CA5"/>
    <w:rsid w:val="00DB5288"/>
    <w:rsid w:val="00DC7717"/>
    <w:rsid w:val="00DD0756"/>
    <w:rsid w:val="00DD4776"/>
    <w:rsid w:val="00DE09F7"/>
    <w:rsid w:val="00DE366A"/>
    <w:rsid w:val="00DE3B4C"/>
    <w:rsid w:val="00E0185E"/>
    <w:rsid w:val="00E2071C"/>
    <w:rsid w:val="00E27139"/>
    <w:rsid w:val="00E27DD2"/>
    <w:rsid w:val="00E324D4"/>
    <w:rsid w:val="00E4089C"/>
    <w:rsid w:val="00E461A7"/>
    <w:rsid w:val="00E646C1"/>
    <w:rsid w:val="00E67BA8"/>
    <w:rsid w:val="00E7612B"/>
    <w:rsid w:val="00E90C82"/>
    <w:rsid w:val="00EA4946"/>
    <w:rsid w:val="00EA5E23"/>
    <w:rsid w:val="00EA6850"/>
    <w:rsid w:val="00EB3A8B"/>
    <w:rsid w:val="00EC55A1"/>
    <w:rsid w:val="00ED79F1"/>
    <w:rsid w:val="00EE4200"/>
    <w:rsid w:val="00EE6333"/>
    <w:rsid w:val="00EF1D61"/>
    <w:rsid w:val="00EF33C2"/>
    <w:rsid w:val="00EF551B"/>
    <w:rsid w:val="00F007C9"/>
    <w:rsid w:val="00F14622"/>
    <w:rsid w:val="00F27565"/>
    <w:rsid w:val="00F31E66"/>
    <w:rsid w:val="00F349F2"/>
    <w:rsid w:val="00F35005"/>
    <w:rsid w:val="00F42DD9"/>
    <w:rsid w:val="00F4588E"/>
    <w:rsid w:val="00F51076"/>
    <w:rsid w:val="00F5566E"/>
    <w:rsid w:val="00F623FB"/>
    <w:rsid w:val="00F631D1"/>
    <w:rsid w:val="00F67F22"/>
    <w:rsid w:val="00F842B4"/>
    <w:rsid w:val="00F9736D"/>
    <w:rsid w:val="00FA1167"/>
    <w:rsid w:val="00FA5FE5"/>
    <w:rsid w:val="00FB29F2"/>
    <w:rsid w:val="00FD0778"/>
    <w:rsid w:val="00FD0A0D"/>
    <w:rsid w:val="00FD5C07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2E3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E0532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E0532"/>
    <w:pPr>
      <w:widowControl w:val="0"/>
      <w:autoSpaceDE w:val="0"/>
      <w:autoSpaceDN w:val="0"/>
      <w:adjustRightInd w:val="0"/>
      <w:spacing w:after="0" w:line="274" w:lineRule="exact"/>
      <w:ind w:hanging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AE0532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56">
    <w:name w:val="Font Style56"/>
    <w:basedOn w:val="a0"/>
    <w:uiPriority w:val="99"/>
    <w:rsid w:val="00AE05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sid w:val="00AE05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1901C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1901C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B274F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4F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553F-A59F-4BE1-B962-92CE9C89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19</cp:revision>
  <cp:lastPrinted>2022-03-01T12:19:00Z</cp:lastPrinted>
  <dcterms:created xsi:type="dcterms:W3CDTF">2021-02-18T05:15:00Z</dcterms:created>
  <dcterms:modified xsi:type="dcterms:W3CDTF">2022-03-01T12:47:00Z</dcterms:modified>
</cp:coreProperties>
</file>