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9" w:rsidRPr="006320CB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56"/>
          <w:szCs w:val="72"/>
          <w:lang w:bidi="en-US"/>
        </w:rPr>
      </w:pPr>
      <w:r w:rsidRPr="000C5A70"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 w:rsidRPr="000C5A70"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№ </w:t>
      </w:r>
      <w:r w:rsidR="0063317A">
        <w:rPr>
          <w:rFonts w:ascii="Times New Roman" w:hAnsi="Times New Roman" w:cs="Times New Roman"/>
          <w:b/>
          <w:sz w:val="68"/>
          <w:szCs w:val="68"/>
          <w:u w:val="single"/>
        </w:rPr>
        <w:t>2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 (2</w:t>
      </w:r>
      <w:r w:rsidR="0063317A">
        <w:rPr>
          <w:rFonts w:ascii="Times New Roman" w:hAnsi="Times New Roman" w:cs="Times New Roman"/>
          <w:b/>
          <w:sz w:val="68"/>
          <w:szCs w:val="68"/>
          <w:u w:val="single"/>
        </w:rPr>
        <w:t>63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>)</w:t>
      </w:r>
      <w:r w:rsidR="00496A6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="00AA1448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1674D0">
        <w:rPr>
          <w:rFonts w:ascii="Times New Roman" w:hAnsi="Times New Roman" w:cs="Times New Roman"/>
          <w:sz w:val="32"/>
          <w:szCs w:val="32"/>
          <w:u w:val="single"/>
        </w:rPr>
        <w:t>ятница</w:t>
      </w:r>
      <w:r w:rsidRPr="00647F1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647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4D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3317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674D0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3317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2796D">
        <w:rPr>
          <w:rFonts w:ascii="Times New Roman" w:hAnsi="Times New Roman" w:cs="Times New Roman"/>
          <w:sz w:val="32"/>
          <w:szCs w:val="28"/>
          <w:u w:val="single"/>
        </w:rPr>
        <w:t>г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.  </w:t>
      </w:r>
      <w:r w:rsidRPr="000C5A70"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351C19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48"/>
          <w:szCs w:val="72"/>
          <w:lang w:bidi="en-US"/>
        </w:rPr>
      </w:pPr>
      <w:r w:rsidRPr="006320CB"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F140F1" w:rsidRPr="00724779" w:rsidRDefault="00975591" w:rsidP="00F140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.05pt;margin-top:8.5pt;width:505.1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1674D0" w:rsidRDefault="001674D0" w:rsidP="001674D0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Постановление Администрации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0</w:t>
      </w:r>
      <w:r w:rsidR="0063317A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1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.02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.2022 г. № </w:t>
      </w:r>
      <w:r w:rsidR="0063317A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9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«</w:t>
      </w:r>
      <w:r w:rsidRPr="001674D0">
        <w:rPr>
          <w:rFonts w:ascii="Times New Roman" w:hAnsi="Times New Roman"/>
          <w:b/>
          <w:i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погребению, с 1 февраля 202</w:t>
      </w:r>
      <w:r w:rsidR="0063317A">
        <w:rPr>
          <w:rFonts w:ascii="Times New Roman" w:hAnsi="Times New Roman"/>
          <w:b/>
          <w:i/>
          <w:sz w:val="20"/>
          <w:szCs w:val="20"/>
        </w:rPr>
        <w:t>3</w:t>
      </w:r>
      <w:r w:rsidRPr="001674D0">
        <w:rPr>
          <w:rFonts w:ascii="Times New Roman" w:hAnsi="Times New Roman"/>
          <w:b/>
          <w:i/>
          <w:sz w:val="20"/>
          <w:szCs w:val="20"/>
        </w:rPr>
        <w:t xml:space="preserve"> года»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В соответствии с Федеральными законами от 12.01.1996г. № 8-ФЗ «О погребении и похоронном деле», от 06.10.2003г. № 131-ФЗ «Об общих принципах местного самоуправления в Российской Федерации», Уставом сельского поселения станция Клявлино муниципального района Клявлинский Самарской области, ПОСТАНОВЛЯЮ: 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Утвердить стоимость услуг, предоставляемых согласно гарантированному перечню услуг по погребению с 1 февраля 2023 года согласно Приложению, к настоящему постановлению. 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Признать утратившим силу постановление Главы сельского поселения станция Клявлино муниципального района Клявлинский от 03.02.2022 г. № 7 «Об утверждении стоимости услуг, предоставляемых согласно гарантированному перечню услуг по погребению с 1 февраля 2022 года».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Опубликовать настоящее постановление в газете "Вести сельского поселения Клявлино".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color w:val="000000"/>
          <w:sz w:val="20"/>
          <w:szCs w:val="20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01.02.2023 года</w:t>
      </w:r>
      <w:r w:rsidRPr="0063317A">
        <w:rPr>
          <w:rFonts w:ascii="Times New Roman" w:hAnsi="Times New Roman"/>
          <w:sz w:val="20"/>
          <w:szCs w:val="20"/>
        </w:rPr>
        <w:t>.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5.  Контроль за выполнением настоящего постановления оставляю за собой.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Глава сельского поселения станция Клявлино 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Самарской области                                                Ю.Д. Иванов</w:t>
      </w:r>
    </w:p>
    <w:p w:rsid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63317A" w:rsidRP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3317A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</w:t>
      </w:r>
    </w:p>
    <w:p w:rsidR="0063317A" w:rsidRP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сельского поселения станция Клявлино </w:t>
      </w:r>
    </w:p>
    <w:p w:rsidR="0063317A" w:rsidRP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63317A" w:rsidRP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>Самарской области</w:t>
      </w:r>
    </w:p>
    <w:p w:rsidR="0063317A" w:rsidRPr="0063317A" w:rsidRDefault="0063317A" w:rsidP="0063317A">
      <w:pPr>
        <w:pStyle w:val="18"/>
        <w:jc w:val="right"/>
        <w:rPr>
          <w:rFonts w:ascii="Times New Roman" w:hAnsi="Times New Roman"/>
          <w:sz w:val="20"/>
          <w:szCs w:val="20"/>
        </w:rPr>
      </w:pPr>
      <w:r w:rsidRPr="0063317A">
        <w:rPr>
          <w:rFonts w:ascii="Times New Roman" w:hAnsi="Times New Roman"/>
          <w:sz w:val="20"/>
          <w:szCs w:val="20"/>
        </w:rPr>
        <w:t xml:space="preserve">                         от 01.02.2023г. №9    </w:t>
      </w: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3076"/>
      </w:tblGrid>
      <w:tr w:rsidR="0063317A" w:rsidRPr="0063317A" w:rsidTr="00E14316">
        <w:trPr>
          <w:trHeight w:val="629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pacing w:val="4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Стоимость, рублей</w:t>
            </w:r>
          </w:p>
        </w:tc>
      </w:tr>
      <w:tr w:rsidR="0063317A" w:rsidRPr="0063317A" w:rsidTr="00E14316">
        <w:trPr>
          <w:trHeight w:val="61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3317A" w:rsidRPr="0063317A" w:rsidTr="00E14316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6331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63317A" w:rsidRPr="0063317A" w:rsidTr="00E14316">
        <w:trPr>
          <w:trHeight w:val="60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6331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63317A" w:rsidRPr="0063317A" w:rsidTr="00E14316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6331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4293,48</w:t>
            </w:r>
          </w:p>
        </w:tc>
      </w:tr>
      <w:tr w:rsidR="0063317A" w:rsidRPr="0063317A" w:rsidTr="00E14316">
        <w:trPr>
          <w:trHeight w:val="341"/>
        </w:trPr>
        <w:tc>
          <w:tcPr>
            <w:tcW w:w="6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317A" w:rsidRPr="0063317A" w:rsidRDefault="0063317A" w:rsidP="0063317A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7A">
              <w:rPr>
                <w:rFonts w:ascii="Times New Roman" w:hAnsi="Times New Roman"/>
                <w:sz w:val="20"/>
                <w:szCs w:val="20"/>
              </w:rPr>
              <w:t>7 793,48</w:t>
            </w:r>
          </w:p>
        </w:tc>
      </w:tr>
    </w:tbl>
    <w:p w:rsidR="0063317A" w:rsidRPr="0063317A" w:rsidRDefault="0063317A" w:rsidP="0063317A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="925" w:tblpY="5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461899" w:rsidRPr="00587F70" w:rsidTr="000845F3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сельского </w:t>
            </w:r>
            <w:proofErr w:type="gramStart"/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  станция</w:t>
            </w:r>
            <w:proofErr w:type="gramEnd"/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Клявлино</w:t>
            </w:r>
          </w:p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Адрес редакции, издателя, </w:t>
            </w:r>
            <w:proofErr w:type="gramStart"/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типографии 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gramEnd"/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proofErr w:type="gramStart"/>
            <w:r w:rsidR="001674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03.02.202</w:t>
            </w:r>
            <w:r w:rsidR="006331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в</w:t>
            </w:r>
            <w:proofErr w:type="gramEnd"/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11:00 и фактическое </w:t>
            </w:r>
            <w:r w:rsidR="001674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03.02.202</w:t>
            </w:r>
            <w:r w:rsidR="006331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11:00.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633281" w:rsidRDefault="00633281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Default="00AD4EB3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  <w:sectPr w:rsidR="00AD4EB3" w:rsidRPr="00AD4EB3" w:rsidSect="00AD4E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51A4B" w:rsidRPr="00633281" w:rsidRDefault="00D51A4B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05491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1" w:rsidRDefault="00975591" w:rsidP="00351C19">
      <w:pPr>
        <w:spacing w:after="0" w:line="240" w:lineRule="auto"/>
      </w:pPr>
      <w:r>
        <w:separator/>
      </w:r>
    </w:p>
  </w:endnote>
  <w:endnote w:type="continuationSeparator" w:id="0">
    <w:p w:rsidR="00975591" w:rsidRDefault="00975591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1" w:rsidRDefault="00975591" w:rsidP="00351C19">
      <w:pPr>
        <w:spacing w:after="0" w:line="240" w:lineRule="auto"/>
      </w:pPr>
      <w:r>
        <w:separator/>
      </w:r>
    </w:p>
  </w:footnote>
  <w:footnote w:type="continuationSeparator" w:id="0">
    <w:p w:rsidR="00975591" w:rsidRDefault="00975591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11" w:rsidRDefault="00054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4" w15:restartNumberingAfterBreak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AF36D2"/>
    <w:multiLevelType w:val="multilevel"/>
    <w:tmpl w:val="E0BE7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DBC26AF"/>
    <w:multiLevelType w:val="multilevel"/>
    <w:tmpl w:val="98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EA2042"/>
    <w:multiLevelType w:val="multilevel"/>
    <w:tmpl w:val="DCA0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6" w15:restartNumberingAfterBreak="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7" w15:restartNumberingAfterBreak="0">
    <w:nsid w:val="676320F3"/>
    <w:multiLevelType w:val="hybridMultilevel"/>
    <w:tmpl w:val="2A9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37"/>
  </w:num>
  <w:num w:numId="5">
    <w:abstractNumId w:val="21"/>
  </w:num>
  <w:num w:numId="6">
    <w:abstractNumId w:val="33"/>
  </w:num>
  <w:num w:numId="7">
    <w:abstractNumId w:val="38"/>
  </w:num>
  <w:num w:numId="8">
    <w:abstractNumId w:val="11"/>
  </w:num>
  <w:num w:numId="9">
    <w:abstractNumId w:val="18"/>
  </w:num>
  <w:num w:numId="10">
    <w:abstractNumId w:val="42"/>
  </w:num>
  <w:num w:numId="11">
    <w:abstractNumId w:val="17"/>
  </w:num>
  <w:num w:numId="12">
    <w:abstractNumId w:val="10"/>
  </w:num>
  <w:num w:numId="13">
    <w:abstractNumId w:val="31"/>
  </w:num>
  <w:num w:numId="14">
    <w:abstractNumId w:val="40"/>
  </w:num>
  <w:num w:numId="15">
    <w:abstractNumId w:val="12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9"/>
  </w:num>
  <w:num w:numId="23">
    <w:abstractNumId w:val="34"/>
  </w:num>
  <w:num w:numId="24">
    <w:abstractNumId w:val="7"/>
  </w:num>
  <w:num w:numId="25">
    <w:abstractNumId w:val="4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41"/>
  </w:num>
  <w:num w:numId="30">
    <w:abstractNumId w:val="15"/>
  </w:num>
  <w:num w:numId="31">
    <w:abstractNumId w:val="46"/>
  </w:num>
  <w:num w:numId="32">
    <w:abstractNumId w:val="32"/>
  </w:num>
  <w:num w:numId="33">
    <w:abstractNumId w:val="23"/>
  </w:num>
  <w:num w:numId="34">
    <w:abstractNumId w:val="29"/>
  </w:num>
  <w:num w:numId="35">
    <w:abstractNumId w:val="26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  <w:num w:numId="40">
    <w:abstractNumId w:val="20"/>
  </w:num>
  <w:num w:numId="41">
    <w:abstractNumId w:val="19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19"/>
    <w:rsid w:val="00005C84"/>
    <w:rsid w:val="00014366"/>
    <w:rsid w:val="00021EA2"/>
    <w:rsid w:val="00031851"/>
    <w:rsid w:val="00032EA6"/>
    <w:rsid w:val="00051089"/>
    <w:rsid w:val="00054911"/>
    <w:rsid w:val="000555C5"/>
    <w:rsid w:val="000845F3"/>
    <w:rsid w:val="000A429E"/>
    <w:rsid w:val="000D13BE"/>
    <w:rsid w:val="000D6C74"/>
    <w:rsid w:val="000E0867"/>
    <w:rsid w:val="000E4941"/>
    <w:rsid w:val="0010749F"/>
    <w:rsid w:val="00110927"/>
    <w:rsid w:val="001112F8"/>
    <w:rsid w:val="001154D0"/>
    <w:rsid w:val="0011645D"/>
    <w:rsid w:val="00136603"/>
    <w:rsid w:val="00164109"/>
    <w:rsid w:val="001674D0"/>
    <w:rsid w:val="00182516"/>
    <w:rsid w:val="001C0359"/>
    <w:rsid w:val="001E1CA1"/>
    <w:rsid w:val="001E5EFB"/>
    <w:rsid w:val="001F34F2"/>
    <w:rsid w:val="00212B93"/>
    <w:rsid w:val="00225F0E"/>
    <w:rsid w:val="0024398F"/>
    <w:rsid w:val="00277781"/>
    <w:rsid w:val="00287493"/>
    <w:rsid w:val="002B323E"/>
    <w:rsid w:val="00303E26"/>
    <w:rsid w:val="00310721"/>
    <w:rsid w:val="00315D35"/>
    <w:rsid w:val="00315DDD"/>
    <w:rsid w:val="00321D48"/>
    <w:rsid w:val="0033047F"/>
    <w:rsid w:val="00337252"/>
    <w:rsid w:val="00351C19"/>
    <w:rsid w:val="00370912"/>
    <w:rsid w:val="0038128F"/>
    <w:rsid w:val="00386D40"/>
    <w:rsid w:val="003974AB"/>
    <w:rsid w:val="003A1169"/>
    <w:rsid w:val="003D601E"/>
    <w:rsid w:val="003D6EC6"/>
    <w:rsid w:val="003E51E5"/>
    <w:rsid w:val="00400501"/>
    <w:rsid w:val="004114FC"/>
    <w:rsid w:val="00422284"/>
    <w:rsid w:val="004355F6"/>
    <w:rsid w:val="00460F45"/>
    <w:rsid w:val="00461899"/>
    <w:rsid w:val="00465184"/>
    <w:rsid w:val="00484730"/>
    <w:rsid w:val="0049078D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2C84"/>
    <w:rsid w:val="0050589A"/>
    <w:rsid w:val="00543DC8"/>
    <w:rsid w:val="00585F66"/>
    <w:rsid w:val="00587F70"/>
    <w:rsid w:val="005A609E"/>
    <w:rsid w:val="005A6DD5"/>
    <w:rsid w:val="005C4FE5"/>
    <w:rsid w:val="005C6FE3"/>
    <w:rsid w:val="00602688"/>
    <w:rsid w:val="006058E8"/>
    <w:rsid w:val="00616B4E"/>
    <w:rsid w:val="006174C1"/>
    <w:rsid w:val="0063317A"/>
    <w:rsid w:val="00633281"/>
    <w:rsid w:val="006332FA"/>
    <w:rsid w:val="0066241E"/>
    <w:rsid w:val="00672FAB"/>
    <w:rsid w:val="00684697"/>
    <w:rsid w:val="006C7146"/>
    <w:rsid w:val="006C73A8"/>
    <w:rsid w:val="006D4F43"/>
    <w:rsid w:val="00704818"/>
    <w:rsid w:val="00705AEF"/>
    <w:rsid w:val="0070726E"/>
    <w:rsid w:val="0072003C"/>
    <w:rsid w:val="00724779"/>
    <w:rsid w:val="007271B5"/>
    <w:rsid w:val="007565D0"/>
    <w:rsid w:val="0079050A"/>
    <w:rsid w:val="00793B2F"/>
    <w:rsid w:val="007A7465"/>
    <w:rsid w:val="007B0629"/>
    <w:rsid w:val="007C2625"/>
    <w:rsid w:val="007D0533"/>
    <w:rsid w:val="007D77E3"/>
    <w:rsid w:val="008009F2"/>
    <w:rsid w:val="00820E06"/>
    <w:rsid w:val="00832A8E"/>
    <w:rsid w:val="00844119"/>
    <w:rsid w:val="00851853"/>
    <w:rsid w:val="00855469"/>
    <w:rsid w:val="00874D53"/>
    <w:rsid w:val="00881B86"/>
    <w:rsid w:val="0089435A"/>
    <w:rsid w:val="008C6F42"/>
    <w:rsid w:val="008E271F"/>
    <w:rsid w:val="008F7EBA"/>
    <w:rsid w:val="00921CBE"/>
    <w:rsid w:val="009267EB"/>
    <w:rsid w:val="00953DA9"/>
    <w:rsid w:val="00956C0F"/>
    <w:rsid w:val="00975591"/>
    <w:rsid w:val="009778C9"/>
    <w:rsid w:val="009A03E6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4258B"/>
    <w:rsid w:val="00A534F6"/>
    <w:rsid w:val="00A82A45"/>
    <w:rsid w:val="00AA1448"/>
    <w:rsid w:val="00AB0545"/>
    <w:rsid w:val="00AC7891"/>
    <w:rsid w:val="00AD4EB3"/>
    <w:rsid w:val="00AE5576"/>
    <w:rsid w:val="00AE6ACB"/>
    <w:rsid w:val="00B04F31"/>
    <w:rsid w:val="00B40D75"/>
    <w:rsid w:val="00B4681B"/>
    <w:rsid w:val="00B47B20"/>
    <w:rsid w:val="00B866D8"/>
    <w:rsid w:val="00B87594"/>
    <w:rsid w:val="00B9793D"/>
    <w:rsid w:val="00BA3B8B"/>
    <w:rsid w:val="00BB20D8"/>
    <w:rsid w:val="00BC74F4"/>
    <w:rsid w:val="00BC75E7"/>
    <w:rsid w:val="00BE737D"/>
    <w:rsid w:val="00BF393B"/>
    <w:rsid w:val="00C03F4E"/>
    <w:rsid w:val="00C06DBD"/>
    <w:rsid w:val="00C25CF0"/>
    <w:rsid w:val="00C2632A"/>
    <w:rsid w:val="00C61DCF"/>
    <w:rsid w:val="00C7493A"/>
    <w:rsid w:val="00C81672"/>
    <w:rsid w:val="00CA3002"/>
    <w:rsid w:val="00CB6F6E"/>
    <w:rsid w:val="00CE5F27"/>
    <w:rsid w:val="00CF245F"/>
    <w:rsid w:val="00D421DB"/>
    <w:rsid w:val="00D43093"/>
    <w:rsid w:val="00D51A4B"/>
    <w:rsid w:val="00D74AD8"/>
    <w:rsid w:val="00D80D0A"/>
    <w:rsid w:val="00D8612A"/>
    <w:rsid w:val="00DA0823"/>
    <w:rsid w:val="00DB03B4"/>
    <w:rsid w:val="00DB796B"/>
    <w:rsid w:val="00DC29F9"/>
    <w:rsid w:val="00DC503D"/>
    <w:rsid w:val="00DC5743"/>
    <w:rsid w:val="00DF39FB"/>
    <w:rsid w:val="00E12515"/>
    <w:rsid w:val="00E24CB6"/>
    <w:rsid w:val="00E442B4"/>
    <w:rsid w:val="00E518C7"/>
    <w:rsid w:val="00E5539D"/>
    <w:rsid w:val="00E618FC"/>
    <w:rsid w:val="00E61ADA"/>
    <w:rsid w:val="00E649EF"/>
    <w:rsid w:val="00E932F7"/>
    <w:rsid w:val="00ED21F9"/>
    <w:rsid w:val="00ED420D"/>
    <w:rsid w:val="00ED5FE8"/>
    <w:rsid w:val="00EF272D"/>
    <w:rsid w:val="00EF451E"/>
    <w:rsid w:val="00EF558F"/>
    <w:rsid w:val="00F00CD9"/>
    <w:rsid w:val="00F03268"/>
    <w:rsid w:val="00F0531F"/>
    <w:rsid w:val="00F140F1"/>
    <w:rsid w:val="00F14CC4"/>
    <w:rsid w:val="00F25A79"/>
    <w:rsid w:val="00F326BB"/>
    <w:rsid w:val="00F33D1B"/>
    <w:rsid w:val="00F91905"/>
    <w:rsid w:val="00F94A88"/>
    <w:rsid w:val="00F97FC8"/>
    <w:rsid w:val="00FA23B8"/>
    <w:rsid w:val="00FD4DD7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  <w14:docId w14:val="4DE43B69"/>
  <w15:docId w15:val="{B2FE65C6-32A9-4AAF-844F-DDE995A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iPriority w:val="99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uiPriority w:val="99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uiPriority w:val="99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2454-29F8-4D5C-AAB1-BDD152C6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65</cp:revision>
  <cp:lastPrinted>2021-06-11T06:59:00Z</cp:lastPrinted>
  <dcterms:created xsi:type="dcterms:W3CDTF">2020-08-26T11:14:00Z</dcterms:created>
  <dcterms:modified xsi:type="dcterms:W3CDTF">2023-02-03T11:15:00Z</dcterms:modified>
</cp:coreProperties>
</file>