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FC" w:rsidRDefault="00B55E7E">
      <w:pPr>
        <w:pStyle w:val="a6"/>
        <w:jc w:val="center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Заключение</w:t>
      </w:r>
    </w:p>
    <w:p w:rsidR="00A85DA6" w:rsidRDefault="00A85DA6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о</w:t>
      </w:r>
      <w:r w:rsidR="00A54C54">
        <w:rPr>
          <w:rFonts w:ascii="Times New Roman" w:hAnsi="Times New Roman"/>
          <w:b/>
          <w:color w:val="333333"/>
        </w:rPr>
        <w:t xml:space="preserve"> результата</w:t>
      </w:r>
      <w:r>
        <w:rPr>
          <w:rFonts w:ascii="Times New Roman" w:hAnsi="Times New Roman"/>
          <w:b/>
          <w:color w:val="333333"/>
        </w:rPr>
        <w:t>х</w:t>
      </w:r>
      <w:r w:rsidR="00A54C54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экспертно-аналитического мероприятия</w:t>
      </w:r>
    </w:p>
    <w:p w:rsidR="00D26EA2" w:rsidRPr="00D26EA2" w:rsidRDefault="00A85DA6" w:rsidP="00D26EA2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«В</w:t>
      </w:r>
      <w:r w:rsidR="00A54C54">
        <w:rPr>
          <w:rFonts w:ascii="Times New Roman" w:hAnsi="Times New Roman"/>
          <w:b/>
          <w:color w:val="333333"/>
        </w:rPr>
        <w:t>нешн</w:t>
      </w:r>
      <w:r>
        <w:rPr>
          <w:rFonts w:ascii="Times New Roman" w:hAnsi="Times New Roman"/>
          <w:b/>
          <w:color w:val="333333"/>
        </w:rPr>
        <w:t>яя</w:t>
      </w:r>
      <w:r w:rsidR="00A54C54">
        <w:rPr>
          <w:rFonts w:ascii="Times New Roman" w:hAnsi="Times New Roman"/>
          <w:b/>
          <w:color w:val="333333"/>
        </w:rPr>
        <w:t xml:space="preserve"> проверк</w:t>
      </w:r>
      <w:r>
        <w:rPr>
          <w:rFonts w:ascii="Times New Roman" w:hAnsi="Times New Roman"/>
          <w:b/>
          <w:color w:val="333333"/>
        </w:rPr>
        <w:t>а</w:t>
      </w:r>
      <w:r w:rsidR="00A54C54">
        <w:rPr>
          <w:rFonts w:ascii="Times New Roman" w:hAnsi="Times New Roman"/>
          <w:b/>
          <w:color w:val="333333"/>
        </w:rPr>
        <w:t xml:space="preserve"> </w:t>
      </w:r>
      <w:r w:rsidR="00AB5FE8">
        <w:rPr>
          <w:rFonts w:ascii="Times New Roman" w:hAnsi="Times New Roman"/>
          <w:b/>
          <w:color w:val="333333"/>
        </w:rPr>
        <w:t xml:space="preserve">годовой </w:t>
      </w:r>
      <w:r w:rsidR="00A54C54">
        <w:rPr>
          <w:rFonts w:ascii="Times New Roman" w:hAnsi="Times New Roman"/>
          <w:b/>
          <w:color w:val="333333"/>
        </w:rPr>
        <w:t>бюджетной отчетности</w:t>
      </w:r>
      <w:r>
        <w:rPr>
          <w:rFonts w:ascii="Times New Roman" w:hAnsi="Times New Roman"/>
          <w:b/>
          <w:color w:val="333333"/>
        </w:rPr>
        <w:t xml:space="preserve"> главного распорядителя бюджетных средств - </w:t>
      </w:r>
      <w:r w:rsidR="00D26EA2" w:rsidRPr="00D26EA2">
        <w:rPr>
          <w:rFonts w:ascii="Times New Roman" w:hAnsi="Times New Roman"/>
          <w:b/>
          <w:color w:val="333333"/>
        </w:rPr>
        <w:t xml:space="preserve">Муниципального </w:t>
      </w:r>
      <w:r w:rsidR="00280785">
        <w:rPr>
          <w:rFonts w:ascii="Times New Roman" w:hAnsi="Times New Roman"/>
          <w:b/>
          <w:color w:val="333333"/>
        </w:rPr>
        <w:t xml:space="preserve">казенного </w:t>
      </w:r>
      <w:r w:rsidR="00D26EA2" w:rsidRPr="00D26EA2">
        <w:rPr>
          <w:rFonts w:ascii="Times New Roman" w:hAnsi="Times New Roman"/>
          <w:b/>
          <w:color w:val="333333"/>
        </w:rPr>
        <w:t xml:space="preserve">учреждения </w:t>
      </w:r>
      <w:r w:rsidR="00F85083">
        <w:rPr>
          <w:rFonts w:ascii="Times New Roman" w:hAnsi="Times New Roman"/>
          <w:b/>
          <w:color w:val="333333"/>
        </w:rPr>
        <w:t>«</w:t>
      </w:r>
      <w:r w:rsidR="00280785">
        <w:rPr>
          <w:rFonts w:ascii="Times New Roman" w:hAnsi="Times New Roman"/>
          <w:b/>
          <w:color w:val="333333"/>
        </w:rPr>
        <w:t xml:space="preserve">Управление финансами муниципального района </w:t>
      </w:r>
      <w:proofErr w:type="spellStart"/>
      <w:r w:rsidR="00D26EA2" w:rsidRPr="00D26EA2">
        <w:rPr>
          <w:rFonts w:ascii="Times New Roman" w:hAnsi="Times New Roman"/>
          <w:b/>
          <w:color w:val="333333"/>
        </w:rPr>
        <w:t>Клявлинский</w:t>
      </w:r>
      <w:proofErr w:type="spellEnd"/>
    </w:p>
    <w:p w:rsidR="00334BFC" w:rsidRDefault="00D26EA2">
      <w:pPr>
        <w:jc w:val="center"/>
        <w:rPr>
          <w:rFonts w:ascii="Times New Roman" w:hAnsi="Times New Roman"/>
          <w:b/>
          <w:color w:val="333333"/>
        </w:rPr>
      </w:pPr>
      <w:r w:rsidRPr="00D26EA2">
        <w:rPr>
          <w:rFonts w:ascii="Times New Roman" w:hAnsi="Times New Roman"/>
          <w:b/>
          <w:color w:val="333333"/>
        </w:rPr>
        <w:t xml:space="preserve"> Самарской области</w:t>
      </w:r>
      <w:r w:rsidR="00E67E88">
        <w:rPr>
          <w:rFonts w:ascii="Times New Roman" w:hAnsi="Times New Roman"/>
          <w:b/>
          <w:color w:val="333333"/>
        </w:rPr>
        <w:t xml:space="preserve"> </w:t>
      </w:r>
      <w:r w:rsidR="00D82548">
        <w:rPr>
          <w:rFonts w:ascii="Times New Roman" w:hAnsi="Times New Roman"/>
          <w:b/>
          <w:color w:val="333333"/>
        </w:rPr>
        <w:t>за 202</w:t>
      </w:r>
      <w:r w:rsidR="00AF0DBE">
        <w:rPr>
          <w:rFonts w:ascii="Times New Roman" w:hAnsi="Times New Roman"/>
          <w:b/>
          <w:color w:val="333333"/>
        </w:rPr>
        <w:t>2</w:t>
      </w:r>
      <w:r w:rsidR="00A54C54">
        <w:rPr>
          <w:rFonts w:ascii="Times New Roman" w:hAnsi="Times New Roman"/>
          <w:b/>
          <w:color w:val="333333"/>
        </w:rPr>
        <w:t xml:space="preserve"> год</w:t>
      </w:r>
      <w:r w:rsidR="00A85DA6">
        <w:rPr>
          <w:rFonts w:ascii="Times New Roman" w:hAnsi="Times New Roman"/>
          <w:b/>
          <w:color w:val="333333"/>
        </w:rPr>
        <w:t>»</w:t>
      </w:r>
      <w:r w:rsidR="00A54C54">
        <w:rPr>
          <w:rFonts w:ascii="Times New Roman" w:hAnsi="Times New Roman"/>
          <w:b/>
          <w:color w:val="333333"/>
        </w:rPr>
        <w:t xml:space="preserve"> </w:t>
      </w:r>
    </w:p>
    <w:p w:rsidR="00334BFC" w:rsidRDefault="00334BFC">
      <w:pPr>
        <w:ind w:firstLine="708"/>
        <w:rPr>
          <w:rFonts w:ascii="Times New Roman" w:hAnsi="Times New Roman"/>
          <w:b/>
          <w:color w:val="333333"/>
        </w:rPr>
      </w:pPr>
    </w:p>
    <w:p w:rsidR="00334BFC" w:rsidRDefault="00147179" w:rsidP="00C81B11">
      <w:pPr>
        <w:tabs>
          <w:tab w:val="left" w:pos="567"/>
          <w:tab w:val="left" w:pos="709"/>
        </w:tabs>
        <w:ind w:firstLine="18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="006B4E39">
        <w:rPr>
          <w:rFonts w:ascii="Times New Roman" w:hAnsi="Times New Roman"/>
          <w:color w:val="333333"/>
        </w:rPr>
        <w:t>т. Клявлино</w:t>
      </w:r>
      <w:r w:rsidR="00A54C54">
        <w:rPr>
          <w:rFonts w:ascii="Times New Roman" w:hAnsi="Times New Roman"/>
          <w:color w:val="333333"/>
        </w:rPr>
        <w:t xml:space="preserve">                       </w:t>
      </w:r>
      <w:r w:rsidR="00D82548" w:rsidRPr="00D82548">
        <w:rPr>
          <w:rFonts w:ascii="Times New Roman" w:hAnsi="Times New Roman"/>
          <w:color w:val="333333"/>
        </w:rPr>
        <w:t xml:space="preserve">                                                                                  </w:t>
      </w:r>
      <w:r w:rsidR="00D82548">
        <w:rPr>
          <w:rFonts w:ascii="Times New Roman" w:hAnsi="Times New Roman"/>
          <w:color w:val="333333"/>
        </w:rPr>
        <w:t xml:space="preserve">  </w:t>
      </w:r>
      <w:r w:rsidR="00BA5F2C">
        <w:rPr>
          <w:rFonts w:ascii="Times New Roman" w:hAnsi="Times New Roman"/>
          <w:color w:val="333333"/>
        </w:rPr>
        <w:t>1</w:t>
      </w:r>
      <w:r w:rsidR="00300F07">
        <w:rPr>
          <w:rFonts w:ascii="Times New Roman" w:hAnsi="Times New Roman"/>
          <w:color w:val="333333"/>
        </w:rPr>
        <w:t>2</w:t>
      </w:r>
      <w:r w:rsidR="00CA04B4">
        <w:rPr>
          <w:rFonts w:ascii="Times New Roman" w:hAnsi="Times New Roman"/>
          <w:color w:val="333333"/>
        </w:rPr>
        <w:t>.04</w:t>
      </w:r>
      <w:r w:rsidR="00A54C54">
        <w:rPr>
          <w:rFonts w:ascii="Times New Roman" w:hAnsi="Times New Roman"/>
          <w:color w:val="333333"/>
        </w:rPr>
        <w:t>.202</w:t>
      </w:r>
      <w:r w:rsidR="00AF0DBE">
        <w:rPr>
          <w:rFonts w:ascii="Times New Roman" w:hAnsi="Times New Roman"/>
          <w:color w:val="333333"/>
        </w:rPr>
        <w:t>3</w:t>
      </w:r>
      <w:r w:rsidR="00A54C54">
        <w:rPr>
          <w:rFonts w:ascii="Times New Roman" w:hAnsi="Times New Roman"/>
          <w:color w:val="333333"/>
        </w:rPr>
        <w:t>г.</w:t>
      </w:r>
    </w:p>
    <w:p w:rsidR="00F94511" w:rsidRDefault="00F94511" w:rsidP="00D82548">
      <w:pPr>
        <w:ind w:firstLine="709"/>
        <w:jc w:val="both"/>
        <w:rPr>
          <w:rFonts w:ascii="Times New Roman" w:hAnsi="Times New Roman"/>
          <w:b/>
          <w:color w:val="333333"/>
        </w:rPr>
      </w:pPr>
    </w:p>
    <w:p w:rsidR="00D82548" w:rsidRDefault="00A54C54" w:rsidP="00332E4B">
      <w:pPr>
        <w:tabs>
          <w:tab w:val="left" w:pos="567"/>
        </w:tabs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Основание для проведения </w:t>
      </w:r>
      <w:r w:rsidR="00942065">
        <w:rPr>
          <w:rFonts w:ascii="Times New Roman" w:hAnsi="Times New Roman"/>
          <w:b/>
          <w:color w:val="333333"/>
        </w:rPr>
        <w:t>экспертно-аналитического мероприятия</w:t>
      </w:r>
      <w:r>
        <w:rPr>
          <w:rFonts w:ascii="Times New Roman" w:hAnsi="Times New Roman"/>
          <w:b/>
          <w:color w:val="333333"/>
        </w:rPr>
        <w:t>:</w:t>
      </w:r>
      <w:r w:rsidR="00D82548">
        <w:rPr>
          <w:rFonts w:ascii="Times New Roman" w:hAnsi="Times New Roman"/>
          <w:color w:val="333333"/>
        </w:rPr>
        <w:t xml:space="preserve"> статья 264</w:t>
      </w:r>
      <w:r w:rsidR="00D82548">
        <w:rPr>
          <w:rFonts w:ascii="Times New Roman" w:hAnsi="Times New Roman"/>
          <w:color w:val="333333"/>
          <w:vertAlign w:val="superscript"/>
        </w:rPr>
        <w:t>.4</w:t>
      </w:r>
      <w:r w:rsidR="002268CC">
        <w:rPr>
          <w:rFonts w:ascii="Times New Roman" w:hAnsi="Times New Roman"/>
          <w:color w:val="333333"/>
          <w:vertAlign w:val="superscript"/>
        </w:rPr>
        <w:t xml:space="preserve"> </w:t>
      </w:r>
      <w:r w:rsidR="00D82548">
        <w:rPr>
          <w:rFonts w:ascii="Times New Roman" w:hAnsi="Times New Roman"/>
          <w:color w:val="333333"/>
        </w:rPr>
        <w:t>Бюджетного Кодекса Р</w:t>
      </w:r>
      <w:r w:rsidR="00CF6933">
        <w:rPr>
          <w:rFonts w:ascii="Times New Roman" w:hAnsi="Times New Roman"/>
          <w:color w:val="333333"/>
        </w:rPr>
        <w:t>оссийской Федерации</w:t>
      </w:r>
      <w:r w:rsidR="00D82548">
        <w:rPr>
          <w:rFonts w:ascii="Times New Roman" w:hAnsi="Times New Roman"/>
          <w:color w:val="333333"/>
        </w:rPr>
        <w:t>, п</w:t>
      </w:r>
      <w:r w:rsidR="002268CC">
        <w:rPr>
          <w:rFonts w:ascii="Times New Roman" w:hAnsi="Times New Roman"/>
          <w:color w:val="333333"/>
        </w:rPr>
        <w:t xml:space="preserve">ункт </w:t>
      </w:r>
      <w:r w:rsidR="008F2DEB">
        <w:rPr>
          <w:rFonts w:ascii="Times New Roman" w:hAnsi="Times New Roman"/>
          <w:color w:val="333333"/>
        </w:rPr>
        <w:t>1</w:t>
      </w:r>
      <w:r w:rsidR="00D82548">
        <w:rPr>
          <w:rFonts w:ascii="Times New Roman" w:hAnsi="Times New Roman"/>
          <w:color w:val="333333"/>
        </w:rPr>
        <w:t xml:space="preserve"> ст</w:t>
      </w:r>
      <w:r w:rsidR="002268CC">
        <w:rPr>
          <w:rFonts w:ascii="Times New Roman" w:hAnsi="Times New Roman"/>
          <w:color w:val="333333"/>
        </w:rPr>
        <w:t>атьи</w:t>
      </w:r>
      <w:r w:rsidR="00D82548">
        <w:rPr>
          <w:rFonts w:ascii="Times New Roman" w:hAnsi="Times New Roman"/>
          <w:color w:val="333333"/>
        </w:rPr>
        <w:t xml:space="preserve"> 2</w:t>
      </w:r>
      <w:r w:rsidR="008F2DEB">
        <w:rPr>
          <w:rFonts w:ascii="Times New Roman" w:hAnsi="Times New Roman"/>
          <w:color w:val="333333"/>
        </w:rPr>
        <w:t>4</w:t>
      </w:r>
      <w:r w:rsidR="00D82548">
        <w:rPr>
          <w:rFonts w:ascii="Times New Roman" w:hAnsi="Times New Roman"/>
          <w:color w:val="333333"/>
        </w:rPr>
        <w:t xml:space="preserve"> "</w:t>
      </w:r>
      <w:r w:rsidR="00D82548">
        <w:rPr>
          <w:rFonts w:ascii="Times New Roman" w:hAnsi="Times New Roman"/>
        </w:rPr>
        <w:t xml:space="preserve">Положения о бюджетном </w:t>
      </w:r>
      <w:r w:rsidR="00B74472">
        <w:rPr>
          <w:rFonts w:ascii="Times New Roman" w:hAnsi="Times New Roman"/>
        </w:rPr>
        <w:t>устройстве и бюджетном процессе</w:t>
      </w:r>
      <w:r w:rsidR="00D82548">
        <w:rPr>
          <w:rFonts w:ascii="Times New Roman" w:hAnsi="Times New Roman"/>
        </w:rPr>
        <w:t xml:space="preserve"> в </w:t>
      </w:r>
      <w:r w:rsidR="00D82548">
        <w:rPr>
          <w:rFonts w:ascii="Times New Roman" w:hAnsi="Times New Roman"/>
          <w:spacing w:val="2"/>
        </w:rPr>
        <w:t xml:space="preserve">муниципальном районе </w:t>
      </w:r>
      <w:proofErr w:type="spellStart"/>
      <w:r w:rsidR="00B74472">
        <w:rPr>
          <w:rFonts w:ascii="Times New Roman" w:hAnsi="Times New Roman"/>
          <w:spacing w:val="2"/>
        </w:rPr>
        <w:t>Клявлинский</w:t>
      </w:r>
      <w:proofErr w:type="spellEnd"/>
      <w:r w:rsidR="00B74472">
        <w:rPr>
          <w:rFonts w:ascii="Times New Roman" w:hAnsi="Times New Roman"/>
          <w:spacing w:val="2"/>
        </w:rPr>
        <w:t xml:space="preserve"> Самарской области</w:t>
      </w:r>
      <w:r w:rsidR="00D82548">
        <w:rPr>
          <w:rFonts w:ascii="Times New Roman" w:hAnsi="Times New Roman"/>
          <w:spacing w:val="2"/>
        </w:rPr>
        <w:t xml:space="preserve">", </w:t>
      </w:r>
      <w:r w:rsidR="00D82548">
        <w:rPr>
          <w:rFonts w:ascii="Times New Roman" w:hAnsi="Times New Roman"/>
          <w:spacing w:val="1"/>
        </w:rPr>
        <w:t xml:space="preserve">утвержденного решением Собрания представителей </w:t>
      </w:r>
      <w:r w:rsidR="00B74472">
        <w:rPr>
          <w:rFonts w:ascii="Times New Roman" w:hAnsi="Times New Roman"/>
          <w:spacing w:val="1"/>
        </w:rPr>
        <w:t xml:space="preserve">муниципального  района </w:t>
      </w:r>
      <w:proofErr w:type="spellStart"/>
      <w:r w:rsidR="00B74472">
        <w:rPr>
          <w:rFonts w:ascii="Times New Roman" w:hAnsi="Times New Roman"/>
          <w:spacing w:val="1"/>
        </w:rPr>
        <w:t>Клявлинский</w:t>
      </w:r>
      <w:proofErr w:type="spellEnd"/>
      <w:r w:rsidR="00B74472">
        <w:rPr>
          <w:rFonts w:ascii="Times New Roman" w:hAnsi="Times New Roman"/>
          <w:spacing w:val="1"/>
        </w:rPr>
        <w:t xml:space="preserve"> Самарской области</w:t>
      </w:r>
      <w:r w:rsidR="00D82548">
        <w:rPr>
          <w:rFonts w:ascii="Times New Roman" w:hAnsi="Times New Roman"/>
          <w:spacing w:val="1"/>
        </w:rPr>
        <w:t xml:space="preserve"> от </w:t>
      </w:r>
      <w:r w:rsidR="00B74472">
        <w:rPr>
          <w:rFonts w:ascii="Times New Roman" w:hAnsi="Times New Roman"/>
          <w:spacing w:val="1"/>
        </w:rPr>
        <w:t xml:space="preserve">31.03.2022 </w:t>
      </w:r>
      <w:r w:rsidR="00D82548">
        <w:rPr>
          <w:rFonts w:ascii="Times New Roman" w:hAnsi="Times New Roman"/>
          <w:spacing w:val="1"/>
        </w:rPr>
        <w:t xml:space="preserve">года № </w:t>
      </w:r>
      <w:r w:rsidR="00B74472">
        <w:rPr>
          <w:rFonts w:ascii="Times New Roman" w:hAnsi="Times New Roman"/>
          <w:spacing w:val="1"/>
        </w:rPr>
        <w:t>124</w:t>
      </w:r>
      <w:r w:rsidR="00E23A26">
        <w:rPr>
          <w:rFonts w:ascii="Times New Roman" w:hAnsi="Times New Roman"/>
          <w:spacing w:val="1"/>
        </w:rPr>
        <w:t xml:space="preserve"> (далее – Положение о бюджетном процессе)</w:t>
      </w:r>
      <w:r w:rsidR="00D82548">
        <w:rPr>
          <w:rFonts w:ascii="Times New Roman" w:hAnsi="Times New Roman"/>
          <w:spacing w:val="1"/>
        </w:rPr>
        <w:t>,</w:t>
      </w:r>
      <w:r w:rsidR="00D82548">
        <w:rPr>
          <w:rFonts w:ascii="Times New Roman" w:hAnsi="Times New Roman"/>
          <w:color w:val="333333"/>
        </w:rPr>
        <w:t xml:space="preserve"> стать</w:t>
      </w:r>
      <w:r w:rsidR="00922D80">
        <w:rPr>
          <w:rFonts w:ascii="Times New Roman" w:hAnsi="Times New Roman"/>
          <w:color w:val="333333"/>
        </w:rPr>
        <w:t>я</w:t>
      </w:r>
      <w:r w:rsidR="00D82548">
        <w:rPr>
          <w:rFonts w:ascii="Times New Roman" w:hAnsi="Times New Roman"/>
          <w:color w:val="333333"/>
        </w:rPr>
        <w:t xml:space="preserve"> 8 "Положения о </w:t>
      </w:r>
      <w:r w:rsidR="00A233AE">
        <w:rPr>
          <w:rFonts w:ascii="Times New Roman" w:hAnsi="Times New Roman"/>
          <w:color w:val="333333"/>
        </w:rPr>
        <w:t>С</w:t>
      </w:r>
      <w:r w:rsidR="00D82548">
        <w:rPr>
          <w:rFonts w:ascii="Times New Roman" w:hAnsi="Times New Roman"/>
          <w:color w:val="333333"/>
        </w:rPr>
        <w:t xml:space="preserve">четной палате муниципального района </w:t>
      </w:r>
      <w:proofErr w:type="spellStart"/>
      <w:r w:rsidR="00A233AE">
        <w:rPr>
          <w:rFonts w:ascii="Times New Roman" w:hAnsi="Times New Roman"/>
          <w:color w:val="333333"/>
        </w:rPr>
        <w:t>Клявлинский</w:t>
      </w:r>
      <w:proofErr w:type="spellEnd"/>
      <w:r w:rsidR="00A233AE">
        <w:rPr>
          <w:rFonts w:ascii="Times New Roman" w:hAnsi="Times New Roman"/>
          <w:color w:val="333333"/>
        </w:rPr>
        <w:t xml:space="preserve"> Самарской области</w:t>
      </w:r>
      <w:r w:rsidR="00D82548">
        <w:rPr>
          <w:rFonts w:ascii="Times New Roman" w:hAnsi="Times New Roman"/>
          <w:color w:val="333333"/>
        </w:rPr>
        <w:t xml:space="preserve">», утвержденного решением Собрания представителей муниципального района </w:t>
      </w:r>
      <w:proofErr w:type="spellStart"/>
      <w:r w:rsidR="00A233AE">
        <w:rPr>
          <w:rFonts w:ascii="Times New Roman" w:hAnsi="Times New Roman"/>
          <w:color w:val="333333"/>
        </w:rPr>
        <w:t>Клявлинский</w:t>
      </w:r>
      <w:proofErr w:type="spellEnd"/>
      <w:r w:rsidR="00A233AE">
        <w:rPr>
          <w:rFonts w:ascii="Times New Roman" w:hAnsi="Times New Roman"/>
          <w:color w:val="333333"/>
        </w:rPr>
        <w:t xml:space="preserve"> Самарской области</w:t>
      </w:r>
      <w:r w:rsidR="00D82548">
        <w:rPr>
          <w:rFonts w:ascii="Times New Roman" w:hAnsi="Times New Roman"/>
          <w:color w:val="333333"/>
        </w:rPr>
        <w:t xml:space="preserve"> от 2</w:t>
      </w:r>
      <w:r w:rsidR="00A233AE">
        <w:rPr>
          <w:rFonts w:ascii="Times New Roman" w:hAnsi="Times New Roman"/>
          <w:color w:val="333333"/>
        </w:rPr>
        <w:t>9</w:t>
      </w:r>
      <w:r w:rsidR="00D82548">
        <w:rPr>
          <w:rFonts w:ascii="Times New Roman" w:hAnsi="Times New Roman"/>
          <w:color w:val="333333"/>
        </w:rPr>
        <w:t>.1</w:t>
      </w:r>
      <w:r w:rsidR="00A233AE">
        <w:rPr>
          <w:rFonts w:ascii="Times New Roman" w:hAnsi="Times New Roman"/>
          <w:color w:val="333333"/>
        </w:rPr>
        <w:t>0</w:t>
      </w:r>
      <w:r w:rsidR="00D82548">
        <w:rPr>
          <w:rFonts w:ascii="Times New Roman" w:hAnsi="Times New Roman"/>
          <w:color w:val="333333"/>
        </w:rPr>
        <w:t xml:space="preserve">.2021 </w:t>
      </w:r>
      <w:r w:rsidR="00203B14">
        <w:rPr>
          <w:rFonts w:ascii="Times New Roman" w:hAnsi="Times New Roman"/>
          <w:color w:val="333333"/>
        </w:rPr>
        <w:t xml:space="preserve">года </w:t>
      </w:r>
      <w:r w:rsidR="00D82548">
        <w:rPr>
          <w:rFonts w:ascii="Times New Roman" w:hAnsi="Times New Roman"/>
          <w:color w:val="333333"/>
        </w:rPr>
        <w:t xml:space="preserve">№ </w:t>
      </w:r>
      <w:r w:rsidR="00A233AE">
        <w:rPr>
          <w:rFonts w:ascii="Times New Roman" w:hAnsi="Times New Roman"/>
          <w:color w:val="333333"/>
        </w:rPr>
        <w:t>91</w:t>
      </w:r>
      <w:r w:rsidR="00D82548">
        <w:rPr>
          <w:rFonts w:ascii="Times New Roman" w:hAnsi="Times New Roman"/>
          <w:color w:val="333333"/>
        </w:rPr>
        <w:t xml:space="preserve">, пункт 1.1 раздела 1 плана работы </w:t>
      </w:r>
      <w:r w:rsidR="006A61CD">
        <w:rPr>
          <w:rFonts w:ascii="Times New Roman" w:hAnsi="Times New Roman"/>
          <w:color w:val="333333"/>
        </w:rPr>
        <w:t xml:space="preserve">Счетной палаты муниципального района </w:t>
      </w:r>
      <w:proofErr w:type="spellStart"/>
      <w:r w:rsidR="006A61CD">
        <w:rPr>
          <w:rFonts w:ascii="Times New Roman" w:hAnsi="Times New Roman"/>
          <w:color w:val="333333"/>
        </w:rPr>
        <w:t>Клявлинский</w:t>
      </w:r>
      <w:proofErr w:type="spellEnd"/>
      <w:r w:rsidR="006A61CD">
        <w:rPr>
          <w:rFonts w:ascii="Times New Roman" w:hAnsi="Times New Roman"/>
          <w:color w:val="333333"/>
        </w:rPr>
        <w:t xml:space="preserve"> Самарской области</w:t>
      </w:r>
      <w:r w:rsidR="00AB400F">
        <w:rPr>
          <w:rFonts w:ascii="Times New Roman" w:hAnsi="Times New Roman"/>
          <w:color w:val="333333"/>
        </w:rPr>
        <w:t xml:space="preserve"> на  2023</w:t>
      </w:r>
      <w:r w:rsidR="00D82548">
        <w:rPr>
          <w:rFonts w:ascii="Times New Roman" w:hAnsi="Times New Roman"/>
          <w:color w:val="333333"/>
        </w:rPr>
        <w:t xml:space="preserve"> год</w:t>
      </w:r>
      <w:r w:rsidR="004E22F0">
        <w:rPr>
          <w:rFonts w:ascii="Times New Roman" w:hAnsi="Times New Roman"/>
          <w:color w:val="333333"/>
        </w:rPr>
        <w:t xml:space="preserve">, приказ Счетной палаты муниципального района </w:t>
      </w:r>
      <w:proofErr w:type="spellStart"/>
      <w:r w:rsidR="004E22F0">
        <w:rPr>
          <w:rFonts w:ascii="Times New Roman" w:hAnsi="Times New Roman"/>
          <w:color w:val="333333"/>
        </w:rPr>
        <w:t>Клявлинский</w:t>
      </w:r>
      <w:proofErr w:type="spellEnd"/>
      <w:r w:rsidR="004E22F0">
        <w:rPr>
          <w:rFonts w:ascii="Times New Roman" w:hAnsi="Times New Roman"/>
          <w:color w:val="333333"/>
        </w:rPr>
        <w:t xml:space="preserve"> Самарской области от 27.03.2023</w:t>
      </w:r>
      <w:r w:rsidR="002B391C">
        <w:rPr>
          <w:rFonts w:ascii="Times New Roman" w:hAnsi="Times New Roman"/>
          <w:color w:val="333333"/>
        </w:rPr>
        <w:t xml:space="preserve"> года</w:t>
      </w:r>
      <w:r w:rsidR="004E22F0">
        <w:rPr>
          <w:rFonts w:ascii="Times New Roman" w:hAnsi="Times New Roman"/>
          <w:color w:val="333333"/>
        </w:rPr>
        <w:t xml:space="preserve"> №17</w:t>
      </w:r>
      <w:r w:rsidR="00D82548">
        <w:rPr>
          <w:rFonts w:ascii="Times New Roman" w:hAnsi="Times New Roman"/>
          <w:color w:val="333333"/>
        </w:rPr>
        <w:t xml:space="preserve">. </w:t>
      </w:r>
    </w:p>
    <w:p w:rsidR="00334BFC" w:rsidRDefault="006C4EA3" w:rsidP="00A55311">
      <w:pPr>
        <w:tabs>
          <w:tab w:val="left" w:pos="567"/>
        </w:tabs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         </w:t>
      </w:r>
      <w:r w:rsidR="00A54C54">
        <w:rPr>
          <w:rFonts w:ascii="Times New Roman" w:hAnsi="Times New Roman"/>
          <w:b/>
          <w:color w:val="333333"/>
        </w:rPr>
        <w:t xml:space="preserve">Цель </w:t>
      </w:r>
      <w:r w:rsidR="00D4096A" w:rsidRPr="00D4096A">
        <w:rPr>
          <w:rFonts w:ascii="Times New Roman" w:hAnsi="Times New Roman"/>
          <w:b/>
          <w:color w:val="333333"/>
        </w:rPr>
        <w:t>экспертно-аналитического мероприятия</w:t>
      </w:r>
      <w:r w:rsidR="00A54C54">
        <w:rPr>
          <w:rFonts w:ascii="Times New Roman" w:hAnsi="Times New Roman"/>
          <w:color w:val="333333"/>
        </w:rPr>
        <w:t>:</w:t>
      </w:r>
      <w:r w:rsidR="00D82548" w:rsidRPr="00D82548">
        <w:rPr>
          <w:rFonts w:ascii="Times New Roman" w:hAnsi="Times New Roman"/>
          <w:color w:val="333333"/>
        </w:rPr>
        <w:t xml:space="preserve"> </w:t>
      </w:r>
      <w:r w:rsidR="00A54C54">
        <w:rPr>
          <w:rFonts w:ascii="Times New Roman" w:hAnsi="Times New Roman"/>
        </w:rPr>
        <w:t>Установить степень полноты бюджетной отчетности, ее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</w:t>
      </w:r>
      <w:r w:rsidR="00D82548">
        <w:rPr>
          <w:rFonts w:ascii="Times New Roman" w:hAnsi="Times New Roman"/>
        </w:rPr>
        <w:t>лей бюджетной отчетности за 202</w:t>
      </w:r>
      <w:r w:rsidR="00AF0DBE">
        <w:rPr>
          <w:rFonts w:ascii="Times New Roman" w:hAnsi="Times New Roman"/>
        </w:rPr>
        <w:t>2</w:t>
      </w:r>
      <w:r w:rsidR="00A54C54">
        <w:rPr>
          <w:rFonts w:ascii="Times New Roman" w:hAnsi="Times New Roman"/>
        </w:rPr>
        <w:t xml:space="preserve"> год.</w:t>
      </w:r>
    </w:p>
    <w:p w:rsidR="00334BFC" w:rsidRDefault="00A55311" w:rsidP="00D10F9D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</w:rPr>
        <w:t xml:space="preserve">        </w:t>
      </w:r>
      <w:r w:rsidR="00632698">
        <w:rPr>
          <w:rFonts w:ascii="Times New Roman" w:hAnsi="Times New Roman"/>
          <w:b/>
          <w:color w:val="333333"/>
        </w:rPr>
        <w:t xml:space="preserve"> </w:t>
      </w:r>
      <w:r w:rsidR="00A54C54">
        <w:rPr>
          <w:rFonts w:ascii="Times New Roman" w:hAnsi="Times New Roman"/>
          <w:b/>
          <w:color w:val="333333"/>
        </w:rPr>
        <w:t xml:space="preserve">Предмет </w:t>
      </w:r>
      <w:r w:rsidR="00D4096A" w:rsidRPr="00D4096A">
        <w:rPr>
          <w:rFonts w:ascii="Times New Roman" w:hAnsi="Times New Roman"/>
          <w:b/>
          <w:color w:val="333333"/>
        </w:rPr>
        <w:t>экспертно-аналитического мероприятия</w:t>
      </w:r>
      <w:r w:rsidR="00A54C54">
        <w:rPr>
          <w:rFonts w:ascii="Times New Roman" w:hAnsi="Times New Roman"/>
          <w:b/>
          <w:color w:val="333333"/>
        </w:rPr>
        <w:t xml:space="preserve">: </w:t>
      </w:r>
      <w:r w:rsidR="00A54C54">
        <w:rPr>
          <w:rFonts w:ascii="Times New Roman" w:hAnsi="Times New Roman"/>
          <w:color w:val="333333"/>
        </w:rPr>
        <w:t xml:space="preserve">годовая бюджетная отчетность главного распорядителя </w:t>
      </w:r>
      <w:r w:rsidR="007F5BA3">
        <w:rPr>
          <w:rFonts w:ascii="Times New Roman" w:hAnsi="Times New Roman"/>
          <w:color w:val="333333"/>
        </w:rPr>
        <w:t>бюджетных средств</w:t>
      </w:r>
      <w:r w:rsidR="00A54C54">
        <w:rPr>
          <w:rFonts w:ascii="Times New Roman" w:hAnsi="Times New Roman"/>
          <w:color w:val="333333"/>
        </w:rPr>
        <w:t xml:space="preserve"> муниципального района </w:t>
      </w:r>
      <w:proofErr w:type="spellStart"/>
      <w:r w:rsidR="002B53DF">
        <w:rPr>
          <w:rFonts w:ascii="Times New Roman" w:hAnsi="Times New Roman"/>
          <w:color w:val="333333"/>
        </w:rPr>
        <w:t>Клявлинский</w:t>
      </w:r>
      <w:proofErr w:type="spellEnd"/>
      <w:r w:rsidR="002B53DF">
        <w:rPr>
          <w:rFonts w:ascii="Times New Roman" w:hAnsi="Times New Roman"/>
          <w:color w:val="333333"/>
        </w:rPr>
        <w:t xml:space="preserve"> Самарской области</w:t>
      </w:r>
      <w:r w:rsidR="00A54C54">
        <w:rPr>
          <w:rFonts w:ascii="Times New Roman" w:hAnsi="Times New Roman"/>
          <w:color w:val="333333"/>
        </w:rPr>
        <w:t xml:space="preserve"> - </w:t>
      </w:r>
      <w:r w:rsidR="00D10F9D" w:rsidRPr="00D10F9D">
        <w:rPr>
          <w:rFonts w:ascii="Times New Roman" w:hAnsi="Times New Roman"/>
          <w:color w:val="333333"/>
        </w:rPr>
        <w:t xml:space="preserve">Муниципального </w:t>
      </w:r>
      <w:r w:rsidR="000F02AD">
        <w:rPr>
          <w:rFonts w:ascii="Times New Roman" w:hAnsi="Times New Roman"/>
          <w:color w:val="333333"/>
        </w:rPr>
        <w:t xml:space="preserve">казенного </w:t>
      </w:r>
      <w:r w:rsidR="00D10F9D" w:rsidRPr="00D10F9D">
        <w:rPr>
          <w:rFonts w:ascii="Times New Roman" w:hAnsi="Times New Roman"/>
          <w:color w:val="333333"/>
        </w:rPr>
        <w:t xml:space="preserve">учреждения </w:t>
      </w:r>
      <w:r w:rsidR="000F02AD">
        <w:rPr>
          <w:rFonts w:ascii="Times New Roman" w:hAnsi="Times New Roman"/>
          <w:color w:val="333333"/>
        </w:rPr>
        <w:t xml:space="preserve">«Управление финансами </w:t>
      </w:r>
      <w:r w:rsidR="00D10F9D" w:rsidRPr="00D10F9D"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 w:rsidR="00D10F9D" w:rsidRPr="00D10F9D">
        <w:rPr>
          <w:rFonts w:ascii="Times New Roman" w:hAnsi="Times New Roman"/>
          <w:color w:val="333333"/>
        </w:rPr>
        <w:t>Клявлинский</w:t>
      </w:r>
      <w:proofErr w:type="spellEnd"/>
      <w:r w:rsidR="00D10F9D" w:rsidRPr="00D10F9D">
        <w:rPr>
          <w:rFonts w:ascii="Times New Roman" w:hAnsi="Times New Roman"/>
          <w:color w:val="333333"/>
        </w:rPr>
        <w:t xml:space="preserve"> Самарской области»</w:t>
      </w:r>
      <w:r w:rsidR="00D10F9D">
        <w:rPr>
          <w:rFonts w:ascii="Times New Roman" w:hAnsi="Times New Roman"/>
          <w:color w:val="333333"/>
        </w:rPr>
        <w:t xml:space="preserve"> </w:t>
      </w:r>
      <w:r w:rsidR="00A54C54">
        <w:rPr>
          <w:rFonts w:ascii="Times New Roman" w:hAnsi="Times New Roman"/>
          <w:color w:val="333333"/>
        </w:rPr>
        <w:t>по формам, утвержденным Приказом Министерства финансов Российской Федерации от 28.12.2010</w:t>
      </w:r>
      <w:r w:rsidR="00121A1D">
        <w:rPr>
          <w:rFonts w:ascii="Times New Roman" w:hAnsi="Times New Roman"/>
          <w:color w:val="333333"/>
        </w:rPr>
        <w:t xml:space="preserve"> года </w:t>
      </w:r>
      <w:r w:rsidR="00A54C54">
        <w:rPr>
          <w:rFonts w:ascii="Times New Roman" w:hAnsi="Times New Roman"/>
          <w:color w:val="333333"/>
        </w:rPr>
        <w:t>№ 191н (с изменениями)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(далее- Инструкция 191н).</w:t>
      </w:r>
    </w:p>
    <w:p w:rsidR="00334BFC" w:rsidRDefault="00A54C54" w:rsidP="00615FE9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Объект </w:t>
      </w:r>
      <w:r w:rsidR="00D4096A" w:rsidRPr="00D4096A">
        <w:rPr>
          <w:rFonts w:ascii="Times New Roman" w:hAnsi="Times New Roman"/>
          <w:b/>
          <w:color w:val="333333"/>
        </w:rPr>
        <w:t>экспертно-аналитического мероприятия</w:t>
      </w:r>
      <w:r>
        <w:rPr>
          <w:rFonts w:ascii="Times New Roman" w:hAnsi="Times New Roman"/>
          <w:color w:val="333333"/>
        </w:rPr>
        <w:t xml:space="preserve">: главный распорядитель </w:t>
      </w:r>
      <w:r w:rsidR="008F7C42">
        <w:rPr>
          <w:rFonts w:ascii="Times New Roman" w:hAnsi="Times New Roman"/>
          <w:color w:val="333333"/>
        </w:rPr>
        <w:t xml:space="preserve">бюджетных </w:t>
      </w:r>
      <w:r>
        <w:rPr>
          <w:rFonts w:ascii="Times New Roman" w:hAnsi="Times New Roman"/>
          <w:color w:val="333333"/>
        </w:rPr>
        <w:t xml:space="preserve">средств муниципального района </w:t>
      </w:r>
      <w:proofErr w:type="spellStart"/>
      <w:r w:rsidR="00CA7037">
        <w:rPr>
          <w:rFonts w:ascii="Times New Roman" w:hAnsi="Times New Roman"/>
          <w:color w:val="333333"/>
        </w:rPr>
        <w:t>Клявлинский</w:t>
      </w:r>
      <w:proofErr w:type="spellEnd"/>
      <w:r w:rsidR="00CA7037">
        <w:rPr>
          <w:rFonts w:ascii="Times New Roman" w:hAnsi="Times New Roman"/>
          <w:color w:val="333333"/>
        </w:rPr>
        <w:t xml:space="preserve"> Самарской области </w:t>
      </w:r>
      <w:r>
        <w:rPr>
          <w:rFonts w:ascii="Times New Roman" w:hAnsi="Times New Roman"/>
          <w:color w:val="333333"/>
        </w:rPr>
        <w:t xml:space="preserve">- </w:t>
      </w:r>
      <w:r w:rsidR="000F02AD" w:rsidRPr="000F02AD">
        <w:rPr>
          <w:rFonts w:ascii="Times New Roman" w:hAnsi="Times New Roman"/>
          <w:color w:val="333333"/>
        </w:rPr>
        <w:t>Муниципально</w:t>
      </w:r>
      <w:r w:rsidR="000F02AD">
        <w:rPr>
          <w:rFonts w:ascii="Times New Roman" w:hAnsi="Times New Roman"/>
          <w:color w:val="333333"/>
        </w:rPr>
        <w:t>е</w:t>
      </w:r>
      <w:r w:rsidR="000F02AD" w:rsidRPr="000F02AD">
        <w:rPr>
          <w:rFonts w:ascii="Times New Roman" w:hAnsi="Times New Roman"/>
          <w:color w:val="333333"/>
        </w:rPr>
        <w:t xml:space="preserve"> казенно</w:t>
      </w:r>
      <w:r w:rsidR="000F02AD">
        <w:rPr>
          <w:rFonts w:ascii="Times New Roman" w:hAnsi="Times New Roman"/>
          <w:color w:val="333333"/>
        </w:rPr>
        <w:t>е</w:t>
      </w:r>
      <w:r w:rsidR="000F02AD" w:rsidRPr="000F02AD">
        <w:rPr>
          <w:rFonts w:ascii="Times New Roman" w:hAnsi="Times New Roman"/>
          <w:color w:val="333333"/>
        </w:rPr>
        <w:t xml:space="preserve"> учреждени</w:t>
      </w:r>
      <w:r w:rsidR="000F02AD">
        <w:rPr>
          <w:rFonts w:ascii="Times New Roman" w:hAnsi="Times New Roman"/>
          <w:color w:val="333333"/>
        </w:rPr>
        <w:t>е</w:t>
      </w:r>
      <w:r w:rsidR="000F02AD" w:rsidRPr="000F02AD">
        <w:rPr>
          <w:rFonts w:ascii="Times New Roman" w:hAnsi="Times New Roman"/>
          <w:color w:val="333333"/>
        </w:rPr>
        <w:t xml:space="preserve"> «Управление финансами муниципального района </w:t>
      </w:r>
      <w:proofErr w:type="spellStart"/>
      <w:r w:rsidR="000F02AD" w:rsidRPr="000F02AD">
        <w:rPr>
          <w:rFonts w:ascii="Times New Roman" w:hAnsi="Times New Roman"/>
          <w:color w:val="333333"/>
        </w:rPr>
        <w:t>Клявлинский</w:t>
      </w:r>
      <w:proofErr w:type="spellEnd"/>
      <w:r w:rsidR="000F02AD" w:rsidRPr="000F02AD">
        <w:rPr>
          <w:rFonts w:ascii="Times New Roman" w:hAnsi="Times New Roman"/>
          <w:color w:val="333333"/>
        </w:rPr>
        <w:t xml:space="preserve"> Самарской области» </w:t>
      </w:r>
      <w:r w:rsidR="004C4977">
        <w:rPr>
          <w:rFonts w:ascii="Times New Roman" w:hAnsi="Times New Roman"/>
          <w:color w:val="333333"/>
        </w:rPr>
        <w:t xml:space="preserve">(далее </w:t>
      </w:r>
      <w:r w:rsidR="000F02AD">
        <w:rPr>
          <w:rFonts w:ascii="Times New Roman" w:hAnsi="Times New Roman"/>
          <w:color w:val="333333"/>
        </w:rPr>
        <w:t xml:space="preserve">МКУ «УФ муниципального района </w:t>
      </w:r>
      <w:proofErr w:type="spellStart"/>
      <w:r w:rsidR="000F02AD">
        <w:rPr>
          <w:rFonts w:ascii="Times New Roman" w:hAnsi="Times New Roman"/>
          <w:color w:val="333333"/>
        </w:rPr>
        <w:t>Клявлинский</w:t>
      </w:r>
      <w:proofErr w:type="spellEnd"/>
      <w:r w:rsidR="000F02AD">
        <w:rPr>
          <w:rFonts w:ascii="Times New Roman" w:hAnsi="Times New Roman"/>
          <w:color w:val="333333"/>
        </w:rPr>
        <w:t>»</w:t>
      </w:r>
      <w:r w:rsidR="004C4977">
        <w:rPr>
          <w:rFonts w:ascii="Times New Roman" w:hAnsi="Times New Roman"/>
          <w:color w:val="333333"/>
        </w:rPr>
        <w:t>)</w:t>
      </w:r>
      <w:r>
        <w:rPr>
          <w:rFonts w:ascii="Times New Roman" w:hAnsi="Times New Roman"/>
          <w:color w:val="333333"/>
        </w:rPr>
        <w:t>.</w:t>
      </w:r>
    </w:p>
    <w:p w:rsidR="00334BFC" w:rsidRDefault="00A54C54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Проверяемый период: </w:t>
      </w:r>
      <w:r w:rsidR="00D82548">
        <w:rPr>
          <w:rFonts w:ascii="Times New Roman" w:hAnsi="Times New Roman"/>
          <w:color w:val="333333"/>
        </w:rPr>
        <w:t>202</w:t>
      </w:r>
      <w:r w:rsidR="00AF0DBE">
        <w:rPr>
          <w:rFonts w:ascii="Times New Roman" w:hAnsi="Times New Roman"/>
          <w:color w:val="333333"/>
        </w:rPr>
        <w:t>2</w:t>
      </w:r>
      <w:r>
        <w:rPr>
          <w:rFonts w:ascii="Times New Roman" w:hAnsi="Times New Roman"/>
          <w:color w:val="333333"/>
        </w:rPr>
        <w:t xml:space="preserve"> год.</w:t>
      </w:r>
    </w:p>
    <w:p w:rsidR="00334BFC" w:rsidRDefault="00A54C54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Сроки проведения </w:t>
      </w:r>
      <w:r w:rsidR="00104A38">
        <w:rPr>
          <w:rFonts w:ascii="Times New Roman" w:hAnsi="Times New Roman"/>
          <w:b/>
          <w:color w:val="333333"/>
        </w:rPr>
        <w:t xml:space="preserve">экспертно-аналитического </w:t>
      </w:r>
      <w:r>
        <w:rPr>
          <w:rFonts w:ascii="Times New Roman" w:hAnsi="Times New Roman"/>
          <w:b/>
          <w:color w:val="333333"/>
        </w:rPr>
        <w:t>мероприятия:</w:t>
      </w:r>
      <w:r w:rsidR="00D82548">
        <w:rPr>
          <w:rFonts w:ascii="Times New Roman" w:hAnsi="Times New Roman"/>
          <w:color w:val="333333"/>
        </w:rPr>
        <w:t xml:space="preserve"> </w:t>
      </w:r>
      <w:r w:rsidR="001C644A">
        <w:rPr>
          <w:rFonts w:ascii="Times New Roman" w:hAnsi="Times New Roman"/>
          <w:color w:val="333333"/>
        </w:rPr>
        <w:t>0</w:t>
      </w:r>
      <w:r w:rsidR="00D548C2">
        <w:rPr>
          <w:rFonts w:ascii="Times New Roman" w:hAnsi="Times New Roman"/>
          <w:color w:val="333333"/>
        </w:rPr>
        <w:t>3</w:t>
      </w:r>
      <w:r w:rsidR="001C644A">
        <w:rPr>
          <w:rFonts w:ascii="Times New Roman" w:hAnsi="Times New Roman"/>
          <w:color w:val="333333"/>
        </w:rPr>
        <w:t>.0</w:t>
      </w:r>
      <w:r w:rsidR="00056005">
        <w:rPr>
          <w:rFonts w:ascii="Times New Roman" w:hAnsi="Times New Roman"/>
          <w:color w:val="333333"/>
        </w:rPr>
        <w:t>4</w:t>
      </w:r>
      <w:r w:rsidR="001C644A">
        <w:rPr>
          <w:rFonts w:ascii="Times New Roman" w:hAnsi="Times New Roman"/>
          <w:color w:val="333333"/>
        </w:rPr>
        <w:t xml:space="preserve">.2023 по </w:t>
      </w:r>
      <w:r w:rsidR="00C01F1D">
        <w:rPr>
          <w:rFonts w:ascii="Times New Roman" w:hAnsi="Times New Roman"/>
          <w:color w:val="333333"/>
        </w:rPr>
        <w:t>28</w:t>
      </w:r>
      <w:r w:rsidR="001C644A">
        <w:rPr>
          <w:rFonts w:ascii="Times New Roman" w:hAnsi="Times New Roman"/>
          <w:color w:val="333333"/>
        </w:rPr>
        <w:t>.04.2023</w:t>
      </w:r>
      <w:r w:rsidR="00C01F1D">
        <w:rPr>
          <w:rFonts w:ascii="Times New Roman" w:hAnsi="Times New Roman"/>
          <w:color w:val="333333"/>
        </w:rPr>
        <w:t xml:space="preserve"> года</w:t>
      </w:r>
      <w:r w:rsidR="001C644A">
        <w:rPr>
          <w:rFonts w:ascii="Times New Roman" w:hAnsi="Times New Roman"/>
          <w:color w:val="333333"/>
        </w:rPr>
        <w:t>.</w:t>
      </w:r>
      <w:r>
        <w:rPr>
          <w:rFonts w:ascii="Times New Roman" w:hAnsi="Times New Roman"/>
          <w:color w:val="333333"/>
        </w:rPr>
        <w:t xml:space="preserve"> </w:t>
      </w:r>
    </w:p>
    <w:p w:rsidR="00017AC8" w:rsidRDefault="00017AC8">
      <w:pPr>
        <w:ind w:firstLine="540"/>
        <w:jc w:val="both"/>
        <w:rPr>
          <w:rFonts w:ascii="Times New Roman" w:hAnsi="Times New Roman"/>
          <w:color w:val="333333"/>
        </w:rPr>
      </w:pPr>
      <w:r w:rsidRPr="00E616E6">
        <w:rPr>
          <w:rFonts w:ascii="Times New Roman" w:hAnsi="Times New Roman"/>
          <w:b/>
          <w:color w:val="333333"/>
        </w:rPr>
        <w:t>Метод проведения экспертно-аналитического мероприятия</w:t>
      </w:r>
      <w:r>
        <w:rPr>
          <w:rFonts w:ascii="Times New Roman" w:hAnsi="Times New Roman"/>
          <w:color w:val="333333"/>
        </w:rPr>
        <w:t xml:space="preserve">: </w:t>
      </w:r>
      <w:r w:rsidR="00D06689">
        <w:rPr>
          <w:rFonts w:ascii="Times New Roman" w:hAnsi="Times New Roman"/>
          <w:color w:val="333333"/>
        </w:rPr>
        <w:t>камеральное экспертно-аналитическое мероприятие.</w:t>
      </w:r>
    </w:p>
    <w:p w:rsidR="00002A2D" w:rsidRDefault="00002A2D" w:rsidP="000E519C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 w:rsidRPr="00002A2D">
        <w:rPr>
          <w:rFonts w:ascii="Times New Roman" w:hAnsi="Times New Roman"/>
          <w:b/>
          <w:color w:val="333333"/>
        </w:rPr>
        <w:t>Адрес проверяемого объекта</w:t>
      </w:r>
      <w:r>
        <w:rPr>
          <w:rFonts w:ascii="Times New Roman" w:hAnsi="Times New Roman"/>
          <w:color w:val="333333"/>
        </w:rPr>
        <w:t xml:space="preserve">: 446960, Самарская область, </w:t>
      </w:r>
      <w:proofErr w:type="spellStart"/>
      <w:r>
        <w:rPr>
          <w:rFonts w:ascii="Times New Roman" w:hAnsi="Times New Roman"/>
          <w:color w:val="333333"/>
        </w:rPr>
        <w:t>Клявлинский</w:t>
      </w:r>
      <w:proofErr w:type="spellEnd"/>
      <w:r>
        <w:rPr>
          <w:rFonts w:ascii="Times New Roman" w:hAnsi="Times New Roman"/>
          <w:color w:val="333333"/>
        </w:rPr>
        <w:t xml:space="preserve"> район, ст. Клявлино, ул. Октябрьская, дом 60.</w:t>
      </w:r>
    </w:p>
    <w:p w:rsidR="008226B8" w:rsidRDefault="008226B8" w:rsidP="00BB7CE3">
      <w:pPr>
        <w:ind w:firstLine="540"/>
        <w:jc w:val="center"/>
        <w:rPr>
          <w:rFonts w:ascii="Times New Roman" w:hAnsi="Times New Roman"/>
          <w:b/>
          <w:color w:val="333333"/>
        </w:rPr>
      </w:pPr>
    </w:p>
    <w:p w:rsidR="00334BFC" w:rsidRDefault="00A54C54" w:rsidP="00BB7CE3">
      <w:pPr>
        <w:ind w:firstLine="540"/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lastRenderedPageBreak/>
        <w:t>Проверка соответствия порядка подготовки годовой отчетности</w:t>
      </w:r>
      <w:r w:rsidR="00417865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(по форме и</w:t>
      </w:r>
      <w:r w:rsidR="003D32BB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полноте предоставления) требованиям законодательства о бюджетной (бухга</w:t>
      </w:r>
      <w:r w:rsidR="001B0101">
        <w:rPr>
          <w:rFonts w:ascii="Times New Roman" w:hAnsi="Times New Roman"/>
          <w:b/>
          <w:color w:val="333333"/>
        </w:rPr>
        <w:t>лтерской) отчетности</w:t>
      </w:r>
    </w:p>
    <w:p w:rsidR="007B7409" w:rsidRDefault="007B7409" w:rsidP="00BB7CE3">
      <w:pPr>
        <w:ind w:firstLine="540"/>
        <w:jc w:val="center"/>
        <w:rPr>
          <w:rFonts w:ascii="Times New Roman" w:hAnsi="Times New Roman"/>
          <w:b/>
          <w:color w:val="333333"/>
        </w:rPr>
      </w:pPr>
    </w:p>
    <w:p w:rsidR="0051368D" w:rsidRDefault="00F66160" w:rsidP="003148AD">
      <w:pPr>
        <w:tabs>
          <w:tab w:val="left" w:pos="567"/>
        </w:tabs>
        <w:ind w:firstLine="539"/>
        <w:jc w:val="both"/>
        <w:rPr>
          <w:rFonts w:ascii="Times New Roman" w:hAnsi="Times New Roman"/>
          <w:color w:val="333333"/>
        </w:rPr>
      </w:pPr>
      <w:r w:rsidRPr="00F66160">
        <w:rPr>
          <w:rFonts w:ascii="Times New Roman" w:hAnsi="Times New Roman"/>
          <w:color w:val="333333"/>
        </w:rPr>
        <w:t xml:space="preserve">МКУ «УФ муниципального района </w:t>
      </w:r>
      <w:proofErr w:type="spellStart"/>
      <w:r w:rsidRPr="00F66160">
        <w:rPr>
          <w:rFonts w:ascii="Times New Roman" w:hAnsi="Times New Roman"/>
          <w:color w:val="333333"/>
        </w:rPr>
        <w:t>Клявлинский</w:t>
      </w:r>
      <w:proofErr w:type="spellEnd"/>
      <w:r w:rsidRPr="00F66160">
        <w:rPr>
          <w:rFonts w:ascii="Times New Roman" w:hAnsi="Times New Roman"/>
          <w:color w:val="333333"/>
        </w:rPr>
        <w:t>»</w:t>
      </w:r>
      <w:r>
        <w:rPr>
          <w:rFonts w:ascii="Times New Roman" w:hAnsi="Times New Roman"/>
          <w:color w:val="333333"/>
        </w:rPr>
        <w:t xml:space="preserve"> </w:t>
      </w:r>
      <w:r w:rsidR="006F49E0">
        <w:rPr>
          <w:rFonts w:ascii="Times New Roman" w:hAnsi="Times New Roman"/>
          <w:color w:val="333333"/>
        </w:rPr>
        <w:t xml:space="preserve">является </w:t>
      </w:r>
      <w:r>
        <w:rPr>
          <w:rFonts w:ascii="Times New Roman" w:hAnsi="Times New Roman"/>
          <w:color w:val="333333"/>
        </w:rPr>
        <w:t>структурным подразделением</w:t>
      </w:r>
      <w:r w:rsidR="006F49E0">
        <w:rPr>
          <w:rFonts w:ascii="Times New Roman" w:hAnsi="Times New Roman"/>
          <w:color w:val="333333"/>
        </w:rPr>
        <w:t xml:space="preserve"> </w:t>
      </w:r>
      <w:r w:rsidR="0051368D">
        <w:rPr>
          <w:rFonts w:ascii="Times New Roman" w:hAnsi="Times New Roman"/>
          <w:color w:val="333333"/>
        </w:rPr>
        <w:t xml:space="preserve">исполнительно-распорядительного органа местного самоуправления «Муниципального района </w:t>
      </w:r>
      <w:proofErr w:type="spellStart"/>
      <w:r w:rsidR="0051368D">
        <w:rPr>
          <w:rFonts w:ascii="Times New Roman" w:hAnsi="Times New Roman"/>
          <w:color w:val="333333"/>
        </w:rPr>
        <w:t>Клявлинский</w:t>
      </w:r>
      <w:proofErr w:type="spellEnd"/>
      <w:r w:rsidR="0051368D">
        <w:rPr>
          <w:rFonts w:ascii="Times New Roman" w:hAnsi="Times New Roman"/>
          <w:color w:val="333333"/>
        </w:rPr>
        <w:t xml:space="preserve"> Самарской области» - А</w:t>
      </w:r>
      <w:r w:rsidR="006F49E0">
        <w:rPr>
          <w:rFonts w:ascii="Times New Roman" w:hAnsi="Times New Roman"/>
          <w:color w:val="333333"/>
        </w:rPr>
        <w:t xml:space="preserve">дминистрации муниципального района </w:t>
      </w:r>
      <w:proofErr w:type="spellStart"/>
      <w:r w:rsidR="006F49E0">
        <w:rPr>
          <w:rFonts w:ascii="Times New Roman" w:hAnsi="Times New Roman"/>
          <w:color w:val="333333"/>
        </w:rPr>
        <w:t>Клявлинский</w:t>
      </w:r>
      <w:proofErr w:type="spellEnd"/>
      <w:r w:rsidR="006F49E0">
        <w:rPr>
          <w:rFonts w:ascii="Times New Roman" w:hAnsi="Times New Roman"/>
          <w:color w:val="333333"/>
        </w:rPr>
        <w:t xml:space="preserve"> Самарской области</w:t>
      </w:r>
      <w:r w:rsidR="0051368D">
        <w:rPr>
          <w:rFonts w:ascii="Times New Roman" w:hAnsi="Times New Roman"/>
          <w:color w:val="333333"/>
        </w:rPr>
        <w:t>.</w:t>
      </w:r>
    </w:p>
    <w:p w:rsidR="00D24CF5" w:rsidRDefault="00D24CF5" w:rsidP="003148AD">
      <w:pPr>
        <w:tabs>
          <w:tab w:val="left" w:pos="567"/>
        </w:tabs>
        <w:ind w:firstLine="539"/>
        <w:jc w:val="both"/>
        <w:rPr>
          <w:rFonts w:ascii="Times New Roman" w:hAnsi="Times New Roman"/>
          <w:color w:val="333333"/>
        </w:rPr>
      </w:pPr>
      <w:r w:rsidRPr="00971D21">
        <w:rPr>
          <w:rFonts w:ascii="Times New Roman" w:hAnsi="Times New Roman"/>
          <w:color w:val="333333"/>
        </w:rPr>
        <w:t xml:space="preserve">В своей деятельности </w:t>
      </w:r>
      <w:r w:rsidR="002F4209" w:rsidRPr="00971D21">
        <w:rPr>
          <w:rFonts w:ascii="Times New Roman" w:hAnsi="Times New Roman"/>
          <w:color w:val="333333"/>
        </w:rPr>
        <w:t xml:space="preserve">МКУ «УФ муниципального района </w:t>
      </w:r>
      <w:proofErr w:type="spellStart"/>
      <w:r w:rsidR="002F4209" w:rsidRPr="00971D21">
        <w:rPr>
          <w:rFonts w:ascii="Times New Roman" w:hAnsi="Times New Roman"/>
          <w:color w:val="333333"/>
        </w:rPr>
        <w:t>Клявлинский</w:t>
      </w:r>
      <w:proofErr w:type="spellEnd"/>
      <w:r w:rsidR="002F4209" w:rsidRPr="00971D21">
        <w:rPr>
          <w:rFonts w:ascii="Times New Roman" w:hAnsi="Times New Roman"/>
          <w:color w:val="333333"/>
        </w:rPr>
        <w:t>»</w:t>
      </w:r>
      <w:r w:rsidRPr="00971D21">
        <w:rPr>
          <w:rFonts w:ascii="Times New Roman" w:hAnsi="Times New Roman"/>
          <w:color w:val="333333"/>
        </w:rPr>
        <w:t xml:space="preserve"> подчиняется Главе муниципального района </w:t>
      </w:r>
      <w:proofErr w:type="spellStart"/>
      <w:r w:rsidRPr="00971D21">
        <w:rPr>
          <w:rFonts w:ascii="Times New Roman" w:hAnsi="Times New Roman"/>
          <w:color w:val="333333"/>
        </w:rPr>
        <w:t>Клявлинский</w:t>
      </w:r>
      <w:proofErr w:type="spellEnd"/>
      <w:r w:rsidRPr="00971D21">
        <w:rPr>
          <w:rFonts w:ascii="Times New Roman" w:hAnsi="Times New Roman"/>
          <w:color w:val="333333"/>
        </w:rPr>
        <w:t xml:space="preserve"> Самарской области и несет перед ним ответственность за выполнение возложенных на М</w:t>
      </w:r>
      <w:r w:rsidR="009F1A4B">
        <w:rPr>
          <w:rFonts w:ascii="Times New Roman" w:hAnsi="Times New Roman"/>
          <w:color w:val="333333"/>
        </w:rPr>
        <w:t xml:space="preserve">КУ «УФ муниципального района </w:t>
      </w:r>
      <w:proofErr w:type="spellStart"/>
      <w:r w:rsidR="009F1A4B">
        <w:rPr>
          <w:rFonts w:ascii="Times New Roman" w:hAnsi="Times New Roman"/>
          <w:color w:val="333333"/>
        </w:rPr>
        <w:t>Клявлинский</w:t>
      </w:r>
      <w:proofErr w:type="spellEnd"/>
      <w:r w:rsidR="009F1A4B">
        <w:rPr>
          <w:rFonts w:ascii="Times New Roman" w:hAnsi="Times New Roman"/>
          <w:color w:val="333333"/>
        </w:rPr>
        <w:t>»</w:t>
      </w:r>
      <w:r w:rsidRPr="00971D21">
        <w:rPr>
          <w:rFonts w:ascii="Times New Roman" w:hAnsi="Times New Roman"/>
          <w:color w:val="333333"/>
        </w:rPr>
        <w:t xml:space="preserve"> полномочий.</w:t>
      </w:r>
    </w:p>
    <w:p w:rsidR="006C03E9" w:rsidRDefault="00300BEE" w:rsidP="001E4E11">
      <w:pPr>
        <w:tabs>
          <w:tab w:val="left" w:pos="567"/>
        </w:tabs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Учредителем </w:t>
      </w:r>
      <w:r w:rsidR="009F1A4B">
        <w:rPr>
          <w:rFonts w:ascii="Times New Roman" w:hAnsi="Times New Roman"/>
          <w:color w:val="333333"/>
        </w:rPr>
        <w:t xml:space="preserve">и собственником имущества </w:t>
      </w:r>
      <w:r w:rsidR="00E45B8B">
        <w:rPr>
          <w:rFonts w:ascii="Times New Roman" w:hAnsi="Times New Roman"/>
          <w:color w:val="333333"/>
        </w:rPr>
        <w:t>М</w:t>
      </w:r>
      <w:r w:rsidR="005A6B70">
        <w:rPr>
          <w:rFonts w:ascii="Times New Roman" w:hAnsi="Times New Roman"/>
          <w:color w:val="333333"/>
        </w:rPr>
        <w:t xml:space="preserve">КУ «УФ муниципального района </w:t>
      </w:r>
      <w:proofErr w:type="spellStart"/>
      <w:r w:rsidR="005A6B70">
        <w:rPr>
          <w:rFonts w:ascii="Times New Roman" w:hAnsi="Times New Roman"/>
          <w:color w:val="333333"/>
        </w:rPr>
        <w:t>Клявлинский</w:t>
      </w:r>
      <w:proofErr w:type="spellEnd"/>
      <w:r w:rsidR="005A6B70">
        <w:rPr>
          <w:rFonts w:ascii="Times New Roman" w:hAnsi="Times New Roman"/>
          <w:color w:val="333333"/>
        </w:rPr>
        <w:t xml:space="preserve">» </w:t>
      </w:r>
      <w:r>
        <w:rPr>
          <w:rFonts w:ascii="Times New Roman" w:hAnsi="Times New Roman"/>
          <w:color w:val="333333"/>
        </w:rPr>
        <w:t>является</w:t>
      </w:r>
      <w:r w:rsidR="005A6B70">
        <w:rPr>
          <w:rFonts w:ascii="Times New Roman" w:hAnsi="Times New Roman"/>
          <w:color w:val="333333"/>
        </w:rPr>
        <w:t xml:space="preserve"> муниципальный район </w:t>
      </w:r>
      <w:proofErr w:type="spellStart"/>
      <w:r w:rsidR="005A6B70">
        <w:rPr>
          <w:rFonts w:ascii="Times New Roman" w:hAnsi="Times New Roman"/>
          <w:color w:val="333333"/>
        </w:rPr>
        <w:t>Клявлинский</w:t>
      </w:r>
      <w:proofErr w:type="spellEnd"/>
      <w:r w:rsidR="005A6B70">
        <w:rPr>
          <w:rFonts w:ascii="Times New Roman" w:hAnsi="Times New Roman"/>
          <w:color w:val="333333"/>
        </w:rPr>
        <w:t xml:space="preserve"> Самарской области.</w:t>
      </w:r>
      <w:r>
        <w:rPr>
          <w:rFonts w:ascii="Times New Roman" w:hAnsi="Times New Roman"/>
          <w:color w:val="333333"/>
        </w:rPr>
        <w:t xml:space="preserve"> </w:t>
      </w:r>
    </w:p>
    <w:p w:rsidR="009C72EE" w:rsidRDefault="000E18BD">
      <w:pPr>
        <w:ind w:firstLine="539"/>
        <w:jc w:val="both"/>
        <w:rPr>
          <w:rFonts w:ascii="Times New Roman" w:hAnsi="Times New Roman"/>
          <w:color w:val="333333"/>
        </w:rPr>
      </w:pPr>
      <w:r w:rsidRPr="000E18BD">
        <w:rPr>
          <w:rFonts w:ascii="Times New Roman" w:hAnsi="Times New Roman"/>
          <w:color w:val="333333"/>
        </w:rPr>
        <w:t xml:space="preserve">МКУ «УФ муниципального района </w:t>
      </w:r>
      <w:proofErr w:type="spellStart"/>
      <w:r w:rsidRPr="000E18BD">
        <w:rPr>
          <w:rFonts w:ascii="Times New Roman" w:hAnsi="Times New Roman"/>
          <w:color w:val="333333"/>
        </w:rPr>
        <w:t>Клявлинский</w:t>
      </w:r>
      <w:proofErr w:type="spellEnd"/>
      <w:r w:rsidRPr="000E18BD">
        <w:rPr>
          <w:rFonts w:ascii="Times New Roman" w:hAnsi="Times New Roman"/>
          <w:color w:val="333333"/>
        </w:rPr>
        <w:t>»</w:t>
      </w:r>
      <w:r>
        <w:rPr>
          <w:rFonts w:ascii="Times New Roman" w:hAnsi="Times New Roman"/>
          <w:color w:val="333333"/>
        </w:rPr>
        <w:t xml:space="preserve"> </w:t>
      </w:r>
      <w:r w:rsidR="00A54C54">
        <w:rPr>
          <w:rFonts w:ascii="Times New Roman" w:hAnsi="Times New Roman"/>
          <w:color w:val="333333"/>
        </w:rPr>
        <w:t>обла</w:t>
      </w:r>
      <w:r w:rsidR="00E33F55">
        <w:rPr>
          <w:rFonts w:ascii="Times New Roman" w:hAnsi="Times New Roman"/>
          <w:color w:val="333333"/>
        </w:rPr>
        <w:t xml:space="preserve">дает правами юридического лица и </w:t>
      </w:r>
      <w:r w:rsidR="009C72EE">
        <w:rPr>
          <w:rFonts w:ascii="Times New Roman" w:hAnsi="Times New Roman"/>
          <w:color w:val="333333"/>
        </w:rPr>
        <w:t xml:space="preserve">в своей деятельности руководствуется Положением о Муниципальном </w:t>
      </w:r>
      <w:r w:rsidR="002F4209">
        <w:rPr>
          <w:rFonts w:ascii="Times New Roman" w:hAnsi="Times New Roman"/>
          <w:color w:val="333333"/>
        </w:rPr>
        <w:t xml:space="preserve">казенном </w:t>
      </w:r>
      <w:r w:rsidR="009C72EE">
        <w:rPr>
          <w:rFonts w:ascii="Times New Roman" w:hAnsi="Times New Roman"/>
          <w:color w:val="333333"/>
        </w:rPr>
        <w:t xml:space="preserve">учреждении </w:t>
      </w:r>
      <w:r w:rsidR="002F4209">
        <w:rPr>
          <w:rFonts w:ascii="Times New Roman" w:hAnsi="Times New Roman"/>
          <w:color w:val="333333"/>
        </w:rPr>
        <w:t xml:space="preserve">«Управление финансами муниципального района </w:t>
      </w:r>
      <w:proofErr w:type="spellStart"/>
      <w:r w:rsidR="002F4209">
        <w:rPr>
          <w:rFonts w:ascii="Times New Roman" w:hAnsi="Times New Roman"/>
          <w:color w:val="333333"/>
        </w:rPr>
        <w:t>Клявлинский</w:t>
      </w:r>
      <w:proofErr w:type="spellEnd"/>
      <w:r w:rsidR="002F4209">
        <w:rPr>
          <w:rFonts w:ascii="Times New Roman" w:hAnsi="Times New Roman"/>
          <w:color w:val="333333"/>
        </w:rPr>
        <w:t xml:space="preserve"> </w:t>
      </w:r>
      <w:r w:rsidR="009C72EE">
        <w:rPr>
          <w:rFonts w:ascii="Times New Roman" w:hAnsi="Times New Roman"/>
          <w:color w:val="333333"/>
        </w:rPr>
        <w:t>Самарской области</w:t>
      </w:r>
      <w:r w:rsidR="002F4209">
        <w:rPr>
          <w:rFonts w:ascii="Times New Roman" w:hAnsi="Times New Roman"/>
          <w:color w:val="333333"/>
        </w:rPr>
        <w:t>»</w:t>
      </w:r>
      <w:r w:rsidR="009C72EE">
        <w:rPr>
          <w:rFonts w:ascii="Times New Roman" w:hAnsi="Times New Roman"/>
          <w:color w:val="333333"/>
        </w:rPr>
        <w:t xml:space="preserve">, утвержденным </w:t>
      </w:r>
      <w:r w:rsidR="009C72EE" w:rsidRPr="007C3F18">
        <w:rPr>
          <w:rFonts w:ascii="Times New Roman" w:hAnsi="Times New Roman"/>
          <w:color w:val="333333"/>
        </w:rPr>
        <w:t xml:space="preserve">решением Собрания представителей муниципального района </w:t>
      </w:r>
      <w:proofErr w:type="spellStart"/>
      <w:r w:rsidR="009C72EE" w:rsidRPr="007C3F18">
        <w:rPr>
          <w:rFonts w:ascii="Times New Roman" w:hAnsi="Times New Roman"/>
          <w:color w:val="333333"/>
        </w:rPr>
        <w:t>Клявлинский</w:t>
      </w:r>
      <w:proofErr w:type="spellEnd"/>
      <w:r w:rsidR="009C72EE" w:rsidRPr="007C3F18">
        <w:rPr>
          <w:rFonts w:ascii="Times New Roman" w:hAnsi="Times New Roman"/>
          <w:color w:val="333333"/>
        </w:rPr>
        <w:t xml:space="preserve"> Самарской области от 3</w:t>
      </w:r>
      <w:r w:rsidR="007C3F18">
        <w:rPr>
          <w:rFonts w:ascii="Times New Roman" w:hAnsi="Times New Roman"/>
          <w:color w:val="333333"/>
        </w:rPr>
        <w:t>1</w:t>
      </w:r>
      <w:r w:rsidR="009C72EE" w:rsidRPr="007C3F18">
        <w:rPr>
          <w:rFonts w:ascii="Times New Roman" w:hAnsi="Times New Roman"/>
          <w:color w:val="333333"/>
        </w:rPr>
        <w:t>.</w:t>
      </w:r>
      <w:r w:rsidR="007C3F18">
        <w:rPr>
          <w:rFonts w:ascii="Times New Roman" w:hAnsi="Times New Roman"/>
          <w:color w:val="333333"/>
        </w:rPr>
        <w:t>10</w:t>
      </w:r>
      <w:r w:rsidR="009C72EE" w:rsidRPr="007C3F18">
        <w:rPr>
          <w:rFonts w:ascii="Times New Roman" w:hAnsi="Times New Roman"/>
          <w:color w:val="333333"/>
        </w:rPr>
        <w:t>.201</w:t>
      </w:r>
      <w:r w:rsidR="007C3F18">
        <w:rPr>
          <w:rFonts w:ascii="Times New Roman" w:hAnsi="Times New Roman"/>
          <w:color w:val="333333"/>
        </w:rPr>
        <w:t>1</w:t>
      </w:r>
      <w:r w:rsidR="009C72EE" w:rsidRPr="007C3F18">
        <w:rPr>
          <w:rFonts w:ascii="Times New Roman" w:hAnsi="Times New Roman"/>
          <w:color w:val="333333"/>
        </w:rPr>
        <w:t>г. №</w:t>
      </w:r>
      <w:r w:rsidR="00790ACB">
        <w:rPr>
          <w:rFonts w:ascii="Times New Roman" w:hAnsi="Times New Roman"/>
          <w:color w:val="333333"/>
        </w:rPr>
        <w:t xml:space="preserve"> </w:t>
      </w:r>
      <w:r w:rsidR="007C3F18">
        <w:rPr>
          <w:rFonts w:ascii="Times New Roman" w:hAnsi="Times New Roman"/>
          <w:color w:val="333333"/>
        </w:rPr>
        <w:t>90.</w:t>
      </w:r>
      <w:r w:rsidR="00340FB6" w:rsidRPr="007C3F18">
        <w:rPr>
          <w:rFonts w:ascii="Times New Roman" w:hAnsi="Times New Roman"/>
          <w:color w:val="333333"/>
        </w:rPr>
        <w:t xml:space="preserve"> </w:t>
      </w:r>
      <w:r w:rsidR="005055B4" w:rsidRPr="005055B4">
        <w:rPr>
          <w:rFonts w:ascii="Times New Roman" w:hAnsi="Times New Roman"/>
          <w:color w:val="333333"/>
        </w:rPr>
        <w:t xml:space="preserve">МКУ «УФ муниципального района </w:t>
      </w:r>
      <w:proofErr w:type="spellStart"/>
      <w:r w:rsidR="005055B4" w:rsidRPr="005055B4">
        <w:rPr>
          <w:rFonts w:ascii="Times New Roman" w:hAnsi="Times New Roman"/>
          <w:color w:val="333333"/>
        </w:rPr>
        <w:t>Клявлинский</w:t>
      </w:r>
      <w:proofErr w:type="spellEnd"/>
      <w:r w:rsidR="005055B4" w:rsidRPr="005055B4">
        <w:rPr>
          <w:rFonts w:ascii="Times New Roman" w:hAnsi="Times New Roman"/>
          <w:color w:val="333333"/>
        </w:rPr>
        <w:t>»</w:t>
      </w:r>
      <w:r w:rsidR="005055B4">
        <w:rPr>
          <w:rFonts w:ascii="Times New Roman" w:hAnsi="Times New Roman"/>
          <w:color w:val="333333"/>
        </w:rPr>
        <w:t xml:space="preserve"> </w:t>
      </w:r>
      <w:r w:rsidR="00212268" w:rsidRPr="007C3F18">
        <w:rPr>
          <w:rFonts w:ascii="Times New Roman" w:hAnsi="Times New Roman"/>
          <w:color w:val="333333"/>
        </w:rPr>
        <w:t>имеет в оперативном управлени</w:t>
      </w:r>
      <w:r w:rsidR="00924549" w:rsidRPr="007C3F18">
        <w:rPr>
          <w:rFonts w:ascii="Times New Roman" w:hAnsi="Times New Roman"/>
          <w:color w:val="333333"/>
        </w:rPr>
        <w:t>и</w:t>
      </w:r>
      <w:r w:rsidR="00212268" w:rsidRPr="007C3F18">
        <w:rPr>
          <w:rFonts w:ascii="Times New Roman" w:hAnsi="Times New Roman"/>
          <w:color w:val="333333"/>
        </w:rPr>
        <w:t xml:space="preserve"> обособленное имущество, самостоятельный баланс и смету, расчетный и иные счета в учреждения</w:t>
      </w:r>
      <w:r w:rsidR="00924549" w:rsidRPr="007C3F18">
        <w:rPr>
          <w:rFonts w:ascii="Times New Roman" w:hAnsi="Times New Roman"/>
          <w:color w:val="333333"/>
        </w:rPr>
        <w:t>х</w:t>
      </w:r>
      <w:r w:rsidR="00212268" w:rsidRPr="007C3F18">
        <w:rPr>
          <w:rFonts w:ascii="Times New Roman" w:hAnsi="Times New Roman"/>
          <w:color w:val="333333"/>
        </w:rPr>
        <w:t xml:space="preserve"> банка</w:t>
      </w:r>
      <w:r w:rsidR="00924549" w:rsidRPr="007C3F18">
        <w:rPr>
          <w:rFonts w:ascii="Times New Roman" w:hAnsi="Times New Roman"/>
          <w:color w:val="333333"/>
        </w:rPr>
        <w:t>.</w:t>
      </w:r>
    </w:p>
    <w:p w:rsidR="001B3E54" w:rsidRPr="00BC738D" w:rsidRDefault="001B3E54">
      <w:pPr>
        <w:ind w:firstLine="539"/>
        <w:jc w:val="both"/>
        <w:rPr>
          <w:rFonts w:ascii="Times New Roman" w:hAnsi="Times New Roman"/>
          <w:color w:val="333333"/>
        </w:rPr>
      </w:pPr>
      <w:r w:rsidRPr="00BC738D">
        <w:rPr>
          <w:rFonts w:ascii="Times New Roman" w:hAnsi="Times New Roman"/>
          <w:color w:val="333333"/>
        </w:rPr>
        <w:t xml:space="preserve">Местом нахождения является: Российская Федерация, Самарская область, </w:t>
      </w:r>
      <w:proofErr w:type="spellStart"/>
      <w:r w:rsidRPr="00BC738D">
        <w:rPr>
          <w:rFonts w:ascii="Times New Roman" w:hAnsi="Times New Roman"/>
          <w:color w:val="333333"/>
        </w:rPr>
        <w:t>Клявлинский</w:t>
      </w:r>
      <w:proofErr w:type="spellEnd"/>
      <w:r w:rsidRPr="00BC738D">
        <w:rPr>
          <w:rFonts w:ascii="Times New Roman" w:hAnsi="Times New Roman"/>
          <w:color w:val="333333"/>
        </w:rPr>
        <w:t xml:space="preserve"> район, ст. Клявлино, ул. Октябрьская, дом 60.</w:t>
      </w:r>
    </w:p>
    <w:p w:rsidR="00B26ECC" w:rsidRPr="00BC738D" w:rsidRDefault="00B26ECC">
      <w:pPr>
        <w:ind w:firstLine="539"/>
        <w:jc w:val="both"/>
        <w:rPr>
          <w:rFonts w:ascii="Times New Roman" w:hAnsi="Times New Roman"/>
          <w:color w:val="333333"/>
        </w:rPr>
      </w:pPr>
      <w:r w:rsidRPr="00BC738D">
        <w:rPr>
          <w:rFonts w:ascii="Times New Roman" w:hAnsi="Times New Roman"/>
          <w:color w:val="333333"/>
        </w:rPr>
        <w:t>Основной государ</w:t>
      </w:r>
      <w:r w:rsidR="002706CF" w:rsidRPr="00BC738D">
        <w:rPr>
          <w:rFonts w:ascii="Times New Roman" w:hAnsi="Times New Roman"/>
          <w:color w:val="333333"/>
        </w:rPr>
        <w:t>ст</w:t>
      </w:r>
      <w:r w:rsidRPr="00BC738D">
        <w:rPr>
          <w:rFonts w:ascii="Times New Roman" w:hAnsi="Times New Roman"/>
          <w:color w:val="333333"/>
        </w:rPr>
        <w:t xml:space="preserve">венный регистрационный номер (ОГРН) </w:t>
      </w:r>
      <w:r w:rsidR="00493933" w:rsidRPr="00BC738D">
        <w:rPr>
          <w:rFonts w:ascii="Times New Roman" w:hAnsi="Times New Roman"/>
          <w:color w:val="333333"/>
        </w:rPr>
        <w:t>–</w:t>
      </w:r>
      <w:r w:rsidRPr="00BC738D">
        <w:rPr>
          <w:rFonts w:ascii="Times New Roman" w:hAnsi="Times New Roman"/>
          <w:color w:val="333333"/>
        </w:rPr>
        <w:t xml:space="preserve"> </w:t>
      </w:r>
      <w:r w:rsidR="00D21E43" w:rsidRPr="00BC738D">
        <w:rPr>
          <w:rFonts w:ascii="Times New Roman" w:hAnsi="Times New Roman"/>
          <w:color w:val="333333"/>
        </w:rPr>
        <w:t>1026303656939</w:t>
      </w:r>
      <w:r w:rsidR="006C1068" w:rsidRPr="00BC738D">
        <w:rPr>
          <w:rFonts w:ascii="Times New Roman" w:hAnsi="Times New Roman"/>
          <w:color w:val="333333"/>
        </w:rPr>
        <w:t xml:space="preserve"> </w:t>
      </w:r>
    </w:p>
    <w:p w:rsidR="00493933" w:rsidRPr="00BC738D" w:rsidRDefault="00493933">
      <w:pPr>
        <w:ind w:firstLine="539"/>
        <w:jc w:val="both"/>
        <w:rPr>
          <w:rFonts w:ascii="Times New Roman" w:hAnsi="Times New Roman"/>
          <w:color w:val="333333"/>
        </w:rPr>
      </w:pPr>
      <w:r w:rsidRPr="00BC738D">
        <w:rPr>
          <w:rFonts w:ascii="Times New Roman" w:hAnsi="Times New Roman"/>
          <w:color w:val="333333"/>
        </w:rPr>
        <w:t>Идентификационный номер налогоплательщика (ИНН)</w:t>
      </w:r>
      <w:r w:rsidR="00966C1F" w:rsidRPr="00BC738D">
        <w:rPr>
          <w:rFonts w:ascii="Times New Roman" w:hAnsi="Times New Roman"/>
          <w:color w:val="333333"/>
        </w:rPr>
        <w:t xml:space="preserve"> </w:t>
      </w:r>
      <w:r w:rsidR="006C1068" w:rsidRPr="00BC738D">
        <w:rPr>
          <w:rFonts w:ascii="Times New Roman" w:hAnsi="Times New Roman"/>
          <w:color w:val="333333"/>
        </w:rPr>
        <w:t>– 6373000</w:t>
      </w:r>
      <w:r w:rsidR="00D21E43" w:rsidRPr="00BC738D">
        <w:rPr>
          <w:rFonts w:ascii="Times New Roman" w:hAnsi="Times New Roman"/>
          <w:color w:val="333333"/>
        </w:rPr>
        <w:t>117</w:t>
      </w:r>
      <w:r w:rsidR="006C1068" w:rsidRPr="00BC738D">
        <w:rPr>
          <w:rFonts w:ascii="Times New Roman" w:hAnsi="Times New Roman"/>
          <w:color w:val="333333"/>
        </w:rPr>
        <w:t>,</w:t>
      </w:r>
      <w:r w:rsidR="00966C1F" w:rsidRPr="00BC738D">
        <w:rPr>
          <w:rFonts w:ascii="Times New Roman" w:hAnsi="Times New Roman"/>
          <w:color w:val="333333"/>
        </w:rPr>
        <w:t xml:space="preserve"> с кодом причины постановки на учет (КПП) </w:t>
      </w:r>
      <w:r w:rsidR="00EA38CD" w:rsidRPr="00BC738D">
        <w:rPr>
          <w:rFonts w:ascii="Times New Roman" w:hAnsi="Times New Roman"/>
          <w:color w:val="333333"/>
        </w:rPr>
        <w:t>–</w:t>
      </w:r>
      <w:r w:rsidR="00966C1F" w:rsidRPr="00BC738D">
        <w:rPr>
          <w:rFonts w:ascii="Times New Roman" w:hAnsi="Times New Roman"/>
          <w:color w:val="333333"/>
        </w:rPr>
        <w:t xml:space="preserve"> </w:t>
      </w:r>
      <w:r w:rsidR="006C1068" w:rsidRPr="00BC738D">
        <w:rPr>
          <w:rFonts w:ascii="Times New Roman" w:hAnsi="Times New Roman"/>
          <w:color w:val="333333"/>
        </w:rPr>
        <w:t>637301001</w:t>
      </w:r>
    </w:p>
    <w:p w:rsidR="00D21E43" w:rsidRDefault="00EA38CD">
      <w:pPr>
        <w:ind w:firstLine="539"/>
        <w:jc w:val="both"/>
        <w:rPr>
          <w:rFonts w:ascii="Times New Roman" w:hAnsi="Times New Roman"/>
          <w:color w:val="333333"/>
        </w:rPr>
      </w:pPr>
      <w:r w:rsidRPr="003F1F8D">
        <w:rPr>
          <w:rFonts w:ascii="Times New Roman" w:hAnsi="Times New Roman"/>
          <w:color w:val="333333"/>
        </w:rPr>
        <w:t xml:space="preserve">ОКВЭД </w:t>
      </w:r>
      <w:r w:rsidR="00757B30" w:rsidRPr="003F1F8D">
        <w:rPr>
          <w:rFonts w:ascii="Times New Roman" w:hAnsi="Times New Roman"/>
          <w:color w:val="333333"/>
        </w:rPr>
        <w:t>–</w:t>
      </w:r>
      <w:r w:rsidRPr="003F1F8D">
        <w:rPr>
          <w:rFonts w:ascii="Times New Roman" w:hAnsi="Times New Roman"/>
          <w:color w:val="333333"/>
        </w:rPr>
        <w:t xml:space="preserve"> </w:t>
      </w:r>
      <w:r w:rsidR="007E36E1" w:rsidRPr="003F1F8D">
        <w:rPr>
          <w:rFonts w:ascii="Times New Roman" w:hAnsi="Times New Roman"/>
          <w:color w:val="333333"/>
        </w:rPr>
        <w:t>84.11.3</w:t>
      </w:r>
      <w:r w:rsidR="00382127" w:rsidRPr="003F1F8D">
        <w:rPr>
          <w:rFonts w:ascii="Times New Roman" w:hAnsi="Times New Roman"/>
          <w:color w:val="333333"/>
        </w:rPr>
        <w:t>1</w:t>
      </w:r>
      <w:r w:rsidR="003F1F8D">
        <w:rPr>
          <w:rFonts w:ascii="Times New Roman" w:hAnsi="Times New Roman"/>
          <w:color w:val="333333"/>
        </w:rPr>
        <w:t>-д</w:t>
      </w:r>
      <w:r w:rsidR="003F1F8D" w:rsidRPr="003F1F8D">
        <w:rPr>
          <w:rFonts w:ascii="Times New Roman" w:hAnsi="Times New Roman"/>
          <w:color w:val="333333"/>
        </w:rPr>
        <w:t>еятельность органов местного самоуправления сельских поселений</w:t>
      </w:r>
      <w:r w:rsidR="003F1F8D">
        <w:rPr>
          <w:rFonts w:ascii="Times New Roman" w:hAnsi="Times New Roman"/>
          <w:color w:val="333333"/>
        </w:rPr>
        <w:t>.</w:t>
      </w:r>
    </w:p>
    <w:p w:rsidR="00FA758A" w:rsidRDefault="00FA758A">
      <w:pPr>
        <w:ind w:firstLine="539"/>
        <w:jc w:val="both"/>
        <w:rPr>
          <w:rFonts w:ascii="Times New Roman" w:hAnsi="Times New Roman"/>
          <w:b/>
          <w:color w:val="333333"/>
        </w:rPr>
      </w:pPr>
      <w:r w:rsidRPr="00FA758A">
        <w:rPr>
          <w:rFonts w:ascii="Times New Roman" w:hAnsi="Times New Roman"/>
          <w:b/>
          <w:color w:val="333333"/>
        </w:rPr>
        <w:t>Сведения о руководителе объекта экспертно-аналитического мероприятия:</w:t>
      </w:r>
    </w:p>
    <w:p w:rsidR="00FA758A" w:rsidRPr="00406DD7" w:rsidRDefault="00FA758A">
      <w:pPr>
        <w:ind w:firstLine="539"/>
        <w:jc w:val="both"/>
        <w:rPr>
          <w:rFonts w:ascii="Times New Roman" w:hAnsi="Times New Roman"/>
          <w:color w:val="auto"/>
        </w:rPr>
      </w:pPr>
      <w:r w:rsidRPr="009F1BC9">
        <w:rPr>
          <w:rFonts w:ascii="Times New Roman" w:hAnsi="Times New Roman"/>
          <w:color w:val="333333"/>
        </w:rPr>
        <w:t>Руководитель</w:t>
      </w:r>
      <w:r w:rsidRPr="009F1BC9">
        <w:t xml:space="preserve"> </w:t>
      </w:r>
      <w:r w:rsidRPr="009F1BC9">
        <w:rPr>
          <w:rFonts w:ascii="Times New Roman" w:hAnsi="Times New Roman"/>
          <w:color w:val="333333"/>
        </w:rPr>
        <w:t>Муниципального</w:t>
      </w:r>
      <w:r w:rsidR="00E44584" w:rsidRPr="009F1BC9">
        <w:rPr>
          <w:rFonts w:ascii="Times New Roman" w:hAnsi="Times New Roman"/>
          <w:color w:val="333333"/>
        </w:rPr>
        <w:t xml:space="preserve"> казенного </w:t>
      </w:r>
      <w:r w:rsidRPr="009F1BC9">
        <w:rPr>
          <w:rFonts w:ascii="Times New Roman" w:hAnsi="Times New Roman"/>
          <w:color w:val="333333"/>
        </w:rPr>
        <w:t>учреждени</w:t>
      </w:r>
      <w:r w:rsidR="00E44584" w:rsidRPr="009F1BC9">
        <w:rPr>
          <w:rFonts w:ascii="Times New Roman" w:hAnsi="Times New Roman"/>
          <w:color w:val="333333"/>
        </w:rPr>
        <w:t>я</w:t>
      </w:r>
      <w:r w:rsidRPr="009F1BC9">
        <w:rPr>
          <w:rFonts w:ascii="Times New Roman" w:hAnsi="Times New Roman"/>
          <w:color w:val="333333"/>
        </w:rPr>
        <w:t xml:space="preserve"> </w:t>
      </w:r>
      <w:r w:rsidR="00E44584" w:rsidRPr="009F1BC9">
        <w:rPr>
          <w:rFonts w:ascii="Times New Roman" w:hAnsi="Times New Roman"/>
          <w:color w:val="333333"/>
        </w:rPr>
        <w:t xml:space="preserve">«Управление финансами муниципального района </w:t>
      </w:r>
      <w:proofErr w:type="spellStart"/>
      <w:r w:rsidR="00E44584" w:rsidRPr="009F1BC9">
        <w:rPr>
          <w:rFonts w:ascii="Times New Roman" w:hAnsi="Times New Roman"/>
          <w:color w:val="333333"/>
        </w:rPr>
        <w:t>Клявлинский</w:t>
      </w:r>
      <w:proofErr w:type="spellEnd"/>
      <w:r w:rsidR="00E44584" w:rsidRPr="009F1BC9">
        <w:rPr>
          <w:rFonts w:ascii="Times New Roman" w:hAnsi="Times New Roman"/>
          <w:color w:val="333333"/>
        </w:rPr>
        <w:t xml:space="preserve"> </w:t>
      </w:r>
      <w:r w:rsidRPr="009F1BC9">
        <w:rPr>
          <w:rFonts w:ascii="Times New Roman" w:hAnsi="Times New Roman"/>
          <w:color w:val="333333"/>
        </w:rPr>
        <w:t>Самарской области</w:t>
      </w:r>
      <w:r w:rsidR="004922EF">
        <w:rPr>
          <w:rFonts w:ascii="Times New Roman" w:hAnsi="Times New Roman"/>
          <w:color w:val="333333"/>
        </w:rPr>
        <w:t>»</w:t>
      </w:r>
      <w:r w:rsidR="00822E5E" w:rsidRPr="009F1BC9">
        <w:rPr>
          <w:rFonts w:ascii="Times New Roman" w:hAnsi="Times New Roman"/>
          <w:color w:val="333333"/>
        </w:rPr>
        <w:t xml:space="preserve"> </w:t>
      </w:r>
      <w:r w:rsidR="007C2FC8">
        <w:rPr>
          <w:rFonts w:ascii="Times New Roman" w:hAnsi="Times New Roman"/>
          <w:color w:val="333333"/>
        </w:rPr>
        <w:t>Бур</w:t>
      </w:r>
      <w:r w:rsidR="0035364F">
        <w:rPr>
          <w:rFonts w:ascii="Times New Roman" w:hAnsi="Times New Roman"/>
          <w:color w:val="333333"/>
        </w:rPr>
        <w:t>а</w:t>
      </w:r>
      <w:r w:rsidR="007C2FC8">
        <w:rPr>
          <w:rFonts w:ascii="Times New Roman" w:hAnsi="Times New Roman"/>
          <w:color w:val="333333"/>
        </w:rPr>
        <w:t>вов В.Н.</w:t>
      </w:r>
      <w:r w:rsidR="0035364F">
        <w:rPr>
          <w:rFonts w:ascii="Times New Roman" w:hAnsi="Times New Roman"/>
          <w:color w:val="333333"/>
        </w:rPr>
        <w:t xml:space="preserve"> </w:t>
      </w:r>
      <w:r w:rsidR="004B4EDF" w:rsidRPr="009F1BC9">
        <w:rPr>
          <w:rFonts w:ascii="Times New Roman" w:hAnsi="Times New Roman"/>
          <w:color w:val="333333"/>
        </w:rPr>
        <w:t xml:space="preserve">(назначен на должность распоряжением Администрации муниципального района </w:t>
      </w:r>
      <w:proofErr w:type="spellStart"/>
      <w:r w:rsidR="004B4EDF" w:rsidRPr="009F1BC9">
        <w:rPr>
          <w:rFonts w:ascii="Times New Roman" w:hAnsi="Times New Roman"/>
          <w:color w:val="333333"/>
        </w:rPr>
        <w:t>Клявлинский</w:t>
      </w:r>
      <w:proofErr w:type="spellEnd"/>
      <w:r w:rsidR="004B4EDF" w:rsidRPr="009F1BC9">
        <w:rPr>
          <w:rFonts w:ascii="Times New Roman" w:hAnsi="Times New Roman"/>
          <w:color w:val="333333"/>
        </w:rPr>
        <w:t xml:space="preserve"> Самарской </w:t>
      </w:r>
      <w:r w:rsidR="004B4EDF" w:rsidRPr="00A17F44">
        <w:rPr>
          <w:rFonts w:ascii="Times New Roman" w:hAnsi="Times New Roman"/>
          <w:color w:val="auto"/>
        </w:rPr>
        <w:t xml:space="preserve">области от </w:t>
      </w:r>
      <w:r w:rsidR="00A17F44">
        <w:rPr>
          <w:rFonts w:ascii="Times New Roman" w:hAnsi="Times New Roman"/>
          <w:color w:val="auto"/>
        </w:rPr>
        <w:t>19</w:t>
      </w:r>
      <w:r w:rsidR="004B4EDF" w:rsidRPr="00A17F44">
        <w:rPr>
          <w:rFonts w:ascii="Times New Roman" w:hAnsi="Times New Roman"/>
          <w:color w:val="auto"/>
        </w:rPr>
        <w:t>.</w:t>
      </w:r>
      <w:r w:rsidR="00A17F44">
        <w:rPr>
          <w:rFonts w:ascii="Times New Roman" w:hAnsi="Times New Roman"/>
          <w:color w:val="auto"/>
        </w:rPr>
        <w:t>03</w:t>
      </w:r>
      <w:r w:rsidR="004B4EDF" w:rsidRPr="00A17F44">
        <w:rPr>
          <w:rFonts w:ascii="Times New Roman" w:hAnsi="Times New Roman"/>
          <w:color w:val="auto"/>
        </w:rPr>
        <w:t>.20</w:t>
      </w:r>
      <w:r w:rsidR="00A17F44">
        <w:rPr>
          <w:rFonts w:ascii="Times New Roman" w:hAnsi="Times New Roman"/>
          <w:color w:val="auto"/>
        </w:rPr>
        <w:t>09</w:t>
      </w:r>
      <w:r w:rsidR="004B4EDF" w:rsidRPr="00A17F44">
        <w:rPr>
          <w:rFonts w:ascii="Times New Roman" w:hAnsi="Times New Roman"/>
          <w:color w:val="auto"/>
        </w:rPr>
        <w:t>г. №</w:t>
      </w:r>
      <w:r w:rsidR="00A17F44">
        <w:rPr>
          <w:rFonts w:ascii="Times New Roman" w:hAnsi="Times New Roman"/>
          <w:color w:val="auto"/>
        </w:rPr>
        <w:t xml:space="preserve"> 08</w:t>
      </w:r>
      <w:r w:rsidR="004B4EDF" w:rsidRPr="00A17F44">
        <w:rPr>
          <w:rFonts w:ascii="Times New Roman" w:hAnsi="Times New Roman"/>
          <w:color w:val="auto"/>
        </w:rPr>
        <w:t>).</w:t>
      </w:r>
    </w:p>
    <w:p w:rsidR="004B4EDF" w:rsidRDefault="00BE70E1">
      <w:pPr>
        <w:ind w:firstLine="539"/>
        <w:jc w:val="both"/>
        <w:rPr>
          <w:rFonts w:ascii="Times New Roman" w:hAnsi="Times New Roman"/>
          <w:b/>
          <w:color w:val="333333"/>
        </w:rPr>
      </w:pPr>
      <w:r w:rsidRPr="00C9737B">
        <w:rPr>
          <w:rFonts w:ascii="Times New Roman" w:hAnsi="Times New Roman"/>
          <w:b/>
          <w:color w:val="333333"/>
        </w:rPr>
        <w:t>Сведения о главном бухгалтере объекта экспертно-аналитического мероприятия:</w:t>
      </w:r>
    </w:p>
    <w:p w:rsidR="00247F36" w:rsidRPr="008E5ACA" w:rsidRDefault="008E5ACA">
      <w:pPr>
        <w:ind w:firstLine="539"/>
        <w:jc w:val="both"/>
        <w:rPr>
          <w:rFonts w:ascii="Times New Roman" w:hAnsi="Times New Roman"/>
          <w:color w:val="333333"/>
        </w:rPr>
      </w:pPr>
      <w:r w:rsidRPr="00793CCB">
        <w:rPr>
          <w:rFonts w:ascii="Times New Roman" w:hAnsi="Times New Roman"/>
          <w:color w:val="333333"/>
        </w:rPr>
        <w:t xml:space="preserve">Главный бухгалтер – </w:t>
      </w:r>
      <w:r w:rsidR="0088211A" w:rsidRPr="00793CCB">
        <w:rPr>
          <w:rFonts w:ascii="Times New Roman" w:hAnsi="Times New Roman"/>
          <w:color w:val="333333"/>
        </w:rPr>
        <w:t>с 0</w:t>
      </w:r>
      <w:r w:rsidR="00793CCB">
        <w:rPr>
          <w:rFonts w:ascii="Times New Roman" w:hAnsi="Times New Roman"/>
          <w:color w:val="333333"/>
        </w:rPr>
        <w:t>1</w:t>
      </w:r>
      <w:r w:rsidR="0088211A" w:rsidRPr="00793CCB">
        <w:rPr>
          <w:rFonts w:ascii="Times New Roman" w:hAnsi="Times New Roman"/>
          <w:color w:val="333333"/>
        </w:rPr>
        <w:t>.</w:t>
      </w:r>
      <w:r w:rsidR="00793CCB">
        <w:rPr>
          <w:rFonts w:ascii="Times New Roman" w:hAnsi="Times New Roman"/>
          <w:color w:val="333333"/>
        </w:rPr>
        <w:t>04</w:t>
      </w:r>
      <w:r w:rsidR="0088211A" w:rsidRPr="00793CCB">
        <w:rPr>
          <w:rFonts w:ascii="Times New Roman" w:hAnsi="Times New Roman"/>
          <w:color w:val="333333"/>
        </w:rPr>
        <w:t xml:space="preserve">.2010 года по настоящее время </w:t>
      </w:r>
      <w:r w:rsidR="00793CCB">
        <w:rPr>
          <w:rFonts w:ascii="Times New Roman" w:hAnsi="Times New Roman"/>
          <w:color w:val="333333"/>
        </w:rPr>
        <w:t xml:space="preserve">Катаева </w:t>
      </w:r>
      <w:r w:rsidR="00517A62">
        <w:rPr>
          <w:rFonts w:ascii="Times New Roman" w:hAnsi="Times New Roman"/>
          <w:color w:val="333333"/>
        </w:rPr>
        <w:t xml:space="preserve">О.П. </w:t>
      </w:r>
      <w:r w:rsidR="0088211A" w:rsidRPr="00793CCB">
        <w:rPr>
          <w:rFonts w:ascii="Times New Roman" w:hAnsi="Times New Roman"/>
          <w:color w:val="333333"/>
        </w:rPr>
        <w:t xml:space="preserve">(назначена приказом от </w:t>
      </w:r>
      <w:r w:rsidR="00793CCB">
        <w:rPr>
          <w:rFonts w:ascii="Times New Roman" w:hAnsi="Times New Roman"/>
          <w:color w:val="333333"/>
        </w:rPr>
        <w:t xml:space="preserve">01.04.2010 </w:t>
      </w:r>
      <w:r w:rsidR="00474984">
        <w:rPr>
          <w:rFonts w:ascii="Times New Roman" w:hAnsi="Times New Roman"/>
          <w:color w:val="333333"/>
        </w:rPr>
        <w:t xml:space="preserve">г. </w:t>
      </w:r>
      <w:r w:rsidR="00793CCB">
        <w:rPr>
          <w:rFonts w:ascii="Times New Roman" w:hAnsi="Times New Roman"/>
          <w:color w:val="333333"/>
        </w:rPr>
        <w:t>№</w:t>
      </w:r>
      <w:r w:rsidR="007C0664">
        <w:rPr>
          <w:rFonts w:ascii="Times New Roman" w:hAnsi="Times New Roman"/>
          <w:color w:val="333333"/>
        </w:rPr>
        <w:t xml:space="preserve"> </w:t>
      </w:r>
      <w:r w:rsidR="00793CCB">
        <w:rPr>
          <w:rFonts w:ascii="Times New Roman" w:hAnsi="Times New Roman"/>
          <w:color w:val="333333"/>
        </w:rPr>
        <w:t>16</w:t>
      </w:r>
      <w:r w:rsidR="0088211A" w:rsidRPr="00793CCB">
        <w:rPr>
          <w:rFonts w:ascii="Times New Roman" w:hAnsi="Times New Roman"/>
          <w:color w:val="333333"/>
        </w:rPr>
        <w:t>).</w:t>
      </w:r>
      <w:r w:rsidR="0088211A">
        <w:rPr>
          <w:rFonts w:ascii="Times New Roman" w:hAnsi="Times New Roman"/>
          <w:color w:val="333333"/>
        </w:rPr>
        <w:t xml:space="preserve"> </w:t>
      </w:r>
    </w:p>
    <w:p w:rsidR="00FA758A" w:rsidRPr="00FA758A" w:rsidRDefault="00FA758A" w:rsidP="00FA758A">
      <w:pPr>
        <w:ind w:firstLine="539"/>
        <w:jc w:val="both"/>
        <w:rPr>
          <w:rFonts w:ascii="Times New Roman" w:hAnsi="Times New Roman"/>
          <w:color w:val="333333"/>
        </w:rPr>
      </w:pPr>
      <w:r w:rsidRPr="00FA758A">
        <w:rPr>
          <w:rFonts w:ascii="Times New Roman" w:hAnsi="Times New Roman"/>
          <w:color w:val="333333"/>
        </w:rPr>
        <w:t xml:space="preserve">Ответственными лицами, подписавшими бюджетную отчетность за проверяемый период, являлись:  </w:t>
      </w:r>
    </w:p>
    <w:p w:rsidR="00FA758A" w:rsidRPr="00FA758A" w:rsidRDefault="00FA758A" w:rsidP="00FA758A">
      <w:pPr>
        <w:ind w:firstLine="539"/>
        <w:jc w:val="both"/>
        <w:rPr>
          <w:rFonts w:ascii="Times New Roman" w:hAnsi="Times New Roman"/>
          <w:color w:val="333333"/>
        </w:rPr>
      </w:pPr>
      <w:r w:rsidRPr="00FA758A">
        <w:rPr>
          <w:rFonts w:ascii="Times New Roman" w:hAnsi="Times New Roman"/>
          <w:color w:val="333333"/>
        </w:rPr>
        <w:t xml:space="preserve">- </w:t>
      </w:r>
      <w:r w:rsidR="007151D0">
        <w:rPr>
          <w:rFonts w:ascii="Times New Roman" w:hAnsi="Times New Roman"/>
          <w:color w:val="333333"/>
        </w:rPr>
        <w:t xml:space="preserve">  </w:t>
      </w:r>
      <w:r w:rsidR="00E5061A">
        <w:rPr>
          <w:rFonts w:ascii="Times New Roman" w:hAnsi="Times New Roman"/>
          <w:color w:val="333333"/>
        </w:rPr>
        <w:t>р</w:t>
      </w:r>
      <w:r w:rsidRPr="00FA758A">
        <w:rPr>
          <w:rFonts w:ascii="Times New Roman" w:hAnsi="Times New Roman"/>
          <w:color w:val="333333"/>
        </w:rPr>
        <w:t xml:space="preserve">уководитель </w:t>
      </w:r>
      <w:r w:rsidR="009E7DA7">
        <w:rPr>
          <w:rFonts w:ascii="Times New Roman" w:hAnsi="Times New Roman"/>
          <w:color w:val="333333"/>
        </w:rPr>
        <w:t xml:space="preserve">МКУ «УФ муниципального района </w:t>
      </w:r>
      <w:proofErr w:type="spellStart"/>
      <w:r w:rsidR="009E7DA7">
        <w:rPr>
          <w:rFonts w:ascii="Times New Roman" w:hAnsi="Times New Roman"/>
          <w:color w:val="333333"/>
        </w:rPr>
        <w:t>Клявлинский</w:t>
      </w:r>
      <w:proofErr w:type="spellEnd"/>
      <w:r w:rsidR="009E7DA7">
        <w:rPr>
          <w:rFonts w:ascii="Times New Roman" w:hAnsi="Times New Roman"/>
          <w:color w:val="333333"/>
        </w:rPr>
        <w:t>»</w:t>
      </w:r>
      <w:r w:rsidRPr="00FA758A">
        <w:rPr>
          <w:rFonts w:ascii="Times New Roman" w:hAnsi="Times New Roman"/>
          <w:color w:val="333333"/>
        </w:rPr>
        <w:t xml:space="preserve"> – </w:t>
      </w:r>
      <w:r w:rsidR="009E7DA7">
        <w:rPr>
          <w:rFonts w:ascii="Times New Roman" w:hAnsi="Times New Roman"/>
          <w:color w:val="333333"/>
        </w:rPr>
        <w:t>Буравов В.Н.</w:t>
      </w:r>
    </w:p>
    <w:p w:rsidR="00340FB6" w:rsidRDefault="00E5061A" w:rsidP="00FA758A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  г</w:t>
      </w:r>
      <w:r w:rsidR="00946883">
        <w:rPr>
          <w:rFonts w:ascii="Times New Roman" w:hAnsi="Times New Roman"/>
          <w:color w:val="333333"/>
        </w:rPr>
        <w:t xml:space="preserve">лавный бухгалтер </w:t>
      </w:r>
      <w:r w:rsidR="00FA758A" w:rsidRPr="00FA758A">
        <w:rPr>
          <w:rFonts w:ascii="Times New Roman" w:hAnsi="Times New Roman"/>
          <w:color w:val="333333"/>
        </w:rPr>
        <w:t xml:space="preserve">– </w:t>
      </w:r>
      <w:r w:rsidR="009E7DA7">
        <w:rPr>
          <w:rFonts w:ascii="Times New Roman" w:hAnsi="Times New Roman"/>
          <w:color w:val="333333"/>
        </w:rPr>
        <w:t>Катаева О.П.</w:t>
      </w:r>
    </w:p>
    <w:p w:rsidR="009E72CB" w:rsidRDefault="004F3602" w:rsidP="00222FC5">
      <w:pPr>
        <w:tabs>
          <w:tab w:val="left" w:pos="567"/>
        </w:tabs>
        <w:jc w:val="both"/>
        <w:rPr>
          <w:rFonts w:ascii="Times New Roman" w:hAnsi="Times New Roman"/>
        </w:rPr>
      </w:pPr>
      <w:r>
        <w:t xml:space="preserve">        </w:t>
      </w:r>
      <w:r w:rsidR="00222FC5">
        <w:t xml:space="preserve"> </w:t>
      </w:r>
      <w:r w:rsidR="009E72CB" w:rsidRPr="009E72CB">
        <w:rPr>
          <w:rFonts w:ascii="Times New Roman" w:hAnsi="Times New Roman"/>
        </w:rPr>
        <w:t xml:space="preserve">В соответствии с решением Собрания представителей муниципального района </w:t>
      </w:r>
      <w:proofErr w:type="spellStart"/>
      <w:r w:rsidR="009E72CB" w:rsidRPr="009E72CB">
        <w:rPr>
          <w:rFonts w:ascii="Times New Roman" w:hAnsi="Times New Roman"/>
        </w:rPr>
        <w:t>Клявлинский</w:t>
      </w:r>
      <w:proofErr w:type="spellEnd"/>
      <w:r w:rsidR="009E72CB" w:rsidRPr="009E72CB">
        <w:rPr>
          <w:rFonts w:ascii="Times New Roman" w:hAnsi="Times New Roman"/>
        </w:rPr>
        <w:t xml:space="preserve"> Самарской области от 28.12.2021</w:t>
      </w:r>
      <w:r w:rsidR="00D95D7C">
        <w:rPr>
          <w:rFonts w:ascii="Times New Roman" w:hAnsi="Times New Roman"/>
        </w:rPr>
        <w:t xml:space="preserve"> года</w:t>
      </w:r>
      <w:r w:rsidR="009E72CB" w:rsidRPr="009E72CB">
        <w:rPr>
          <w:rFonts w:ascii="Times New Roman" w:hAnsi="Times New Roman"/>
        </w:rPr>
        <w:t xml:space="preserve"> №102 «О бюджете муниципального района </w:t>
      </w:r>
      <w:proofErr w:type="spellStart"/>
      <w:r w:rsidR="009E72CB" w:rsidRPr="009E72CB">
        <w:rPr>
          <w:rFonts w:ascii="Times New Roman" w:hAnsi="Times New Roman"/>
        </w:rPr>
        <w:t>Клявлинский</w:t>
      </w:r>
      <w:proofErr w:type="spellEnd"/>
      <w:r w:rsidR="009E72CB" w:rsidRPr="009E72CB">
        <w:rPr>
          <w:rFonts w:ascii="Times New Roman" w:hAnsi="Times New Roman"/>
        </w:rPr>
        <w:t xml:space="preserve"> </w:t>
      </w:r>
      <w:r w:rsidR="002C65DA">
        <w:rPr>
          <w:rFonts w:ascii="Times New Roman" w:hAnsi="Times New Roman"/>
        </w:rPr>
        <w:t xml:space="preserve">Самарской области </w:t>
      </w:r>
      <w:r w:rsidR="009E72CB" w:rsidRPr="009E72CB">
        <w:rPr>
          <w:rFonts w:ascii="Times New Roman" w:hAnsi="Times New Roman"/>
        </w:rPr>
        <w:t>на 2022 год и плановый период 2023 и 2024</w:t>
      </w:r>
      <w:r w:rsidR="008B03FF">
        <w:rPr>
          <w:rFonts w:ascii="Times New Roman" w:hAnsi="Times New Roman"/>
        </w:rPr>
        <w:t xml:space="preserve"> годов</w:t>
      </w:r>
      <w:r w:rsidR="009E72CB" w:rsidRPr="009E72CB">
        <w:rPr>
          <w:rFonts w:ascii="Times New Roman" w:hAnsi="Times New Roman"/>
        </w:rPr>
        <w:t>»</w:t>
      </w:r>
      <w:r w:rsidR="00011628">
        <w:rPr>
          <w:rFonts w:ascii="Times New Roman" w:hAnsi="Times New Roman"/>
        </w:rPr>
        <w:t xml:space="preserve">, статьей 21 Бюджетного кодекса Российской Федерации, </w:t>
      </w:r>
      <w:r w:rsidR="00E46DB5">
        <w:rPr>
          <w:rFonts w:ascii="Times New Roman" w:hAnsi="Times New Roman"/>
        </w:rPr>
        <w:t xml:space="preserve">МКУ «УФ муниципального района </w:t>
      </w:r>
      <w:proofErr w:type="spellStart"/>
      <w:r w:rsidR="00E46DB5">
        <w:rPr>
          <w:rFonts w:ascii="Times New Roman" w:hAnsi="Times New Roman"/>
        </w:rPr>
        <w:lastRenderedPageBreak/>
        <w:t>Клявлинский</w:t>
      </w:r>
      <w:proofErr w:type="spellEnd"/>
      <w:r w:rsidR="00E46DB5">
        <w:rPr>
          <w:rFonts w:ascii="Times New Roman" w:hAnsi="Times New Roman"/>
        </w:rPr>
        <w:t>» я</w:t>
      </w:r>
      <w:r w:rsidR="009E72CB" w:rsidRPr="009E72CB">
        <w:rPr>
          <w:rFonts w:ascii="Times New Roman" w:hAnsi="Times New Roman"/>
        </w:rPr>
        <w:t xml:space="preserve">вляется главным распорядителем средств бюджета муниципального района </w:t>
      </w:r>
      <w:proofErr w:type="spellStart"/>
      <w:r w:rsidR="009E72CB" w:rsidRPr="009E72CB">
        <w:rPr>
          <w:rFonts w:ascii="Times New Roman" w:hAnsi="Times New Roman"/>
        </w:rPr>
        <w:t>Клявлинский</w:t>
      </w:r>
      <w:proofErr w:type="spellEnd"/>
      <w:r w:rsidR="009E72CB" w:rsidRPr="009E72CB">
        <w:rPr>
          <w:rFonts w:ascii="Times New Roman" w:hAnsi="Times New Roman"/>
        </w:rPr>
        <w:t xml:space="preserve"> Самарской области (далее – ГРБС).</w:t>
      </w:r>
    </w:p>
    <w:p w:rsidR="0067404B" w:rsidRDefault="0020115D" w:rsidP="008F1A70">
      <w:pPr>
        <w:tabs>
          <w:tab w:val="left" w:pos="567"/>
        </w:tabs>
        <w:jc w:val="both"/>
        <w:rPr>
          <w:rFonts w:ascii="Times New Roman" w:hAnsi="Times New Roman"/>
        </w:rPr>
      </w:pPr>
      <w:r w:rsidRPr="009E7768">
        <w:rPr>
          <w:rFonts w:ascii="Times New Roman" w:hAnsi="Times New Roman"/>
        </w:rPr>
        <w:t xml:space="preserve">         </w:t>
      </w:r>
      <w:r w:rsidR="00982859">
        <w:rPr>
          <w:rFonts w:ascii="Times New Roman" w:hAnsi="Times New Roman"/>
        </w:rPr>
        <w:t xml:space="preserve">МКУ «УФ муниципального района </w:t>
      </w:r>
      <w:proofErr w:type="spellStart"/>
      <w:r w:rsidR="00982859">
        <w:rPr>
          <w:rFonts w:ascii="Times New Roman" w:hAnsi="Times New Roman"/>
        </w:rPr>
        <w:t>Клявлинский</w:t>
      </w:r>
      <w:proofErr w:type="spellEnd"/>
      <w:r w:rsidR="00982859">
        <w:rPr>
          <w:rFonts w:ascii="Times New Roman" w:hAnsi="Times New Roman"/>
        </w:rPr>
        <w:t>» подведомственных учреждений не имеет.</w:t>
      </w:r>
      <w:r w:rsidR="00A54C54">
        <w:rPr>
          <w:rFonts w:ascii="Times New Roman" w:hAnsi="Times New Roman"/>
        </w:rPr>
        <w:t xml:space="preserve"> </w:t>
      </w:r>
    </w:p>
    <w:p w:rsidR="00C02463" w:rsidRDefault="00C02463" w:rsidP="00384A0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Код главного распорядителя бюджетных средств - 9</w:t>
      </w:r>
      <w:r w:rsidR="00570FB3">
        <w:rPr>
          <w:rFonts w:ascii="Times New Roman" w:hAnsi="Times New Roman"/>
        </w:rPr>
        <w:t>22</w:t>
      </w:r>
      <w:r>
        <w:rPr>
          <w:rFonts w:ascii="Times New Roman" w:hAnsi="Times New Roman"/>
        </w:rPr>
        <w:t>.</w:t>
      </w:r>
    </w:p>
    <w:p w:rsidR="00F800CA" w:rsidRPr="00F800CA" w:rsidRDefault="00F800CA" w:rsidP="006449DC">
      <w:pPr>
        <w:tabs>
          <w:tab w:val="left" w:pos="567"/>
        </w:tabs>
        <w:jc w:val="both"/>
        <w:rPr>
          <w:rFonts w:ascii="Times New Roman" w:hAnsi="Times New Roman"/>
        </w:rPr>
      </w:pPr>
      <w:r w:rsidRPr="00F800C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Pr="00F800CA">
        <w:rPr>
          <w:rFonts w:ascii="Times New Roman" w:hAnsi="Times New Roman"/>
        </w:rPr>
        <w:t xml:space="preserve">  </w:t>
      </w:r>
      <w:r w:rsidR="001E4E11">
        <w:rPr>
          <w:rFonts w:ascii="Times New Roman" w:hAnsi="Times New Roman"/>
        </w:rPr>
        <w:t xml:space="preserve"> </w:t>
      </w:r>
      <w:r w:rsidRPr="00F800CA">
        <w:rPr>
          <w:rFonts w:ascii="Times New Roman" w:hAnsi="Times New Roman"/>
        </w:rPr>
        <w:t xml:space="preserve">Для установления полноты бюджетной отчетности и ее соответствия требованиям нормативно правовым актам был проведен анализ предоставленной к проверке </w:t>
      </w:r>
      <w:r w:rsidR="00AB4D3E">
        <w:rPr>
          <w:rFonts w:ascii="Times New Roman" w:hAnsi="Times New Roman"/>
        </w:rPr>
        <w:t xml:space="preserve">годовой бюджетной </w:t>
      </w:r>
      <w:r w:rsidRPr="00F800CA">
        <w:rPr>
          <w:rFonts w:ascii="Times New Roman" w:hAnsi="Times New Roman"/>
        </w:rPr>
        <w:t>отчетности на предмет ее соответствия по составу, структуре и заполнению (содержанию) требованиям Б</w:t>
      </w:r>
      <w:r w:rsidR="00C71168">
        <w:rPr>
          <w:rFonts w:ascii="Times New Roman" w:hAnsi="Times New Roman"/>
        </w:rPr>
        <w:t>юджетного кодекса Российской Федерации (далее – БК РФ),</w:t>
      </w:r>
      <w:r w:rsidRPr="00F800CA">
        <w:rPr>
          <w:rFonts w:ascii="Times New Roman" w:hAnsi="Times New Roman"/>
        </w:rPr>
        <w:t xml:space="preserve"> Приказа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(далее Порядок применения кодов бюджетной классификации).</w:t>
      </w:r>
    </w:p>
    <w:p w:rsidR="00334BFC" w:rsidRDefault="00EE5563" w:rsidP="00EE5563">
      <w:pPr>
        <w:tabs>
          <w:tab w:val="left" w:pos="567"/>
        </w:tabs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В соответствии с требованиями пункта 11.1 Инструкции 191н </w:t>
      </w:r>
      <w:r w:rsidR="002B1116" w:rsidRPr="002B1116">
        <w:rPr>
          <w:rFonts w:ascii="Times New Roman" w:hAnsi="Times New Roman"/>
          <w:color w:val="333333"/>
        </w:rPr>
        <w:t xml:space="preserve">МКУ «УФ муниципального района </w:t>
      </w:r>
      <w:proofErr w:type="spellStart"/>
      <w:r w:rsidR="002B1116" w:rsidRPr="002B1116">
        <w:rPr>
          <w:rFonts w:ascii="Times New Roman" w:hAnsi="Times New Roman"/>
          <w:color w:val="333333"/>
        </w:rPr>
        <w:t>Клявлинский</w:t>
      </w:r>
      <w:proofErr w:type="spellEnd"/>
      <w:r w:rsidR="002B1116" w:rsidRPr="002B1116">
        <w:rPr>
          <w:rFonts w:ascii="Times New Roman" w:hAnsi="Times New Roman"/>
          <w:color w:val="333333"/>
        </w:rPr>
        <w:t xml:space="preserve">» </w:t>
      </w:r>
      <w:r w:rsidR="00A54C54">
        <w:rPr>
          <w:rFonts w:ascii="Times New Roman" w:hAnsi="Times New Roman"/>
          <w:color w:val="333333"/>
        </w:rPr>
        <w:t xml:space="preserve">в </w:t>
      </w:r>
      <w:r w:rsidR="009968DF">
        <w:rPr>
          <w:rFonts w:ascii="Times New Roman" w:hAnsi="Times New Roman"/>
          <w:color w:val="333333"/>
        </w:rPr>
        <w:t>С</w:t>
      </w:r>
      <w:r w:rsidR="00A54C54">
        <w:rPr>
          <w:rFonts w:ascii="Times New Roman" w:hAnsi="Times New Roman"/>
          <w:color w:val="333333"/>
        </w:rPr>
        <w:t xml:space="preserve">четную палату </w:t>
      </w:r>
      <w:r>
        <w:rPr>
          <w:rFonts w:ascii="Times New Roman" w:hAnsi="Times New Roman"/>
          <w:color w:val="333333"/>
        </w:rPr>
        <w:t xml:space="preserve">были представлены следующие формы бюджетной отчетности </w:t>
      </w:r>
      <w:r w:rsidRPr="00EE5563">
        <w:rPr>
          <w:rFonts w:ascii="Times New Roman" w:hAnsi="Times New Roman"/>
          <w:color w:val="333333"/>
        </w:rPr>
        <w:t>ГАБС</w:t>
      </w:r>
      <w:r w:rsidR="00A54C54" w:rsidRPr="00EE5563">
        <w:rPr>
          <w:rFonts w:ascii="Times New Roman" w:hAnsi="Times New Roman"/>
          <w:color w:val="333333"/>
        </w:rPr>
        <w:t>:</w:t>
      </w:r>
    </w:p>
    <w:p w:rsidR="008E4CE0" w:rsidRDefault="008E4CE0" w:rsidP="005D5C3C">
      <w:pPr>
        <w:tabs>
          <w:tab w:val="left" w:pos="567"/>
          <w:tab w:val="left" w:pos="709"/>
        </w:tabs>
        <w:ind w:firstLine="539"/>
        <w:jc w:val="both"/>
        <w:rPr>
          <w:rFonts w:ascii="Times New Roman" w:hAnsi="Times New Roman"/>
          <w:color w:val="333333"/>
        </w:rPr>
      </w:pPr>
      <w:r w:rsidRPr="008E4CE0">
        <w:rPr>
          <w:rFonts w:ascii="Times New Roman" w:hAnsi="Times New Roman"/>
          <w:color w:val="333333"/>
        </w:rPr>
        <w:t>-</w:t>
      </w:r>
      <w:r>
        <w:rPr>
          <w:rFonts w:ascii="Times New Roman" w:hAnsi="Times New Roman"/>
          <w:color w:val="333333"/>
        </w:rPr>
        <w:t xml:space="preserve"> </w:t>
      </w:r>
      <w:r w:rsidRPr="008E4CE0">
        <w:rPr>
          <w:rFonts w:ascii="Times New Roman" w:hAnsi="Times New Roman"/>
          <w:color w:val="333333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A73885" w:rsidRPr="005D0AF4" w:rsidRDefault="00A73885" w:rsidP="005D5C3C">
      <w:pPr>
        <w:tabs>
          <w:tab w:val="left" w:pos="567"/>
          <w:tab w:val="left" w:pos="709"/>
        </w:tabs>
        <w:ind w:firstLine="539"/>
        <w:jc w:val="both"/>
        <w:rPr>
          <w:rFonts w:ascii="Times New Roman" w:hAnsi="Times New Roman"/>
          <w:color w:val="333333"/>
          <w:highlight w:val="cyan"/>
        </w:rPr>
      </w:pPr>
      <w:r w:rsidRPr="00A73885">
        <w:rPr>
          <w:rFonts w:ascii="Times New Roman" w:hAnsi="Times New Roman"/>
          <w:color w:val="333333"/>
        </w:rPr>
        <w:t>-</w:t>
      </w:r>
      <w:r w:rsidR="00CF49BB">
        <w:rPr>
          <w:rFonts w:ascii="Times New Roman" w:hAnsi="Times New Roman"/>
          <w:color w:val="333333"/>
        </w:rPr>
        <w:t xml:space="preserve"> </w:t>
      </w:r>
      <w:r w:rsidRPr="00A73885">
        <w:rPr>
          <w:rFonts w:ascii="Times New Roman" w:hAnsi="Times New Roman"/>
          <w:color w:val="333333"/>
        </w:rPr>
        <w:t>Справка по консолидируемым расчетам (ф. 0503125);</w:t>
      </w:r>
    </w:p>
    <w:p w:rsidR="00334BFC" w:rsidRDefault="00A54C54">
      <w:pPr>
        <w:ind w:firstLine="540"/>
        <w:jc w:val="both"/>
        <w:rPr>
          <w:rFonts w:ascii="Times New Roman" w:hAnsi="Times New Roman"/>
        </w:rPr>
      </w:pPr>
      <w:r w:rsidRPr="000119E9">
        <w:rPr>
          <w:rFonts w:ascii="Times New Roman" w:hAnsi="Times New Roman"/>
        </w:rPr>
        <w:t>-</w:t>
      </w:r>
      <w:r w:rsidR="00CF49BB">
        <w:rPr>
          <w:rFonts w:ascii="Times New Roman" w:hAnsi="Times New Roman"/>
        </w:rPr>
        <w:t xml:space="preserve"> </w:t>
      </w:r>
      <w:r w:rsidRPr="000119E9">
        <w:rPr>
          <w:rFonts w:ascii="Times New Roman" w:hAnsi="Times New Roman"/>
        </w:rPr>
        <w:t>Справка по заключению счетов бюджетного учета отчетного финансового года (ф. 0503110);</w:t>
      </w:r>
    </w:p>
    <w:p w:rsidR="00C1286C" w:rsidRDefault="00C1286C">
      <w:pPr>
        <w:ind w:firstLine="540"/>
        <w:jc w:val="both"/>
        <w:rPr>
          <w:rFonts w:ascii="Times New Roman" w:hAnsi="Times New Roman"/>
        </w:rPr>
      </w:pPr>
      <w:r w:rsidRPr="00C1286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1286C">
        <w:rPr>
          <w:rFonts w:ascii="Times New Roman" w:hAnsi="Times New Roman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94498B" w:rsidRPr="000119E9" w:rsidRDefault="0094498B">
      <w:pPr>
        <w:ind w:firstLine="540"/>
        <w:jc w:val="both"/>
        <w:rPr>
          <w:rFonts w:ascii="Times New Roman" w:hAnsi="Times New Roman"/>
        </w:rPr>
      </w:pPr>
      <w:r w:rsidRPr="0094498B">
        <w:rPr>
          <w:rFonts w:ascii="Times New Roman" w:hAnsi="Times New Roman"/>
        </w:rPr>
        <w:t>-</w:t>
      </w:r>
      <w:r w:rsidR="0046376D">
        <w:rPr>
          <w:rFonts w:ascii="Times New Roman" w:hAnsi="Times New Roman"/>
        </w:rPr>
        <w:t xml:space="preserve"> </w:t>
      </w:r>
      <w:r w:rsidRPr="0094498B">
        <w:rPr>
          <w:rFonts w:ascii="Times New Roman" w:hAnsi="Times New Roman"/>
        </w:rPr>
        <w:t>Отчет о бюджетных обязательствах (ф. 0503128);</w:t>
      </w:r>
    </w:p>
    <w:p w:rsidR="00334BFC" w:rsidRPr="000119E9" w:rsidRDefault="00A54C54">
      <w:pPr>
        <w:ind w:firstLine="540"/>
        <w:jc w:val="both"/>
        <w:rPr>
          <w:rFonts w:ascii="Times New Roman" w:hAnsi="Times New Roman"/>
        </w:rPr>
      </w:pPr>
      <w:r w:rsidRPr="000119E9">
        <w:rPr>
          <w:rFonts w:ascii="Times New Roman" w:hAnsi="Times New Roman"/>
        </w:rPr>
        <w:t>-</w:t>
      </w:r>
      <w:r w:rsidR="00C12CA7">
        <w:rPr>
          <w:rFonts w:ascii="Times New Roman" w:hAnsi="Times New Roman"/>
        </w:rPr>
        <w:t xml:space="preserve"> </w:t>
      </w:r>
      <w:r w:rsidRPr="000119E9">
        <w:rPr>
          <w:rFonts w:ascii="Times New Roman" w:hAnsi="Times New Roman"/>
        </w:rPr>
        <w:t>Отчет о финансовых результатах деятельности (ф. 0503121);</w:t>
      </w:r>
    </w:p>
    <w:p w:rsidR="00334BFC" w:rsidRPr="000119E9" w:rsidRDefault="00A54C54">
      <w:pPr>
        <w:ind w:firstLine="540"/>
        <w:jc w:val="both"/>
        <w:rPr>
          <w:rFonts w:ascii="Times New Roman" w:hAnsi="Times New Roman"/>
        </w:rPr>
      </w:pPr>
      <w:r w:rsidRPr="000119E9">
        <w:rPr>
          <w:rFonts w:ascii="Times New Roman" w:hAnsi="Times New Roman"/>
        </w:rPr>
        <w:t>-</w:t>
      </w:r>
      <w:r w:rsidR="00C12CA7">
        <w:rPr>
          <w:rFonts w:ascii="Times New Roman" w:hAnsi="Times New Roman"/>
        </w:rPr>
        <w:t xml:space="preserve"> </w:t>
      </w:r>
      <w:r w:rsidRPr="000119E9">
        <w:rPr>
          <w:rFonts w:ascii="Times New Roman" w:hAnsi="Times New Roman"/>
        </w:rPr>
        <w:t>Отчет о движении денежных средств (ф.0503123);</w:t>
      </w:r>
    </w:p>
    <w:p w:rsidR="00334BFC" w:rsidRPr="000119E9" w:rsidRDefault="00A54C54">
      <w:pPr>
        <w:ind w:firstLine="540"/>
        <w:jc w:val="both"/>
        <w:rPr>
          <w:rFonts w:ascii="Times New Roman" w:hAnsi="Times New Roman"/>
        </w:rPr>
      </w:pPr>
      <w:r w:rsidRPr="000119E9">
        <w:rPr>
          <w:rFonts w:ascii="Times New Roman" w:hAnsi="Times New Roman"/>
        </w:rPr>
        <w:t>-</w:t>
      </w:r>
      <w:r w:rsidR="003148AD">
        <w:rPr>
          <w:rFonts w:ascii="Times New Roman" w:hAnsi="Times New Roman"/>
        </w:rPr>
        <w:t xml:space="preserve"> </w:t>
      </w:r>
      <w:r w:rsidRPr="000119E9">
        <w:rPr>
          <w:rFonts w:ascii="Times New Roman" w:hAnsi="Times New Roman"/>
        </w:rPr>
        <w:t>Пояснительная записка (ф. 0503160) с приложениями.</w:t>
      </w:r>
    </w:p>
    <w:p w:rsidR="00334BFC" w:rsidRPr="002617B3" w:rsidRDefault="00A90079" w:rsidP="00BC2688">
      <w:pPr>
        <w:ind w:firstLine="540"/>
        <w:jc w:val="both"/>
        <w:rPr>
          <w:rFonts w:ascii="Times New Roman" w:hAnsi="Times New Roman"/>
          <w:color w:val="333333"/>
        </w:rPr>
      </w:pPr>
      <w:r w:rsidRPr="00DC3D13">
        <w:rPr>
          <w:rFonts w:ascii="Times New Roman" w:hAnsi="Times New Roman"/>
        </w:rPr>
        <w:t xml:space="preserve"> </w:t>
      </w:r>
      <w:r w:rsidR="00A54C54" w:rsidRPr="00B848A0">
        <w:rPr>
          <w:rFonts w:ascii="Times New Roman" w:hAnsi="Times New Roman"/>
          <w:color w:val="333333"/>
        </w:rPr>
        <w:t xml:space="preserve">Проверкой правильности оформления </w:t>
      </w:r>
      <w:r w:rsidR="00E0553C" w:rsidRPr="00B848A0">
        <w:rPr>
          <w:rFonts w:ascii="Times New Roman" w:hAnsi="Times New Roman"/>
          <w:color w:val="333333"/>
        </w:rPr>
        <w:t xml:space="preserve">МКУ «УФ муниципального района </w:t>
      </w:r>
      <w:proofErr w:type="spellStart"/>
      <w:r w:rsidR="00E0553C" w:rsidRPr="00B848A0">
        <w:rPr>
          <w:rFonts w:ascii="Times New Roman" w:hAnsi="Times New Roman"/>
          <w:color w:val="333333"/>
        </w:rPr>
        <w:t>Клявлинский</w:t>
      </w:r>
      <w:proofErr w:type="spellEnd"/>
      <w:r w:rsidR="00E0553C" w:rsidRPr="00B848A0">
        <w:rPr>
          <w:rFonts w:ascii="Times New Roman" w:hAnsi="Times New Roman"/>
          <w:color w:val="333333"/>
        </w:rPr>
        <w:t xml:space="preserve">» </w:t>
      </w:r>
      <w:r w:rsidR="00A54C54" w:rsidRPr="00B848A0">
        <w:rPr>
          <w:rFonts w:ascii="Times New Roman" w:hAnsi="Times New Roman"/>
          <w:color w:val="333333"/>
        </w:rPr>
        <w:t>форм годовой бюджетной отчетности в соответствии с требованиями Инструкции № 191н</w:t>
      </w:r>
      <w:r w:rsidR="00BC2688" w:rsidRPr="00B848A0">
        <w:rPr>
          <w:rFonts w:ascii="Times New Roman" w:hAnsi="Times New Roman"/>
          <w:color w:val="333333"/>
        </w:rPr>
        <w:t>,</w:t>
      </w:r>
      <w:r w:rsidR="00F46AAB" w:rsidRPr="00B848A0">
        <w:rPr>
          <w:rFonts w:ascii="Times New Roman" w:hAnsi="Times New Roman"/>
          <w:color w:val="333333"/>
        </w:rPr>
        <w:t xml:space="preserve"> нарушения</w:t>
      </w:r>
      <w:r w:rsidR="00B848A0">
        <w:rPr>
          <w:rFonts w:ascii="Times New Roman" w:hAnsi="Times New Roman"/>
          <w:color w:val="333333"/>
        </w:rPr>
        <w:t xml:space="preserve"> не установлены.</w:t>
      </w:r>
      <w:r w:rsidR="00A54C54" w:rsidRPr="002617B3">
        <w:rPr>
          <w:rFonts w:ascii="Times New Roman" w:hAnsi="Times New Roman"/>
          <w:color w:val="333333"/>
        </w:rPr>
        <w:t xml:space="preserve">         </w:t>
      </w:r>
    </w:p>
    <w:p w:rsidR="003A1FA0" w:rsidRDefault="003A1FA0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06056F">
        <w:rPr>
          <w:rFonts w:ascii="Times New Roman" w:hAnsi="Times New Roman"/>
          <w:color w:val="333333"/>
        </w:rPr>
        <w:t xml:space="preserve">В соответствии с пунктом 8 Инструкции 191н в разделе 5 </w:t>
      </w:r>
      <w:r w:rsidR="00A130A1" w:rsidRPr="00A130A1">
        <w:rPr>
          <w:rFonts w:ascii="Times New Roman" w:hAnsi="Times New Roman"/>
          <w:color w:val="333333"/>
        </w:rPr>
        <w:t xml:space="preserve">пояснительной записки (ф. 0503160) </w:t>
      </w:r>
      <w:r w:rsidRPr="0006056F">
        <w:rPr>
          <w:rFonts w:ascii="Times New Roman" w:hAnsi="Times New Roman"/>
          <w:color w:val="333333"/>
        </w:rPr>
        <w:t>«Прочие вопросы деятельности субъекта бюджетной отчетности» отражены формы бюджетной отчетност</w:t>
      </w:r>
      <w:r w:rsidR="00013608">
        <w:rPr>
          <w:rFonts w:ascii="Times New Roman" w:hAnsi="Times New Roman"/>
          <w:color w:val="333333"/>
        </w:rPr>
        <w:t>и, не имеющие числовых значений:</w:t>
      </w:r>
    </w:p>
    <w:p w:rsidR="00543FD6" w:rsidRDefault="00433441" w:rsidP="00E16A26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р</w:t>
      </w:r>
      <w:r w:rsidR="00E16A26" w:rsidRPr="00E16A26">
        <w:rPr>
          <w:rFonts w:ascii="Times New Roman" w:hAnsi="Times New Roman"/>
          <w:color w:val="333333"/>
        </w:rPr>
        <w:t>асшифровка показателей, отраженных</w:t>
      </w:r>
      <w:r w:rsidR="00B20836">
        <w:rPr>
          <w:rFonts w:ascii="Times New Roman" w:hAnsi="Times New Roman"/>
          <w:color w:val="333333"/>
        </w:rPr>
        <w:t xml:space="preserve"> </w:t>
      </w:r>
      <w:r w:rsidR="00E16A26" w:rsidRPr="00E16A26">
        <w:rPr>
          <w:rFonts w:ascii="Times New Roman" w:hAnsi="Times New Roman"/>
          <w:color w:val="333333"/>
        </w:rPr>
        <w:t>в Справке по заключению счетов бюджетного учета</w:t>
      </w:r>
      <w:r w:rsidR="00B20836">
        <w:rPr>
          <w:rFonts w:ascii="Times New Roman" w:hAnsi="Times New Roman"/>
          <w:color w:val="333333"/>
        </w:rPr>
        <w:t xml:space="preserve"> </w:t>
      </w:r>
      <w:r w:rsidR="00E16A26" w:rsidRPr="00E16A26">
        <w:rPr>
          <w:rFonts w:ascii="Times New Roman" w:hAnsi="Times New Roman"/>
          <w:color w:val="333333"/>
        </w:rPr>
        <w:t>отчетного финансового года (ф. 0503110</w:t>
      </w:r>
      <w:r w:rsidR="008964B2">
        <w:rPr>
          <w:rFonts w:ascii="Times New Roman" w:hAnsi="Times New Roman"/>
          <w:color w:val="333333"/>
        </w:rPr>
        <w:t xml:space="preserve"> Р</w:t>
      </w:r>
      <w:r w:rsidR="00E16A26" w:rsidRPr="00E16A26">
        <w:rPr>
          <w:rFonts w:ascii="Times New Roman" w:hAnsi="Times New Roman"/>
          <w:color w:val="333333"/>
        </w:rPr>
        <w:t>)</w:t>
      </w:r>
      <w:r w:rsidR="00AA029D" w:rsidRPr="00AA029D">
        <w:rPr>
          <w:rFonts w:ascii="Times New Roman" w:hAnsi="Times New Roman"/>
          <w:color w:val="333333"/>
        </w:rPr>
        <w:t>;</w:t>
      </w:r>
    </w:p>
    <w:p w:rsidR="00B36D0D" w:rsidRDefault="00D83BBE" w:rsidP="00B36D0D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отчет о бюджетных назначениях</w:t>
      </w:r>
      <w:r w:rsidR="00B36D0D" w:rsidRPr="00B36D0D">
        <w:rPr>
          <w:rFonts w:ascii="Times New Roman" w:hAnsi="Times New Roman"/>
          <w:color w:val="333333"/>
        </w:rPr>
        <w:t xml:space="preserve"> (ф. 05031</w:t>
      </w:r>
      <w:r w:rsidR="000D44B7">
        <w:rPr>
          <w:rFonts w:ascii="Times New Roman" w:hAnsi="Times New Roman"/>
          <w:color w:val="333333"/>
        </w:rPr>
        <w:t>27</w:t>
      </w:r>
      <w:r w:rsidR="000A0DF6" w:rsidRPr="00364693">
        <w:rPr>
          <w:rFonts w:ascii="Times New Roman" w:hAnsi="Times New Roman"/>
          <w:color w:val="333333"/>
        </w:rPr>
        <w:t xml:space="preserve"> </w:t>
      </w:r>
      <w:r w:rsidR="00F96030">
        <w:rPr>
          <w:rFonts w:ascii="Times New Roman" w:hAnsi="Times New Roman"/>
          <w:color w:val="333333"/>
          <w:lang w:val="en-US"/>
        </w:rPr>
        <w:t>N</w:t>
      </w:r>
      <w:r w:rsidR="00B36D0D" w:rsidRPr="00B36D0D">
        <w:rPr>
          <w:rFonts w:ascii="Times New Roman" w:hAnsi="Times New Roman"/>
          <w:color w:val="333333"/>
        </w:rPr>
        <w:t>)</w:t>
      </w:r>
      <w:r w:rsidR="00D42B8F">
        <w:rPr>
          <w:rFonts w:ascii="Times New Roman" w:hAnsi="Times New Roman"/>
          <w:color w:val="333333"/>
        </w:rPr>
        <w:t>;</w:t>
      </w:r>
      <w:r w:rsidR="00B36D0D" w:rsidRPr="00B36D0D">
        <w:rPr>
          <w:rFonts w:ascii="Times New Roman" w:hAnsi="Times New Roman"/>
          <w:color w:val="333333"/>
        </w:rPr>
        <w:t xml:space="preserve"> </w:t>
      </w:r>
    </w:p>
    <w:p w:rsidR="00364693" w:rsidRDefault="00364693" w:rsidP="00364693">
      <w:pPr>
        <w:ind w:firstLine="567"/>
        <w:jc w:val="both"/>
        <w:rPr>
          <w:rFonts w:ascii="Times New Roman" w:hAnsi="Times New Roman"/>
          <w:color w:val="333333"/>
        </w:rPr>
      </w:pPr>
      <w:r w:rsidRPr="00364693">
        <w:rPr>
          <w:rFonts w:ascii="Times New Roman" w:hAnsi="Times New Roman"/>
          <w:color w:val="333333"/>
        </w:rPr>
        <w:t xml:space="preserve">отчет о бюджетных </w:t>
      </w:r>
      <w:r w:rsidR="00C803A2" w:rsidRPr="00C803A2">
        <w:rPr>
          <w:rFonts w:ascii="Times New Roman" w:hAnsi="Times New Roman"/>
          <w:color w:val="333333"/>
        </w:rPr>
        <w:t>назначениях</w:t>
      </w:r>
      <w:r w:rsidR="00C803A2">
        <w:rPr>
          <w:rFonts w:ascii="Times New Roman" w:hAnsi="Times New Roman"/>
          <w:color w:val="333333"/>
        </w:rPr>
        <w:t xml:space="preserve"> (</w:t>
      </w:r>
      <w:r w:rsidRPr="00364693">
        <w:rPr>
          <w:rFonts w:ascii="Times New Roman" w:hAnsi="Times New Roman"/>
          <w:color w:val="333333"/>
        </w:rPr>
        <w:t>ф. 0503128 N);</w:t>
      </w:r>
    </w:p>
    <w:p w:rsidR="00C803A2" w:rsidRDefault="00C803A2" w:rsidP="00364693">
      <w:pPr>
        <w:ind w:firstLine="567"/>
        <w:jc w:val="both"/>
        <w:rPr>
          <w:rFonts w:ascii="Times New Roman" w:hAnsi="Times New Roman"/>
          <w:color w:val="333333"/>
        </w:rPr>
      </w:pPr>
      <w:r w:rsidRPr="00C803A2">
        <w:rPr>
          <w:rFonts w:ascii="Times New Roman" w:hAnsi="Times New Roman"/>
          <w:color w:val="333333"/>
        </w:rPr>
        <w:t xml:space="preserve">отчет о бюджетных обязательствах </w:t>
      </w:r>
      <w:r w:rsidR="0045509B">
        <w:rPr>
          <w:rFonts w:ascii="Times New Roman" w:hAnsi="Times New Roman"/>
          <w:color w:val="333333"/>
        </w:rPr>
        <w:t xml:space="preserve">(по национальным проектам) </w:t>
      </w:r>
      <w:r w:rsidRPr="00C803A2">
        <w:rPr>
          <w:rFonts w:ascii="Times New Roman" w:hAnsi="Times New Roman"/>
          <w:color w:val="333333"/>
        </w:rPr>
        <w:t>(ф. 0503128 N</w:t>
      </w:r>
      <w:r w:rsidR="00FD3E1C">
        <w:rPr>
          <w:rFonts w:ascii="Times New Roman" w:hAnsi="Times New Roman"/>
          <w:color w:val="333333"/>
        </w:rPr>
        <w:t>П</w:t>
      </w:r>
      <w:r w:rsidRPr="00C803A2">
        <w:rPr>
          <w:rFonts w:ascii="Times New Roman" w:hAnsi="Times New Roman"/>
          <w:color w:val="333333"/>
        </w:rPr>
        <w:t>);</w:t>
      </w:r>
    </w:p>
    <w:p w:rsidR="00FD3E1C" w:rsidRDefault="00D417E8" w:rsidP="00364693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Pr="00D417E8">
        <w:rPr>
          <w:rFonts w:ascii="Times New Roman" w:hAnsi="Times New Roman"/>
          <w:color w:val="333333"/>
        </w:rPr>
        <w:t>ведения об исполнении мероприятий в рамках целевых программ (ф. 0503166);</w:t>
      </w:r>
    </w:p>
    <w:p w:rsidR="00364693" w:rsidRDefault="00BB4562" w:rsidP="00364693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Pr="00BB4562">
        <w:rPr>
          <w:rFonts w:ascii="Times New Roman" w:hAnsi="Times New Roman"/>
          <w:color w:val="333333"/>
        </w:rPr>
        <w:t>ведения о целевых иностранных кредитах (ф. 0503167);</w:t>
      </w:r>
    </w:p>
    <w:p w:rsidR="007C1591" w:rsidRDefault="007C1591" w:rsidP="00364693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Pr="007C1591">
        <w:rPr>
          <w:rFonts w:ascii="Times New Roman" w:hAnsi="Times New Roman"/>
          <w:color w:val="333333"/>
        </w:rPr>
        <w:t>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7C1591" w:rsidRDefault="00952D6D" w:rsidP="00364693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lastRenderedPageBreak/>
        <w:t>с</w:t>
      </w:r>
      <w:r w:rsidRPr="00952D6D">
        <w:rPr>
          <w:rFonts w:ascii="Times New Roman" w:hAnsi="Times New Roman"/>
          <w:color w:val="333333"/>
        </w:rPr>
        <w:t>ведения об изменении остатков валюты баланса</w:t>
      </w:r>
      <w:r w:rsidR="00124363">
        <w:rPr>
          <w:rFonts w:ascii="Times New Roman" w:hAnsi="Times New Roman"/>
          <w:color w:val="333333"/>
        </w:rPr>
        <w:t>. Бюджетная деятельность</w:t>
      </w:r>
      <w:r w:rsidRPr="00952D6D">
        <w:rPr>
          <w:rFonts w:ascii="Times New Roman" w:hAnsi="Times New Roman"/>
          <w:color w:val="333333"/>
        </w:rPr>
        <w:t xml:space="preserve"> (ф. 0503173</w:t>
      </w:r>
      <w:r w:rsidR="0076011D">
        <w:rPr>
          <w:rFonts w:ascii="Times New Roman" w:hAnsi="Times New Roman"/>
          <w:color w:val="333333"/>
        </w:rPr>
        <w:t xml:space="preserve"> 1</w:t>
      </w:r>
      <w:r w:rsidRPr="00952D6D">
        <w:rPr>
          <w:rFonts w:ascii="Times New Roman" w:hAnsi="Times New Roman"/>
          <w:color w:val="333333"/>
        </w:rPr>
        <w:t>);</w:t>
      </w:r>
    </w:p>
    <w:p w:rsidR="00124363" w:rsidRDefault="00124363" w:rsidP="00364693">
      <w:pPr>
        <w:ind w:firstLine="567"/>
        <w:jc w:val="both"/>
        <w:rPr>
          <w:rFonts w:ascii="Times New Roman" w:hAnsi="Times New Roman"/>
          <w:color w:val="333333"/>
        </w:rPr>
      </w:pPr>
      <w:r w:rsidRPr="00124363">
        <w:rPr>
          <w:rFonts w:ascii="Times New Roman" w:hAnsi="Times New Roman"/>
          <w:color w:val="333333"/>
        </w:rPr>
        <w:t xml:space="preserve">сведения об изменении остатков валюты баланса. </w:t>
      </w:r>
      <w:r w:rsidR="009A6D30">
        <w:rPr>
          <w:rFonts w:ascii="Times New Roman" w:hAnsi="Times New Roman"/>
          <w:color w:val="333333"/>
        </w:rPr>
        <w:t>Средства во временном распоряжении</w:t>
      </w:r>
      <w:r w:rsidRPr="00124363">
        <w:rPr>
          <w:rFonts w:ascii="Times New Roman" w:hAnsi="Times New Roman"/>
          <w:color w:val="333333"/>
        </w:rPr>
        <w:t xml:space="preserve"> (ф. 0503173 </w:t>
      </w:r>
      <w:r w:rsidR="00890103">
        <w:rPr>
          <w:rFonts w:ascii="Times New Roman" w:hAnsi="Times New Roman"/>
          <w:color w:val="333333"/>
        </w:rPr>
        <w:t>3</w:t>
      </w:r>
      <w:r w:rsidRPr="00124363">
        <w:rPr>
          <w:rFonts w:ascii="Times New Roman" w:hAnsi="Times New Roman"/>
          <w:color w:val="333333"/>
        </w:rPr>
        <w:t>);</w:t>
      </w:r>
    </w:p>
    <w:p w:rsidR="00124363" w:rsidRDefault="008A689C" w:rsidP="00364693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Pr="008A689C">
        <w:rPr>
          <w:rFonts w:ascii="Times New Roman" w:hAnsi="Times New Roman"/>
          <w:color w:val="333333"/>
        </w:rPr>
        <w:t>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0503174);</w:t>
      </w:r>
    </w:p>
    <w:p w:rsidR="008A689C" w:rsidRDefault="00AC2C53" w:rsidP="00364693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Pr="00AC2C53">
        <w:rPr>
          <w:rFonts w:ascii="Times New Roman" w:hAnsi="Times New Roman"/>
          <w:color w:val="333333"/>
        </w:rPr>
        <w:t>ведения об остатках денежных средств на счет</w:t>
      </w:r>
      <w:r w:rsidR="004C5686">
        <w:rPr>
          <w:rFonts w:ascii="Times New Roman" w:hAnsi="Times New Roman"/>
          <w:color w:val="333333"/>
        </w:rPr>
        <w:t xml:space="preserve">ах получателя бюджетных средств. Бюджетная деятельность </w:t>
      </w:r>
      <w:r w:rsidRPr="00AC2C53">
        <w:rPr>
          <w:rFonts w:ascii="Times New Roman" w:hAnsi="Times New Roman"/>
          <w:color w:val="333333"/>
        </w:rPr>
        <w:t>(ф. 0503178</w:t>
      </w:r>
      <w:r w:rsidR="008D3BBE">
        <w:rPr>
          <w:rFonts w:ascii="Times New Roman" w:hAnsi="Times New Roman"/>
          <w:color w:val="333333"/>
        </w:rPr>
        <w:t xml:space="preserve"> 1</w:t>
      </w:r>
      <w:r w:rsidRPr="00AC2C53">
        <w:rPr>
          <w:rFonts w:ascii="Times New Roman" w:hAnsi="Times New Roman"/>
          <w:color w:val="333333"/>
        </w:rPr>
        <w:t>);</w:t>
      </w:r>
    </w:p>
    <w:p w:rsidR="00E12D98" w:rsidRDefault="00E12D98" w:rsidP="00364693">
      <w:pPr>
        <w:ind w:firstLine="567"/>
        <w:jc w:val="both"/>
        <w:rPr>
          <w:rFonts w:ascii="Times New Roman" w:hAnsi="Times New Roman"/>
          <w:color w:val="333333"/>
        </w:rPr>
      </w:pPr>
      <w:r w:rsidRPr="00E12D98">
        <w:rPr>
          <w:rFonts w:ascii="Times New Roman" w:hAnsi="Times New Roman"/>
          <w:color w:val="333333"/>
        </w:rPr>
        <w:t xml:space="preserve">сведения об остатках денежных средств на счетах получателя бюджетных средств. </w:t>
      </w:r>
      <w:r w:rsidR="00C000E6">
        <w:rPr>
          <w:rFonts w:ascii="Times New Roman" w:hAnsi="Times New Roman"/>
          <w:color w:val="333333"/>
        </w:rPr>
        <w:t>Средства во временном распоряжении</w:t>
      </w:r>
      <w:r w:rsidRPr="00E12D98">
        <w:rPr>
          <w:rFonts w:ascii="Times New Roman" w:hAnsi="Times New Roman"/>
          <w:color w:val="333333"/>
        </w:rPr>
        <w:t xml:space="preserve"> (ф. 0503178</w:t>
      </w:r>
      <w:r w:rsidR="008D3BBE">
        <w:rPr>
          <w:rFonts w:ascii="Times New Roman" w:hAnsi="Times New Roman"/>
          <w:color w:val="333333"/>
        </w:rPr>
        <w:t xml:space="preserve"> 3</w:t>
      </w:r>
      <w:r w:rsidRPr="00E12D98">
        <w:rPr>
          <w:rFonts w:ascii="Times New Roman" w:hAnsi="Times New Roman"/>
          <w:color w:val="333333"/>
        </w:rPr>
        <w:t>);</w:t>
      </w:r>
    </w:p>
    <w:p w:rsidR="00E12D98" w:rsidRDefault="00B33361" w:rsidP="00364693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Pr="00B33361">
        <w:rPr>
          <w:rFonts w:ascii="Times New Roman" w:hAnsi="Times New Roman"/>
          <w:color w:val="333333"/>
        </w:rPr>
        <w:t>правка о суммах консолидируемых поступлений, подлежащих зачислению на счет бюджета (ф. 0503184);</w:t>
      </w:r>
    </w:p>
    <w:p w:rsidR="007C1591" w:rsidRDefault="00B104D1" w:rsidP="00364693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Pr="00B104D1">
        <w:rPr>
          <w:rFonts w:ascii="Times New Roman" w:hAnsi="Times New Roman"/>
          <w:color w:val="333333"/>
        </w:rPr>
        <w:t>ведения о вложениях в объекты недвижимого имущества, объектах незавершенного строительства (ф. 0503190);</w:t>
      </w:r>
    </w:p>
    <w:p w:rsidR="001B648B" w:rsidRDefault="001B648B" w:rsidP="00364693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Pr="001B648B">
        <w:rPr>
          <w:rFonts w:ascii="Times New Roman" w:hAnsi="Times New Roman"/>
          <w:color w:val="333333"/>
        </w:rPr>
        <w:t>ведения об исполнении судебных решений по денежным обязательствам бюджета (ф. 0503296)</w:t>
      </w:r>
      <w:r w:rsidR="000B1F34">
        <w:rPr>
          <w:rFonts w:ascii="Times New Roman" w:hAnsi="Times New Roman"/>
          <w:color w:val="333333"/>
        </w:rPr>
        <w:t>.</w:t>
      </w:r>
    </w:p>
    <w:p w:rsidR="003A1FA0" w:rsidRDefault="003A1FA0" w:rsidP="00114175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В соответствии с требованиями пункта 4 Инструкции 191н отчетность на бумажном носителе представлена в брошюрованном и пронумерованном виде, с оглавлением и сопроводительным письмом.</w:t>
      </w:r>
    </w:p>
    <w:p w:rsidR="008E7A5C" w:rsidRPr="003A1FA0" w:rsidRDefault="008E7A5C" w:rsidP="00114175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В соответствии с приказом Министерства финансов РФ от 13.06.1995г. №49 «Об утверждении Методических указаний по инвентаризации имущества и финансовых обязательств» и пункта </w:t>
      </w:r>
      <w:r w:rsidR="00A42933">
        <w:rPr>
          <w:rFonts w:ascii="Times New Roman" w:hAnsi="Times New Roman"/>
          <w:color w:val="333333"/>
        </w:rPr>
        <w:t>7</w:t>
      </w:r>
      <w:r>
        <w:rPr>
          <w:rFonts w:ascii="Times New Roman" w:hAnsi="Times New Roman"/>
          <w:color w:val="333333"/>
        </w:rPr>
        <w:t xml:space="preserve"> Инструкции 191н перед составлением годовой бухгалтерской отчетности инвентаризации подлежит все имущество организации и все виды финансовых обязательств. Сведения о проведении инвентаризации перед составлением годовой бюджетной отчетности представлены в Пояснительной записке. С</w:t>
      </w:r>
      <w:r w:rsidR="00D17770">
        <w:rPr>
          <w:rFonts w:ascii="Times New Roman" w:hAnsi="Times New Roman"/>
          <w:color w:val="333333"/>
        </w:rPr>
        <w:t>огласно</w:t>
      </w:r>
      <w:r w:rsidR="008269C5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данным пояснительной записки, инв</w:t>
      </w:r>
      <w:r w:rsidR="00D17770">
        <w:rPr>
          <w:rFonts w:ascii="Times New Roman" w:hAnsi="Times New Roman"/>
          <w:color w:val="333333"/>
        </w:rPr>
        <w:t>е</w:t>
      </w:r>
      <w:r>
        <w:rPr>
          <w:rFonts w:ascii="Times New Roman" w:hAnsi="Times New Roman"/>
          <w:color w:val="333333"/>
        </w:rPr>
        <w:t>нтаризация проведена,</w:t>
      </w:r>
      <w:r w:rsidR="008269C5">
        <w:rPr>
          <w:rFonts w:ascii="Times New Roman" w:hAnsi="Times New Roman"/>
          <w:color w:val="333333"/>
        </w:rPr>
        <w:t xml:space="preserve"> расхождений не установлено.</w:t>
      </w:r>
    </w:p>
    <w:p w:rsidR="000B0A8A" w:rsidRDefault="00C83B31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В соответствии с пунктом </w:t>
      </w:r>
      <w:r w:rsidR="00DD5F58">
        <w:rPr>
          <w:rFonts w:ascii="Times New Roman" w:hAnsi="Times New Roman"/>
          <w:color w:val="333333"/>
        </w:rPr>
        <w:t>6</w:t>
      </w:r>
      <w:r>
        <w:rPr>
          <w:rFonts w:ascii="Times New Roman" w:hAnsi="Times New Roman"/>
          <w:color w:val="333333"/>
        </w:rPr>
        <w:t xml:space="preserve"> Инструкции 191н бюджетная отчетность ГРБС подписана </w:t>
      </w:r>
      <w:r w:rsidR="00250129">
        <w:rPr>
          <w:rFonts w:ascii="Times New Roman" w:hAnsi="Times New Roman"/>
          <w:color w:val="333333"/>
        </w:rPr>
        <w:t xml:space="preserve">руководителем </w:t>
      </w:r>
      <w:r w:rsidR="004201DD">
        <w:rPr>
          <w:rFonts w:ascii="Times New Roman" w:hAnsi="Times New Roman"/>
          <w:color w:val="333333"/>
        </w:rPr>
        <w:t xml:space="preserve">МКУ «УФ муниципального района </w:t>
      </w:r>
      <w:proofErr w:type="spellStart"/>
      <w:r w:rsidR="004201DD">
        <w:rPr>
          <w:rFonts w:ascii="Times New Roman" w:hAnsi="Times New Roman"/>
          <w:color w:val="333333"/>
        </w:rPr>
        <w:t>Клявлинский</w:t>
      </w:r>
      <w:proofErr w:type="spellEnd"/>
      <w:r w:rsidR="004201DD">
        <w:rPr>
          <w:rFonts w:ascii="Times New Roman" w:hAnsi="Times New Roman"/>
          <w:color w:val="333333"/>
        </w:rPr>
        <w:t>»</w:t>
      </w:r>
      <w:r>
        <w:rPr>
          <w:rFonts w:ascii="Times New Roman" w:hAnsi="Times New Roman"/>
          <w:color w:val="333333"/>
        </w:rPr>
        <w:t xml:space="preserve"> и главным бухгалтером.</w:t>
      </w:r>
    </w:p>
    <w:p w:rsidR="000B0A8A" w:rsidRDefault="00DD5F58">
      <w:pPr>
        <w:ind w:firstLine="540"/>
        <w:jc w:val="both"/>
        <w:rPr>
          <w:rFonts w:ascii="Times New Roman" w:hAnsi="Times New Roman"/>
          <w:color w:val="333333"/>
        </w:rPr>
      </w:pPr>
      <w:r w:rsidRPr="00DD5F58">
        <w:rPr>
          <w:rFonts w:ascii="Times New Roman" w:hAnsi="Times New Roman"/>
          <w:color w:val="333333"/>
        </w:rPr>
        <w:t xml:space="preserve">В соответствии с пунктом </w:t>
      </w:r>
      <w:r>
        <w:rPr>
          <w:rFonts w:ascii="Times New Roman" w:hAnsi="Times New Roman"/>
          <w:color w:val="333333"/>
        </w:rPr>
        <w:t>9</w:t>
      </w:r>
      <w:r w:rsidRPr="00DD5F58">
        <w:rPr>
          <w:rFonts w:ascii="Times New Roman" w:hAnsi="Times New Roman"/>
          <w:color w:val="333333"/>
        </w:rPr>
        <w:t xml:space="preserve"> Инструкции 191н</w:t>
      </w:r>
      <w:r>
        <w:rPr>
          <w:rFonts w:ascii="Times New Roman" w:hAnsi="Times New Roman"/>
          <w:color w:val="333333"/>
        </w:rPr>
        <w:t xml:space="preserve">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246384" w:rsidRDefault="00246384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Бюджетная отчетность </w:t>
      </w:r>
      <w:r w:rsidR="002B1944">
        <w:rPr>
          <w:rFonts w:ascii="Times New Roman" w:hAnsi="Times New Roman"/>
          <w:color w:val="333333"/>
        </w:rPr>
        <w:t xml:space="preserve">МКУ «УФ муниципального района </w:t>
      </w:r>
      <w:proofErr w:type="spellStart"/>
      <w:r w:rsidR="002B1944">
        <w:rPr>
          <w:rFonts w:ascii="Times New Roman" w:hAnsi="Times New Roman"/>
          <w:color w:val="333333"/>
        </w:rPr>
        <w:t>Клявлинский</w:t>
      </w:r>
      <w:proofErr w:type="spellEnd"/>
      <w:r w:rsidR="002B1944">
        <w:rPr>
          <w:rFonts w:ascii="Times New Roman" w:hAnsi="Times New Roman"/>
          <w:color w:val="333333"/>
        </w:rPr>
        <w:t xml:space="preserve">» </w:t>
      </w:r>
      <w:r>
        <w:rPr>
          <w:rFonts w:ascii="Times New Roman" w:hAnsi="Times New Roman"/>
          <w:color w:val="333333"/>
        </w:rPr>
        <w:t>составлена в соответствии со структурой и кодами бюджетной классификации, установленными Порядком применения кодов бюджетной классификации.</w:t>
      </w:r>
    </w:p>
    <w:p w:rsidR="000B0A8A" w:rsidRDefault="000B0A8A">
      <w:pPr>
        <w:ind w:firstLine="540"/>
        <w:jc w:val="both"/>
        <w:rPr>
          <w:rFonts w:ascii="Times New Roman" w:hAnsi="Times New Roman"/>
          <w:color w:val="333333"/>
        </w:rPr>
      </w:pPr>
    </w:p>
    <w:p w:rsidR="000B0A8A" w:rsidRDefault="006D73F1" w:rsidP="00647337">
      <w:pPr>
        <w:ind w:firstLine="567"/>
        <w:jc w:val="center"/>
        <w:rPr>
          <w:rFonts w:ascii="Times New Roman" w:hAnsi="Times New Roman"/>
          <w:b/>
          <w:color w:val="333333"/>
        </w:rPr>
      </w:pPr>
      <w:r w:rsidRPr="006D73F1">
        <w:rPr>
          <w:rFonts w:ascii="Times New Roman" w:hAnsi="Times New Roman"/>
          <w:b/>
          <w:color w:val="333333"/>
        </w:rPr>
        <w:t>Соблюдение контрольных соотношений между показателями форм бюджетной отчетности. Проверка внутренней согласованности отчетных форм, логической и арифметической увязки отчетных показателей</w:t>
      </w:r>
    </w:p>
    <w:p w:rsidR="001B45F9" w:rsidRDefault="001B45F9" w:rsidP="006D73F1">
      <w:pPr>
        <w:ind w:firstLine="540"/>
        <w:jc w:val="center"/>
        <w:rPr>
          <w:rFonts w:ascii="Times New Roman" w:hAnsi="Times New Roman"/>
          <w:b/>
          <w:color w:val="333333"/>
        </w:rPr>
      </w:pPr>
    </w:p>
    <w:p w:rsidR="00DC6790" w:rsidRPr="00120B3E" w:rsidRDefault="005F2AE8" w:rsidP="008F49CC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В ходе выборочной </w:t>
      </w:r>
      <w:r w:rsidR="00DC6790">
        <w:rPr>
          <w:rFonts w:ascii="Times New Roman" w:hAnsi="Times New Roman"/>
          <w:color w:val="333333"/>
        </w:rPr>
        <w:t>проверк</w:t>
      </w:r>
      <w:r>
        <w:rPr>
          <w:rFonts w:ascii="Times New Roman" w:hAnsi="Times New Roman"/>
          <w:color w:val="333333"/>
        </w:rPr>
        <w:t>и</w:t>
      </w:r>
      <w:r w:rsidR="00DC6790">
        <w:rPr>
          <w:rFonts w:ascii="Times New Roman" w:hAnsi="Times New Roman"/>
          <w:color w:val="333333"/>
        </w:rPr>
        <w:t xml:space="preserve"> контрольных соотношений между показателями форм бюджетной отчетности на соответствие показателей </w:t>
      </w:r>
      <w:r w:rsidR="00C72411">
        <w:rPr>
          <w:rFonts w:ascii="Times New Roman" w:hAnsi="Times New Roman"/>
          <w:color w:val="333333"/>
        </w:rPr>
        <w:t>б</w:t>
      </w:r>
      <w:r w:rsidR="00C72411" w:rsidRPr="00C72411">
        <w:rPr>
          <w:rFonts w:ascii="Times New Roman" w:hAnsi="Times New Roman"/>
          <w:color w:val="333333"/>
        </w:rPr>
        <w:t>аланс</w:t>
      </w:r>
      <w:r w:rsidR="00C72411">
        <w:rPr>
          <w:rFonts w:ascii="Times New Roman" w:hAnsi="Times New Roman"/>
          <w:color w:val="333333"/>
        </w:rPr>
        <w:t>а</w:t>
      </w:r>
      <w:r w:rsidR="00C72411" w:rsidRPr="00C72411">
        <w:rPr>
          <w:rFonts w:ascii="Times New Roman" w:hAnsi="Times New Roman"/>
          <w:color w:val="333333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DC6790" w:rsidRPr="00C72411">
        <w:rPr>
          <w:rFonts w:ascii="Times New Roman" w:hAnsi="Times New Roman"/>
          <w:color w:val="333333"/>
        </w:rPr>
        <w:t xml:space="preserve"> </w:t>
      </w:r>
      <w:r w:rsidR="00DC6790">
        <w:rPr>
          <w:rFonts w:ascii="Times New Roman" w:hAnsi="Times New Roman"/>
          <w:color w:val="333333"/>
        </w:rPr>
        <w:t xml:space="preserve">(ф. 0503130), </w:t>
      </w:r>
      <w:r w:rsidR="00D424E6">
        <w:rPr>
          <w:rFonts w:ascii="Times New Roman" w:hAnsi="Times New Roman"/>
          <w:color w:val="333333"/>
        </w:rPr>
        <w:t>о</w:t>
      </w:r>
      <w:r w:rsidR="00D424E6" w:rsidRPr="00D424E6">
        <w:rPr>
          <w:rFonts w:ascii="Times New Roman" w:hAnsi="Times New Roman"/>
          <w:color w:val="333333"/>
        </w:rPr>
        <w:t>тчет</w:t>
      </w:r>
      <w:r w:rsidR="00FA7FDD">
        <w:rPr>
          <w:rFonts w:ascii="Times New Roman" w:hAnsi="Times New Roman"/>
          <w:color w:val="333333"/>
        </w:rPr>
        <w:t>а</w:t>
      </w:r>
      <w:r w:rsidR="00D424E6" w:rsidRPr="00D424E6">
        <w:rPr>
          <w:rFonts w:ascii="Times New Roman" w:hAnsi="Times New Roman"/>
          <w:color w:val="333333"/>
        </w:rPr>
        <w:t xml:space="preserve"> об исполнении бюджета главного </w:t>
      </w:r>
      <w:r w:rsidR="00D424E6" w:rsidRPr="00D424E6">
        <w:rPr>
          <w:rFonts w:ascii="Times New Roman" w:hAnsi="Times New Roman"/>
          <w:color w:val="333333"/>
        </w:rPr>
        <w:lastRenderedPageBreak/>
        <w:t xml:space="preserve">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AF7BC5">
        <w:rPr>
          <w:rFonts w:ascii="Times New Roman" w:hAnsi="Times New Roman"/>
          <w:color w:val="333333"/>
        </w:rPr>
        <w:t>(</w:t>
      </w:r>
      <w:r w:rsidR="00AB0C1B">
        <w:rPr>
          <w:rFonts w:ascii="Times New Roman" w:hAnsi="Times New Roman"/>
          <w:color w:val="333333"/>
        </w:rPr>
        <w:t>ф. 0503127</w:t>
      </w:r>
      <w:r w:rsidR="00AF7BC5">
        <w:rPr>
          <w:rFonts w:ascii="Times New Roman" w:hAnsi="Times New Roman"/>
          <w:color w:val="333333"/>
        </w:rPr>
        <w:t>)</w:t>
      </w:r>
      <w:r w:rsidR="00AB0C1B">
        <w:rPr>
          <w:rFonts w:ascii="Times New Roman" w:hAnsi="Times New Roman"/>
          <w:color w:val="333333"/>
        </w:rPr>
        <w:t xml:space="preserve">, сведений о движении нефинансовых активов (ф. 0503168), сведений по дебиторской и кредиторской задолженности (ф. 0503169), </w:t>
      </w:r>
      <w:r w:rsidR="00EA1C71">
        <w:rPr>
          <w:rFonts w:ascii="Times New Roman" w:hAnsi="Times New Roman"/>
          <w:color w:val="333333"/>
        </w:rPr>
        <w:t>сведений об исполнении бюджета (ф. 0503164)</w:t>
      </w:r>
      <w:r w:rsidR="00AF7BC5">
        <w:rPr>
          <w:rFonts w:ascii="Times New Roman" w:hAnsi="Times New Roman"/>
          <w:color w:val="333333"/>
        </w:rPr>
        <w:t>, отчета о движении денежных средств (ф. 0503123)</w:t>
      </w:r>
      <w:r w:rsidR="00AB331F">
        <w:rPr>
          <w:rFonts w:ascii="Times New Roman" w:hAnsi="Times New Roman"/>
          <w:color w:val="333333"/>
        </w:rPr>
        <w:t xml:space="preserve">, </w:t>
      </w:r>
      <w:r w:rsidR="008F49CC">
        <w:rPr>
          <w:rFonts w:ascii="Times New Roman" w:hAnsi="Times New Roman"/>
          <w:color w:val="333333"/>
        </w:rPr>
        <w:t>с</w:t>
      </w:r>
      <w:r w:rsidR="008F49CC" w:rsidRPr="008F49CC">
        <w:rPr>
          <w:rFonts w:ascii="Times New Roman" w:hAnsi="Times New Roman"/>
          <w:color w:val="333333"/>
        </w:rPr>
        <w:t>ведения</w:t>
      </w:r>
      <w:r w:rsidR="008F49CC">
        <w:rPr>
          <w:rFonts w:ascii="Times New Roman" w:hAnsi="Times New Roman"/>
          <w:color w:val="333333"/>
        </w:rPr>
        <w:t xml:space="preserve"> </w:t>
      </w:r>
      <w:r w:rsidR="008F49CC" w:rsidRPr="008F49CC">
        <w:rPr>
          <w:rFonts w:ascii="Times New Roman" w:hAnsi="Times New Roman"/>
          <w:color w:val="333333"/>
        </w:rPr>
        <w:t xml:space="preserve">о принятых и неисполненных обязательствах получателя бюджетных средств </w:t>
      </w:r>
      <w:r w:rsidR="00E51DA1">
        <w:rPr>
          <w:rFonts w:ascii="Times New Roman" w:hAnsi="Times New Roman"/>
          <w:color w:val="333333"/>
        </w:rPr>
        <w:t>(</w:t>
      </w:r>
      <w:r w:rsidR="00AB331F">
        <w:rPr>
          <w:rFonts w:ascii="Times New Roman" w:hAnsi="Times New Roman"/>
          <w:color w:val="333333"/>
        </w:rPr>
        <w:t xml:space="preserve">ф. </w:t>
      </w:r>
      <w:r w:rsidR="00E51DA1">
        <w:rPr>
          <w:rFonts w:ascii="Times New Roman" w:hAnsi="Times New Roman"/>
          <w:color w:val="333333"/>
        </w:rPr>
        <w:t>05</w:t>
      </w:r>
      <w:r w:rsidR="00AB331F">
        <w:rPr>
          <w:rFonts w:ascii="Times New Roman" w:hAnsi="Times New Roman"/>
          <w:color w:val="333333"/>
        </w:rPr>
        <w:t>031</w:t>
      </w:r>
      <w:r w:rsidR="00E51DA1">
        <w:rPr>
          <w:rFonts w:ascii="Times New Roman" w:hAnsi="Times New Roman"/>
          <w:color w:val="333333"/>
        </w:rPr>
        <w:t>75)</w:t>
      </w:r>
      <w:r w:rsidR="008F49CC">
        <w:rPr>
          <w:rFonts w:ascii="Times New Roman" w:hAnsi="Times New Roman"/>
          <w:color w:val="333333"/>
        </w:rPr>
        <w:t xml:space="preserve">, </w:t>
      </w:r>
      <w:r w:rsidR="00BF0443">
        <w:rPr>
          <w:rFonts w:ascii="Times New Roman" w:hAnsi="Times New Roman"/>
          <w:color w:val="333333"/>
        </w:rPr>
        <w:t>с</w:t>
      </w:r>
      <w:r w:rsidR="00BF0443" w:rsidRPr="00BF0443">
        <w:rPr>
          <w:rFonts w:ascii="Times New Roman" w:hAnsi="Times New Roman"/>
          <w:color w:val="333333"/>
        </w:rPr>
        <w:t xml:space="preserve">правка по заключению счетов бюджетного учета отчетного финансового года </w:t>
      </w:r>
      <w:r w:rsidR="00AB138A">
        <w:rPr>
          <w:rFonts w:ascii="Times New Roman" w:hAnsi="Times New Roman"/>
          <w:color w:val="333333"/>
        </w:rPr>
        <w:t xml:space="preserve">(ф. 0503110), </w:t>
      </w:r>
      <w:r w:rsidR="00155D03">
        <w:rPr>
          <w:rFonts w:ascii="Times New Roman" w:hAnsi="Times New Roman"/>
          <w:color w:val="333333"/>
        </w:rPr>
        <w:t xml:space="preserve">отчета о финансовых результатах деятельности </w:t>
      </w:r>
      <w:r w:rsidR="00D227ED">
        <w:rPr>
          <w:rFonts w:ascii="Times New Roman" w:hAnsi="Times New Roman"/>
          <w:color w:val="333333"/>
        </w:rPr>
        <w:t>(ф.0503121)</w:t>
      </w:r>
      <w:r w:rsidR="00BF0443">
        <w:rPr>
          <w:rFonts w:ascii="Times New Roman" w:hAnsi="Times New Roman"/>
          <w:color w:val="333333"/>
        </w:rPr>
        <w:t>,</w:t>
      </w:r>
      <w:r w:rsidR="005D43A6">
        <w:rPr>
          <w:rFonts w:ascii="Times New Roman" w:hAnsi="Times New Roman"/>
          <w:color w:val="333333"/>
        </w:rPr>
        <w:t xml:space="preserve"> </w:t>
      </w:r>
      <w:r w:rsidR="004C1663">
        <w:rPr>
          <w:rFonts w:ascii="Times New Roman" w:hAnsi="Times New Roman"/>
          <w:color w:val="333333"/>
        </w:rPr>
        <w:t>отчет</w:t>
      </w:r>
      <w:r w:rsidR="00BF5D10">
        <w:rPr>
          <w:rFonts w:ascii="Times New Roman" w:hAnsi="Times New Roman"/>
          <w:color w:val="333333"/>
        </w:rPr>
        <w:t>а</w:t>
      </w:r>
      <w:r w:rsidR="004C1663">
        <w:rPr>
          <w:rFonts w:ascii="Times New Roman" w:hAnsi="Times New Roman"/>
          <w:color w:val="333333"/>
        </w:rPr>
        <w:t xml:space="preserve"> о бюджетных обязательствах</w:t>
      </w:r>
      <w:r w:rsidR="00BF0443">
        <w:rPr>
          <w:rFonts w:ascii="Times New Roman" w:hAnsi="Times New Roman"/>
          <w:color w:val="333333"/>
        </w:rPr>
        <w:t xml:space="preserve"> (ф. 0503128)</w:t>
      </w:r>
      <w:r w:rsidR="000D073F">
        <w:rPr>
          <w:rFonts w:ascii="Times New Roman" w:hAnsi="Times New Roman"/>
          <w:color w:val="333333"/>
        </w:rPr>
        <w:t xml:space="preserve"> </w:t>
      </w:r>
      <w:r w:rsidR="00EE1D95">
        <w:rPr>
          <w:rFonts w:ascii="Times New Roman" w:hAnsi="Times New Roman"/>
          <w:color w:val="333333"/>
        </w:rPr>
        <w:t xml:space="preserve">установлено, что данные, представленные в годовой отчетности </w:t>
      </w:r>
      <w:r w:rsidR="00120B3E">
        <w:rPr>
          <w:rFonts w:ascii="Times New Roman" w:hAnsi="Times New Roman"/>
          <w:color w:val="333333"/>
        </w:rPr>
        <w:t xml:space="preserve">МКУ «УФ муниципального района </w:t>
      </w:r>
      <w:proofErr w:type="spellStart"/>
      <w:r w:rsidR="00120B3E">
        <w:rPr>
          <w:rFonts w:ascii="Times New Roman" w:hAnsi="Times New Roman"/>
          <w:color w:val="333333"/>
        </w:rPr>
        <w:t>Клявлинский</w:t>
      </w:r>
      <w:proofErr w:type="spellEnd"/>
      <w:r w:rsidR="00120B3E">
        <w:rPr>
          <w:rFonts w:ascii="Times New Roman" w:hAnsi="Times New Roman"/>
          <w:color w:val="333333"/>
        </w:rPr>
        <w:t xml:space="preserve">» </w:t>
      </w:r>
      <w:r w:rsidR="00EE1D95" w:rsidRPr="00120B3E">
        <w:rPr>
          <w:rFonts w:ascii="Times New Roman" w:hAnsi="Times New Roman"/>
          <w:color w:val="333333"/>
        </w:rPr>
        <w:t>согласуются с данными иных форм годовой бюджетной отчетности, контрольные соотношения между основными показателями форм бюджетной отчетности соблюдены.</w:t>
      </w:r>
    </w:p>
    <w:p w:rsidR="00EE1D95" w:rsidRPr="00120B3E" w:rsidRDefault="00EE1D95" w:rsidP="001B45F9">
      <w:pPr>
        <w:ind w:firstLine="540"/>
        <w:jc w:val="both"/>
        <w:rPr>
          <w:rFonts w:ascii="Times New Roman" w:hAnsi="Times New Roman"/>
          <w:color w:val="333333"/>
        </w:rPr>
      </w:pPr>
      <w:r w:rsidRPr="00120B3E">
        <w:rPr>
          <w:rFonts w:ascii="Times New Roman" w:hAnsi="Times New Roman"/>
          <w:color w:val="333333"/>
        </w:rPr>
        <w:t xml:space="preserve">Данные </w:t>
      </w:r>
      <w:r w:rsidR="00ED7401" w:rsidRPr="00120B3E">
        <w:rPr>
          <w:rFonts w:ascii="Times New Roman" w:hAnsi="Times New Roman"/>
          <w:color w:val="333333"/>
        </w:rPr>
        <w:t xml:space="preserve">контрольных соотношений </w:t>
      </w:r>
      <w:r w:rsidRPr="00120B3E">
        <w:rPr>
          <w:rFonts w:ascii="Times New Roman" w:hAnsi="Times New Roman"/>
          <w:color w:val="333333"/>
        </w:rPr>
        <w:t>представлены в таблице №</w:t>
      </w:r>
      <w:r w:rsidR="00ED3DA6" w:rsidRPr="00120B3E">
        <w:rPr>
          <w:rFonts w:ascii="Times New Roman" w:hAnsi="Times New Roman"/>
          <w:color w:val="333333"/>
        </w:rPr>
        <w:t>1</w:t>
      </w:r>
      <w:r w:rsidR="0076244E" w:rsidRPr="00120B3E">
        <w:rPr>
          <w:rFonts w:ascii="Times New Roman" w:hAnsi="Times New Roman"/>
          <w:color w:val="333333"/>
        </w:rPr>
        <w:t>.</w:t>
      </w:r>
    </w:p>
    <w:p w:rsidR="000B0A8A" w:rsidRDefault="0076244E">
      <w:pPr>
        <w:ind w:firstLine="540"/>
        <w:jc w:val="both"/>
        <w:rPr>
          <w:rFonts w:ascii="Times New Roman" w:hAnsi="Times New Roman"/>
          <w:color w:val="333333"/>
        </w:rPr>
      </w:pPr>
      <w:r w:rsidRPr="00120B3E">
        <w:rPr>
          <w:rFonts w:ascii="Times New Roman" w:hAnsi="Times New Roman"/>
          <w:color w:val="333333"/>
        </w:rPr>
        <w:t xml:space="preserve">Факты недостоверности показателей бюджетной отчетности </w:t>
      </w:r>
      <w:r w:rsidR="00120B3E" w:rsidRPr="00120B3E">
        <w:rPr>
          <w:rFonts w:ascii="Times New Roman" w:hAnsi="Times New Roman"/>
          <w:color w:val="333333"/>
        </w:rPr>
        <w:t xml:space="preserve">МКУ «УФ муниципального района </w:t>
      </w:r>
      <w:proofErr w:type="spellStart"/>
      <w:r w:rsidR="00120B3E" w:rsidRPr="00120B3E">
        <w:rPr>
          <w:rFonts w:ascii="Times New Roman" w:hAnsi="Times New Roman"/>
          <w:color w:val="333333"/>
        </w:rPr>
        <w:t>Клявлинский</w:t>
      </w:r>
      <w:proofErr w:type="spellEnd"/>
      <w:r w:rsidR="00120B3E" w:rsidRPr="00120B3E">
        <w:rPr>
          <w:rFonts w:ascii="Times New Roman" w:hAnsi="Times New Roman"/>
          <w:color w:val="333333"/>
        </w:rPr>
        <w:t>»</w:t>
      </w:r>
      <w:r w:rsidR="00120B3E">
        <w:rPr>
          <w:rFonts w:ascii="Times New Roman" w:hAnsi="Times New Roman"/>
          <w:color w:val="333333"/>
        </w:rPr>
        <w:t xml:space="preserve"> </w:t>
      </w:r>
      <w:r w:rsidRPr="00120B3E">
        <w:rPr>
          <w:rFonts w:ascii="Times New Roman" w:hAnsi="Times New Roman"/>
          <w:color w:val="333333"/>
        </w:rPr>
        <w:t>не выявлены.</w:t>
      </w:r>
    </w:p>
    <w:p w:rsidR="00B44CEE" w:rsidRDefault="00B44CEE">
      <w:pPr>
        <w:ind w:firstLine="540"/>
        <w:jc w:val="both"/>
        <w:rPr>
          <w:rFonts w:ascii="Times New Roman" w:hAnsi="Times New Roman"/>
          <w:color w:val="333333"/>
        </w:rPr>
        <w:sectPr w:rsidR="00B44CEE" w:rsidSect="00334BFC">
          <w:foot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</w:p>
    <w:p w:rsidR="000B0A8A" w:rsidRPr="004B077C" w:rsidRDefault="00A73760" w:rsidP="004B077C">
      <w:pPr>
        <w:ind w:firstLine="540"/>
        <w:jc w:val="right"/>
        <w:rPr>
          <w:rFonts w:ascii="Times New Roman" w:hAnsi="Times New Roman"/>
          <w:b/>
          <w:color w:val="333333"/>
        </w:rPr>
      </w:pPr>
      <w:r w:rsidRPr="004B077C">
        <w:rPr>
          <w:rFonts w:ascii="Times New Roman" w:hAnsi="Times New Roman"/>
          <w:b/>
          <w:color w:val="333333"/>
        </w:rPr>
        <w:lastRenderedPageBreak/>
        <w:t>Таблица №1 (рублей)</w:t>
      </w:r>
    </w:p>
    <w:tbl>
      <w:tblPr>
        <w:tblStyle w:val="a8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304"/>
        <w:gridCol w:w="958"/>
        <w:gridCol w:w="1849"/>
        <w:gridCol w:w="851"/>
        <w:gridCol w:w="1417"/>
        <w:gridCol w:w="1134"/>
        <w:gridCol w:w="567"/>
        <w:gridCol w:w="1701"/>
        <w:gridCol w:w="3119"/>
      </w:tblGrid>
      <w:tr w:rsidR="00662CFB" w:rsidTr="00E12EBF">
        <w:tc>
          <w:tcPr>
            <w:tcW w:w="562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>№</w:t>
            </w:r>
          </w:p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>п/п</w:t>
            </w:r>
          </w:p>
        </w:tc>
        <w:tc>
          <w:tcPr>
            <w:tcW w:w="1134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>Код</w:t>
            </w:r>
          </w:p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>формы</w:t>
            </w:r>
          </w:p>
        </w:tc>
        <w:tc>
          <w:tcPr>
            <w:tcW w:w="1304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>Строка</w:t>
            </w:r>
          </w:p>
        </w:tc>
        <w:tc>
          <w:tcPr>
            <w:tcW w:w="958" w:type="dxa"/>
          </w:tcPr>
          <w:p w:rsidR="009B5A45" w:rsidRPr="00D6336F" w:rsidRDefault="009C0F12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>Графа</w:t>
            </w:r>
          </w:p>
        </w:tc>
        <w:tc>
          <w:tcPr>
            <w:tcW w:w="1849" w:type="dxa"/>
          </w:tcPr>
          <w:p w:rsidR="009B5A45" w:rsidRPr="00D6336F" w:rsidRDefault="00904B6F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>Сумма</w:t>
            </w:r>
          </w:p>
        </w:tc>
        <w:tc>
          <w:tcPr>
            <w:tcW w:w="851" w:type="dxa"/>
          </w:tcPr>
          <w:p w:rsidR="009B5A45" w:rsidRPr="00D6336F" w:rsidRDefault="00904B6F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>Соотношение</w:t>
            </w:r>
          </w:p>
        </w:tc>
        <w:tc>
          <w:tcPr>
            <w:tcW w:w="1417" w:type="dxa"/>
          </w:tcPr>
          <w:p w:rsidR="00662CFB" w:rsidRPr="00D6336F" w:rsidRDefault="00662CFB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 xml:space="preserve">Код </w:t>
            </w:r>
          </w:p>
          <w:p w:rsidR="009B5A45" w:rsidRPr="00D6336F" w:rsidRDefault="00662CFB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>формы</w:t>
            </w:r>
          </w:p>
        </w:tc>
        <w:tc>
          <w:tcPr>
            <w:tcW w:w="1134" w:type="dxa"/>
          </w:tcPr>
          <w:p w:rsidR="009B5A45" w:rsidRPr="00D6336F" w:rsidRDefault="00662CFB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>Строка</w:t>
            </w:r>
          </w:p>
        </w:tc>
        <w:tc>
          <w:tcPr>
            <w:tcW w:w="567" w:type="dxa"/>
          </w:tcPr>
          <w:p w:rsidR="009B5A45" w:rsidRPr="00D6336F" w:rsidRDefault="00662CFB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>Графа</w:t>
            </w:r>
          </w:p>
        </w:tc>
        <w:tc>
          <w:tcPr>
            <w:tcW w:w="1701" w:type="dxa"/>
          </w:tcPr>
          <w:p w:rsidR="009B5A45" w:rsidRPr="00D6336F" w:rsidRDefault="00662CFB" w:rsidP="00606656">
            <w:pPr>
              <w:ind w:left="-389"/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>Сумма</w:t>
            </w:r>
          </w:p>
        </w:tc>
        <w:tc>
          <w:tcPr>
            <w:tcW w:w="3119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</w:p>
        </w:tc>
      </w:tr>
      <w:tr w:rsidR="00662CFB" w:rsidTr="00E12EBF">
        <w:tc>
          <w:tcPr>
            <w:tcW w:w="562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958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4</w:t>
            </w:r>
          </w:p>
        </w:tc>
        <w:tc>
          <w:tcPr>
            <w:tcW w:w="1849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10</w:t>
            </w:r>
          </w:p>
        </w:tc>
        <w:tc>
          <w:tcPr>
            <w:tcW w:w="3119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11</w:t>
            </w:r>
          </w:p>
        </w:tc>
      </w:tr>
      <w:tr w:rsidR="00662CFB" w:rsidTr="00E12EBF">
        <w:tc>
          <w:tcPr>
            <w:tcW w:w="562" w:type="dxa"/>
            <w:vAlign w:val="center"/>
          </w:tcPr>
          <w:p w:rsidR="009B5A45" w:rsidRPr="00D6336F" w:rsidRDefault="00220A3C" w:rsidP="00220A3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B5A45" w:rsidRPr="00D6336F" w:rsidRDefault="00220A3C" w:rsidP="00220A3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9B5A45" w:rsidRPr="00D6336F" w:rsidRDefault="009C2D07" w:rsidP="00220A3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010</w:t>
            </w:r>
          </w:p>
        </w:tc>
        <w:tc>
          <w:tcPr>
            <w:tcW w:w="958" w:type="dxa"/>
            <w:vAlign w:val="center"/>
          </w:tcPr>
          <w:p w:rsidR="009B5A45" w:rsidRPr="00D6336F" w:rsidRDefault="00F72FAB" w:rsidP="00220A3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849" w:type="dxa"/>
            <w:vAlign w:val="center"/>
          </w:tcPr>
          <w:p w:rsidR="009B5A45" w:rsidRPr="00D6336F" w:rsidRDefault="0049329B" w:rsidP="00220A3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919 787,28</w:t>
            </w:r>
          </w:p>
        </w:tc>
        <w:tc>
          <w:tcPr>
            <w:tcW w:w="851" w:type="dxa"/>
            <w:vAlign w:val="center"/>
          </w:tcPr>
          <w:p w:rsidR="009B5A45" w:rsidRPr="00D6336F" w:rsidRDefault="00F72FAB" w:rsidP="00220A3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9B5A45" w:rsidRPr="00D6336F" w:rsidRDefault="00F72FAB" w:rsidP="00220A3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0503168</w:t>
            </w:r>
          </w:p>
        </w:tc>
        <w:tc>
          <w:tcPr>
            <w:tcW w:w="1134" w:type="dxa"/>
            <w:vAlign w:val="center"/>
          </w:tcPr>
          <w:p w:rsidR="009B5A45" w:rsidRPr="00D6336F" w:rsidRDefault="00F72FAB" w:rsidP="00220A3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010</w:t>
            </w:r>
          </w:p>
        </w:tc>
        <w:tc>
          <w:tcPr>
            <w:tcW w:w="567" w:type="dxa"/>
            <w:vAlign w:val="center"/>
          </w:tcPr>
          <w:p w:rsidR="009B5A45" w:rsidRPr="00D6336F" w:rsidRDefault="00F72FAB" w:rsidP="00220A3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B5A45" w:rsidRPr="00D6336F" w:rsidRDefault="0049329B" w:rsidP="00220A3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919 787,28</w:t>
            </w:r>
          </w:p>
        </w:tc>
        <w:tc>
          <w:tcPr>
            <w:tcW w:w="3119" w:type="dxa"/>
            <w:vAlign w:val="center"/>
          </w:tcPr>
          <w:p w:rsidR="009B5A45" w:rsidRPr="00D6336F" w:rsidRDefault="00F72FAB" w:rsidP="00F72FAB">
            <w:pPr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Сумма остатков ОС  по данным баланса соответствует  идентичному показателю в ф. 0503168</w:t>
            </w:r>
          </w:p>
        </w:tc>
      </w:tr>
      <w:tr w:rsidR="00D84EEF" w:rsidTr="00E12EBF">
        <w:tc>
          <w:tcPr>
            <w:tcW w:w="562" w:type="dxa"/>
            <w:vAlign w:val="center"/>
          </w:tcPr>
          <w:p w:rsidR="00D84EEF" w:rsidRPr="00D6336F" w:rsidRDefault="00D84EEF" w:rsidP="00D84EE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84EEF" w:rsidRPr="00D6336F" w:rsidRDefault="00D84EEF" w:rsidP="00D84EE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D84EEF" w:rsidRPr="00D6336F" w:rsidRDefault="00D84EEF" w:rsidP="00D84EE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010</w:t>
            </w:r>
          </w:p>
        </w:tc>
        <w:tc>
          <w:tcPr>
            <w:tcW w:w="958" w:type="dxa"/>
            <w:vAlign w:val="center"/>
          </w:tcPr>
          <w:p w:rsidR="00D84EEF" w:rsidRPr="00D6336F" w:rsidRDefault="00D84EEF" w:rsidP="00D84EE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849" w:type="dxa"/>
            <w:vAlign w:val="center"/>
          </w:tcPr>
          <w:p w:rsidR="00D84EEF" w:rsidRPr="00D6336F" w:rsidRDefault="00FB6058" w:rsidP="00D84EE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854 007,28</w:t>
            </w:r>
          </w:p>
        </w:tc>
        <w:tc>
          <w:tcPr>
            <w:tcW w:w="851" w:type="dxa"/>
          </w:tcPr>
          <w:p w:rsidR="00B869C9" w:rsidRPr="00D6336F" w:rsidRDefault="00B869C9" w:rsidP="00D84EE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B869C9" w:rsidRPr="00D6336F" w:rsidRDefault="00B869C9" w:rsidP="00D84EE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D84EEF" w:rsidRPr="00D6336F" w:rsidRDefault="00D84EEF" w:rsidP="00D84EEF">
            <w:pPr>
              <w:jc w:val="center"/>
              <w:rPr>
                <w:color w:val="auto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D84EEF" w:rsidRPr="00D6336F" w:rsidRDefault="004D5D42" w:rsidP="00D84EE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0503168</w:t>
            </w:r>
          </w:p>
        </w:tc>
        <w:tc>
          <w:tcPr>
            <w:tcW w:w="1134" w:type="dxa"/>
            <w:vAlign w:val="center"/>
          </w:tcPr>
          <w:p w:rsidR="00D84EEF" w:rsidRPr="00D6336F" w:rsidRDefault="004D5D42" w:rsidP="00D84EE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010</w:t>
            </w:r>
          </w:p>
        </w:tc>
        <w:tc>
          <w:tcPr>
            <w:tcW w:w="567" w:type="dxa"/>
            <w:vAlign w:val="center"/>
          </w:tcPr>
          <w:p w:rsidR="00D84EEF" w:rsidRPr="00D6336F" w:rsidRDefault="004D5D42" w:rsidP="00D84EE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D84EEF" w:rsidRPr="00D6336F" w:rsidRDefault="00FB6058" w:rsidP="00D84EE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854 007,28</w:t>
            </w:r>
          </w:p>
        </w:tc>
        <w:tc>
          <w:tcPr>
            <w:tcW w:w="3119" w:type="dxa"/>
            <w:vAlign w:val="center"/>
          </w:tcPr>
          <w:p w:rsidR="00D84EEF" w:rsidRPr="00D6336F" w:rsidRDefault="004D5D42" w:rsidP="00D84EEF">
            <w:pPr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Сумма остатков ОС  по данным баланса соответствует  идентичному показателю в ф. 0503168</w:t>
            </w:r>
          </w:p>
        </w:tc>
      </w:tr>
      <w:tr w:rsidR="00617C3B" w:rsidTr="00E12EBF">
        <w:tc>
          <w:tcPr>
            <w:tcW w:w="562" w:type="dxa"/>
            <w:vAlign w:val="center"/>
          </w:tcPr>
          <w:p w:rsidR="00617C3B" w:rsidRPr="00D6336F" w:rsidRDefault="00617C3B" w:rsidP="00617C3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17C3B" w:rsidRPr="00D6336F" w:rsidRDefault="00617C3B" w:rsidP="00617C3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617C3B" w:rsidRPr="00D6336F" w:rsidRDefault="00617C3B" w:rsidP="0065552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</w:t>
            </w:r>
            <w:r w:rsidR="00655522" w:rsidRPr="00D6336F">
              <w:rPr>
                <w:rFonts w:ascii="Times New Roman" w:hAnsi="Times New Roman"/>
                <w:color w:val="333333"/>
                <w:sz w:val="20"/>
              </w:rPr>
              <w:t>21</w:t>
            </w:r>
          </w:p>
        </w:tc>
        <w:tc>
          <w:tcPr>
            <w:tcW w:w="958" w:type="dxa"/>
            <w:vAlign w:val="center"/>
          </w:tcPr>
          <w:p w:rsidR="00617C3B" w:rsidRPr="00D6336F" w:rsidRDefault="00655522" w:rsidP="00617C3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849" w:type="dxa"/>
            <w:vAlign w:val="center"/>
          </w:tcPr>
          <w:p w:rsidR="00617C3B" w:rsidRPr="00D6336F" w:rsidRDefault="00D421CC" w:rsidP="00617C3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919 787,28</w:t>
            </w:r>
          </w:p>
        </w:tc>
        <w:tc>
          <w:tcPr>
            <w:tcW w:w="851" w:type="dxa"/>
          </w:tcPr>
          <w:p w:rsidR="00617C3B" w:rsidRPr="00D6336F" w:rsidRDefault="00617C3B" w:rsidP="00617C3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617C3B" w:rsidRPr="00D6336F" w:rsidRDefault="00617C3B" w:rsidP="00617C3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617C3B" w:rsidRPr="00D6336F" w:rsidRDefault="00617C3B" w:rsidP="00617C3B">
            <w:pPr>
              <w:jc w:val="center"/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617C3B" w:rsidRPr="00D6336F" w:rsidRDefault="00617C3B" w:rsidP="00617C3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134" w:type="dxa"/>
            <w:vAlign w:val="center"/>
          </w:tcPr>
          <w:p w:rsidR="00617C3B" w:rsidRPr="00D6336F" w:rsidRDefault="00617C3B" w:rsidP="0065552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</w:t>
            </w:r>
            <w:r w:rsidR="00655522" w:rsidRPr="00D6336F">
              <w:rPr>
                <w:rFonts w:ascii="Times New Roman" w:hAnsi="Times New Roman"/>
                <w:color w:val="333333"/>
                <w:sz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617C3B" w:rsidRPr="00D6336F" w:rsidRDefault="00655522" w:rsidP="0065552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617C3B" w:rsidRPr="00D6336F" w:rsidRDefault="00D421CC" w:rsidP="00617C3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919 787,28</w:t>
            </w:r>
          </w:p>
        </w:tc>
        <w:tc>
          <w:tcPr>
            <w:tcW w:w="3119" w:type="dxa"/>
            <w:vAlign w:val="center"/>
          </w:tcPr>
          <w:p w:rsidR="00186944" w:rsidRPr="00D6336F" w:rsidRDefault="00186944" w:rsidP="00186944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Сумма амортизации ОС</w:t>
            </w:r>
          </w:p>
          <w:p w:rsidR="00186944" w:rsidRPr="00D6336F" w:rsidRDefault="00186944" w:rsidP="00186944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по данным баланса </w:t>
            </w:r>
          </w:p>
          <w:p w:rsidR="00186944" w:rsidRPr="00D6336F" w:rsidRDefault="00186944" w:rsidP="00186944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соответствует</w:t>
            </w:r>
            <w:r w:rsidR="002F2A1B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идентичному</w:t>
            </w:r>
          </w:p>
          <w:p w:rsidR="00617C3B" w:rsidRPr="00D6336F" w:rsidRDefault="00186944" w:rsidP="002F2A1B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показателю в ф.</w:t>
            </w:r>
            <w:r w:rsidR="002F2A1B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0503168 </w:t>
            </w:r>
          </w:p>
        </w:tc>
      </w:tr>
      <w:tr w:rsidR="00C05DB9" w:rsidTr="00E12EBF">
        <w:tc>
          <w:tcPr>
            <w:tcW w:w="562" w:type="dxa"/>
            <w:vAlign w:val="center"/>
          </w:tcPr>
          <w:p w:rsidR="00C05DB9" w:rsidRPr="00D6336F" w:rsidRDefault="00C05DB9" w:rsidP="00C05DB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05DB9" w:rsidRPr="00D6336F" w:rsidRDefault="00C05DB9" w:rsidP="00C05DB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C05DB9" w:rsidRPr="00D6336F" w:rsidRDefault="00C05DB9" w:rsidP="0082435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</w:t>
            </w:r>
            <w:r w:rsidR="00824355" w:rsidRPr="00D6336F">
              <w:rPr>
                <w:rFonts w:ascii="Times New Roman" w:hAnsi="Times New Roman"/>
                <w:color w:val="333333"/>
                <w:sz w:val="20"/>
              </w:rPr>
              <w:t>21</w:t>
            </w:r>
          </w:p>
        </w:tc>
        <w:tc>
          <w:tcPr>
            <w:tcW w:w="958" w:type="dxa"/>
            <w:vAlign w:val="center"/>
          </w:tcPr>
          <w:p w:rsidR="00C05DB9" w:rsidRPr="00D6336F" w:rsidRDefault="00C05DB9" w:rsidP="00C05DB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849" w:type="dxa"/>
            <w:vAlign w:val="center"/>
          </w:tcPr>
          <w:p w:rsidR="00C05DB9" w:rsidRPr="00D6336F" w:rsidRDefault="00C10068" w:rsidP="00C05DB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854</w:t>
            </w:r>
            <w:r w:rsidR="000075E3">
              <w:rPr>
                <w:rFonts w:ascii="Times New Roman" w:hAnsi="Times New Roman"/>
                <w:color w:val="333333"/>
                <w:sz w:val="20"/>
              </w:rPr>
              <w:t> </w:t>
            </w:r>
            <w:r>
              <w:rPr>
                <w:rFonts w:ascii="Times New Roman" w:hAnsi="Times New Roman"/>
                <w:color w:val="333333"/>
                <w:sz w:val="20"/>
              </w:rPr>
              <w:t>007</w:t>
            </w:r>
            <w:r w:rsidR="000075E3">
              <w:rPr>
                <w:rFonts w:ascii="Times New Roman" w:hAnsi="Times New Roman"/>
                <w:color w:val="333333"/>
                <w:sz w:val="20"/>
              </w:rPr>
              <w:t>,28</w:t>
            </w:r>
          </w:p>
        </w:tc>
        <w:tc>
          <w:tcPr>
            <w:tcW w:w="851" w:type="dxa"/>
          </w:tcPr>
          <w:p w:rsidR="00C05DB9" w:rsidRPr="00D6336F" w:rsidRDefault="00C05DB9" w:rsidP="00C05DB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C05DB9" w:rsidRPr="00D6336F" w:rsidRDefault="00C05DB9" w:rsidP="00C05DB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C05DB9" w:rsidRPr="00D6336F" w:rsidRDefault="00C05DB9" w:rsidP="00C05DB9">
            <w:pPr>
              <w:jc w:val="center"/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C05DB9" w:rsidRPr="00D6336F" w:rsidRDefault="00C05DB9" w:rsidP="00C05DB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134" w:type="dxa"/>
            <w:vAlign w:val="center"/>
          </w:tcPr>
          <w:p w:rsidR="00C05DB9" w:rsidRPr="00D6336F" w:rsidRDefault="00C05DB9" w:rsidP="0082435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</w:t>
            </w:r>
            <w:r w:rsidR="00824355" w:rsidRPr="00D6336F">
              <w:rPr>
                <w:rFonts w:ascii="Times New Roman" w:hAnsi="Times New Roman"/>
                <w:color w:val="333333"/>
                <w:sz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C05DB9" w:rsidRPr="00D6336F" w:rsidRDefault="00C05DB9" w:rsidP="00C05DB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C05DB9" w:rsidRPr="00D6336F" w:rsidRDefault="00C10068" w:rsidP="005A292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854 007,28</w:t>
            </w:r>
          </w:p>
        </w:tc>
        <w:tc>
          <w:tcPr>
            <w:tcW w:w="3119" w:type="dxa"/>
            <w:vAlign w:val="center"/>
          </w:tcPr>
          <w:p w:rsidR="00C05DB9" w:rsidRPr="00D6336F" w:rsidRDefault="00C05DB9" w:rsidP="00277FA2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Сумма </w:t>
            </w:r>
            <w:r w:rsidR="00277FA2" w:rsidRPr="00D6336F">
              <w:rPr>
                <w:rFonts w:ascii="Times New Roman" w:hAnsi="Times New Roman"/>
                <w:color w:val="333333"/>
                <w:sz w:val="20"/>
              </w:rPr>
              <w:t>амортизации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 ОС  по данным баланса соответствует  идентичному показателю в ф. 0503168</w:t>
            </w:r>
          </w:p>
        </w:tc>
      </w:tr>
      <w:tr w:rsidR="00AE268F" w:rsidTr="00E12EBF">
        <w:tc>
          <w:tcPr>
            <w:tcW w:w="562" w:type="dxa"/>
            <w:vAlign w:val="center"/>
          </w:tcPr>
          <w:p w:rsidR="00AE268F" w:rsidRPr="00D6336F" w:rsidRDefault="00AE268F" w:rsidP="00AE268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E268F" w:rsidRPr="00D6336F" w:rsidRDefault="00AE268F" w:rsidP="00AE268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AE268F" w:rsidRPr="00D6336F" w:rsidRDefault="00AE268F" w:rsidP="0079063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</w:t>
            </w:r>
            <w:r w:rsidR="00790635" w:rsidRPr="00D6336F">
              <w:rPr>
                <w:rFonts w:ascii="Times New Roman" w:hAnsi="Times New Roman"/>
                <w:color w:val="333333"/>
                <w:sz w:val="20"/>
              </w:rPr>
              <w:t>20-021</w:t>
            </w:r>
          </w:p>
        </w:tc>
        <w:tc>
          <w:tcPr>
            <w:tcW w:w="958" w:type="dxa"/>
            <w:vAlign w:val="center"/>
          </w:tcPr>
          <w:p w:rsidR="00AE268F" w:rsidRPr="00D6336F" w:rsidRDefault="00790635" w:rsidP="0079063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849" w:type="dxa"/>
            <w:vAlign w:val="center"/>
          </w:tcPr>
          <w:p w:rsidR="00AE268F" w:rsidRPr="00D6336F" w:rsidRDefault="00DF0FC7" w:rsidP="00AE268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</w:tcPr>
          <w:p w:rsidR="00AE268F" w:rsidRPr="00D6336F" w:rsidRDefault="00AE268F" w:rsidP="00AE268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AE268F" w:rsidRPr="00D6336F" w:rsidRDefault="00AE268F" w:rsidP="00AE268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AE268F" w:rsidRPr="00D6336F" w:rsidRDefault="00AE268F" w:rsidP="00AE268F">
            <w:pPr>
              <w:jc w:val="center"/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AE268F" w:rsidRPr="00D6336F" w:rsidRDefault="00AE268F" w:rsidP="00AE268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134" w:type="dxa"/>
            <w:vAlign w:val="center"/>
          </w:tcPr>
          <w:p w:rsidR="00AE268F" w:rsidRPr="00D6336F" w:rsidRDefault="00AE268F" w:rsidP="0079063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</w:t>
            </w:r>
            <w:r w:rsidR="00790635" w:rsidRPr="00D6336F">
              <w:rPr>
                <w:rFonts w:ascii="Times New Roman" w:hAnsi="Times New Roman"/>
                <w:color w:val="333333"/>
                <w:sz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AE268F" w:rsidRPr="00D6336F" w:rsidRDefault="00790635" w:rsidP="00AE268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E268F" w:rsidRPr="00D6336F" w:rsidRDefault="00DF0FC7" w:rsidP="00AE268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AE268F" w:rsidRPr="00D6336F" w:rsidRDefault="00AE268F" w:rsidP="002263E6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Сумма остатков </w:t>
            </w:r>
            <w:r w:rsidR="00424390" w:rsidRPr="00D6336F">
              <w:rPr>
                <w:rFonts w:ascii="Times New Roman" w:hAnsi="Times New Roman"/>
                <w:color w:val="333333"/>
                <w:sz w:val="20"/>
              </w:rPr>
              <w:t>обесценения основных средств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 по данным баланса соответствует  идентичному показателю в ф. 0503168</w:t>
            </w:r>
          </w:p>
        </w:tc>
      </w:tr>
      <w:tr w:rsidR="004C25A2" w:rsidTr="00E12EBF">
        <w:tc>
          <w:tcPr>
            <w:tcW w:w="562" w:type="dxa"/>
            <w:vAlign w:val="center"/>
          </w:tcPr>
          <w:p w:rsidR="004C25A2" w:rsidRPr="00D6336F" w:rsidRDefault="00D774F1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C25A2" w:rsidRPr="00D6336F" w:rsidRDefault="004C25A2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4C25A2" w:rsidRPr="00D6336F" w:rsidRDefault="004C25A2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020-021</w:t>
            </w:r>
          </w:p>
        </w:tc>
        <w:tc>
          <w:tcPr>
            <w:tcW w:w="958" w:type="dxa"/>
            <w:vAlign w:val="center"/>
          </w:tcPr>
          <w:p w:rsidR="004C25A2" w:rsidRPr="00D6336F" w:rsidRDefault="00B76402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849" w:type="dxa"/>
            <w:vAlign w:val="center"/>
          </w:tcPr>
          <w:p w:rsidR="004C25A2" w:rsidRPr="00D6336F" w:rsidRDefault="00F3786D" w:rsidP="005467E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</w:tcPr>
          <w:p w:rsidR="004C25A2" w:rsidRPr="00D6336F" w:rsidRDefault="004C25A2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4C25A2" w:rsidRPr="00D6336F" w:rsidRDefault="004C25A2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4C25A2" w:rsidRPr="00D6336F" w:rsidRDefault="004C25A2" w:rsidP="004C25A2">
            <w:pPr>
              <w:jc w:val="center"/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4C25A2" w:rsidRPr="00D6336F" w:rsidRDefault="004C25A2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134" w:type="dxa"/>
            <w:vAlign w:val="center"/>
          </w:tcPr>
          <w:p w:rsidR="004C25A2" w:rsidRPr="00D6336F" w:rsidRDefault="004C25A2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060</w:t>
            </w:r>
          </w:p>
        </w:tc>
        <w:tc>
          <w:tcPr>
            <w:tcW w:w="567" w:type="dxa"/>
            <w:vAlign w:val="center"/>
          </w:tcPr>
          <w:p w:rsidR="004C25A2" w:rsidRPr="00D6336F" w:rsidRDefault="00B76402" w:rsidP="00B7640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4C25A2" w:rsidRPr="00D6336F" w:rsidRDefault="003257A7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4C25A2" w:rsidRPr="00D6336F" w:rsidRDefault="00D03061" w:rsidP="00E30588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Сумма обесценения основных средств по данным баланса соответствует  идентичному показателю в ф. 0503168</w:t>
            </w:r>
          </w:p>
        </w:tc>
      </w:tr>
      <w:tr w:rsidR="00093712" w:rsidTr="00E12EBF">
        <w:tc>
          <w:tcPr>
            <w:tcW w:w="562" w:type="dxa"/>
            <w:vAlign w:val="center"/>
          </w:tcPr>
          <w:p w:rsidR="00093712" w:rsidRPr="00D6336F" w:rsidRDefault="00093712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93712" w:rsidRPr="00D6336F" w:rsidRDefault="00093712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093712" w:rsidRPr="00D6336F" w:rsidRDefault="00093712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040</w:t>
            </w:r>
          </w:p>
        </w:tc>
        <w:tc>
          <w:tcPr>
            <w:tcW w:w="958" w:type="dxa"/>
            <w:vAlign w:val="center"/>
          </w:tcPr>
          <w:p w:rsidR="00093712" w:rsidRPr="00D6336F" w:rsidRDefault="00093712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849" w:type="dxa"/>
            <w:vAlign w:val="center"/>
          </w:tcPr>
          <w:p w:rsidR="00093712" w:rsidRPr="00D6336F" w:rsidRDefault="000C0421" w:rsidP="005467E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93712" w:rsidRPr="00D6336F" w:rsidRDefault="008F175A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093712" w:rsidRPr="00D6336F" w:rsidRDefault="008F175A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134" w:type="dxa"/>
            <w:vAlign w:val="center"/>
          </w:tcPr>
          <w:p w:rsidR="00093712" w:rsidRPr="00D6336F" w:rsidRDefault="008F175A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110</w:t>
            </w:r>
          </w:p>
        </w:tc>
        <w:tc>
          <w:tcPr>
            <w:tcW w:w="567" w:type="dxa"/>
            <w:vAlign w:val="center"/>
          </w:tcPr>
          <w:p w:rsidR="00093712" w:rsidRPr="00D6336F" w:rsidRDefault="008F175A" w:rsidP="00B7640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93712" w:rsidRPr="00D6336F" w:rsidRDefault="000C0421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8F175A" w:rsidRPr="00D6336F" w:rsidRDefault="008F175A" w:rsidP="008F175A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Сумма остатков</w:t>
            </w:r>
            <w:r w:rsidR="000326DB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нематериальных</w:t>
            </w:r>
          </w:p>
          <w:p w:rsidR="008F175A" w:rsidRPr="00D6336F" w:rsidRDefault="008F175A" w:rsidP="008F175A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активов по данным</w:t>
            </w:r>
            <w:r w:rsidR="000326DB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баланса соответствует</w:t>
            </w:r>
            <w:r w:rsidR="000326DB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идентичному</w:t>
            </w:r>
          </w:p>
          <w:p w:rsidR="00093712" w:rsidRPr="00D6336F" w:rsidRDefault="008F175A" w:rsidP="000326DB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показателю в ф.</w:t>
            </w:r>
            <w:r w:rsidR="000326DB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0503168 </w:t>
            </w:r>
          </w:p>
        </w:tc>
      </w:tr>
      <w:tr w:rsidR="00D45E17" w:rsidTr="00E12EBF">
        <w:tc>
          <w:tcPr>
            <w:tcW w:w="562" w:type="dxa"/>
            <w:vAlign w:val="center"/>
          </w:tcPr>
          <w:p w:rsidR="00D45E17" w:rsidRPr="00D6336F" w:rsidRDefault="00D45E17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D45E17" w:rsidRPr="00D6336F" w:rsidRDefault="000D51E1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D45E17" w:rsidRPr="00D6336F" w:rsidRDefault="000D51E1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040</w:t>
            </w:r>
          </w:p>
        </w:tc>
        <w:tc>
          <w:tcPr>
            <w:tcW w:w="958" w:type="dxa"/>
            <w:vAlign w:val="center"/>
          </w:tcPr>
          <w:p w:rsidR="00D45E17" w:rsidRPr="00D6336F" w:rsidRDefault="000D51E1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849" w:type="dxa"/>
            <w:vAlign w:val="center"/>
          </w:tcPr>
          <w:p w:rsidR="00D45E17" w:rsidRPr="00D6336F" w:rsidRDefault="000C0421" w:rsidP="005467E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45E17" w:rsidRPr="00D6336F" w:rsidRDefault="000D51E1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D45E17" w:rsidRPr="00D6336F" w:rsidRDefault="000D51E1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134" w:type="dxa"/>
            <w:vAlign w:val="center"/>
          </w:tcPr>
          <w:p w:rsidR="00D45E17" w:rsidRPr="00D6336F" w:rsidRDefault="000D51E1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110</w:t>
            </w:r>
          </w:p>
        </w:tc>
        <w:tc>
          <w:tcPr>
            <w:tcW w:w="567" w:type="dxa"/>
            <w:vAlign w:val="center"/>
          </w:tcPr>
          <w:p w:rsidR="00D45E17" w:rsidRPr="00D6336F" w:rsidRDefault="000D51E1" w:rsidP="00B7640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D45E17" w:rsidRPr="00D6336F" w:rsidRDefault="000C0421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0D51E1" w:rsidRPr="00D6336F" w:rsidRDefault="000D51E1" w:rsidP="000D51E1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Сумма остатков нематериальных</w:t>
            </w:r>
          </w:p>
          <w:p w:rsidR="000D51E1" w:rsidRPr="00D6336F" w:rsidRDefault="000D51E1" w:rsidP="000D51E1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активов по данным баланса </w:t>
            </w:r>
          </w:p>
          <w:p w:rsidR="000D51E1" w:rsidRPr="00D6336F" w:rsidRDefault="000D51E1" w:rsidP="000D51E1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соответствует идентичному</w:t>
            </w:r>
          </w:p>
          <w:p w:rsidR="00D45E17" w:rsidRPr="00D6336F" w:rsidRDefault="000D51E1" w:rsidP="000D51E1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показателю в ф. 0503168 </w:t>
            </w:r>
          </w:p>
        </w:tc>
      </w:tr>
      <w:tr w:rsidR="008247DD" w:rsidTr="00E12EBF">
        <w:tc>
          <w:tcPr>
            <w:tcW w:w="562" w:type="dxa"/>
            <w:vAlign w:val="center"/>
          </w:tcPr>
          <w:p w:rsidR="008247DD" w:rsidRPr="00D6336F" w:rsidRDefault="008247DD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8247DD" w:rsidRPr="00D6336F" w:rsidRDefault="00226834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8247DD" w:rsidRPr="00D6336F" w:rsidRDefault="00226834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051</w:t>
            </w:r>
          </w:p>
        </w:tc>
        <w:tc>
          <w:tcPr>
            <w:tcW w:w="958" w:type="dxa"/>
            <w:vAlign w:val="center"/>
          </w:tcPr>
          <w:p w:rsidR="008247DD" w:rsidRPr="00D6336F" w:rsidRDefault="00226834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849" w:type="dxa"/>
            <w:vAlign w:val="center"/>
          </w:tcPr>
          <w:p w:rsidR="008247DD" w:rsidRPr="00D6336F" w:rsidRDefault="009C38F1" w:rsidP="005467E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247DD" w:rsidRPr="00D6336F" w:rsidRDefault="00226834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8247DD" w:rsidRPr="00D6336F" w:rsidRDefault="00226834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134" w:type="dxa"/>
            <w:vAlign w:val="center"/>
          </w:tcPr>
          <w:p w:rsidR="008247DD" w:rsidRPr="00D6336F" w:rsidRDefault="004F09E7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8247DD" w:rsidRPr="00D6336F" w:rsidRDefault="004F09E7" w:rsidP="00B7640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247DD" w:rsidRPr="00D6336F" w:rsidRDefault="009C38F1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8247DD" w:rsidRPr="00D6336F" w:rsidRDefault="008247DD" w:rsidP="008247DD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Сумма амортизации</w:t>
            </w:r>
            <w:r w:rsidR="00A90568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НМА по данным</w:t>
            </w:r>
            <w:r w:rsidR="00A90568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баланса</w:t>
            </w:r>
            <w:r w:rsidR="00A90568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соответствует</w:t>
            </w:r>
          </w:p>
          <w:p w:rsidR="008247DD" w:rsidRPr="00D6336F" w:rsidRDefault="008247DD" w:rsidP="008247DD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идентичному</w:t>
            </w:r>
            <w:r w:rsidR="00A90568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показателю в ф.</w:t>
            </w:r>
          </w:p>
          <w:p w:rsidR="008247DD" w:rsidRPr="00D6336F" w:rsidRDefault="008247DD" w:rsidP="00A90568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</w:tr>
      <w:tr w:rsidR="00BA293F" w:rsidTr="00E12EBF">
        <w:tc>
          <w:tcPr>
            <w:tcW w:w="562" w:type="dxa"/>
            <w:vAlign w:val="center"/>
          </w:tcPr>
          <w:p w:rsidR="00BA293F" w:rsidRPr="00D6336F" w:rsidRDefault="006C4137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A293F" w:rsidRPr="00D6336F" w:rsidRDefault="004534DC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BA293F" w:rsidRPr="00D6336F" w:rsidRDefault="00524499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051</w:t>
            </w:r>
          </w:p>
        </w:tc>
        <w:tc>
          <w:tcPr>
            <w:tcW w:w="958" w:type="dxa"/>
            <w:vAlign w:val="center"/>
          </w:tcPr>
          <w:p w:rsidR="00BA293F" w:rsidRPr="00D6336F" w:rsidRDefault="00524499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849" w:type="dxa"/>
            <w:vAlign w:val="center"/>
          </w:tcPr>
          <w:p w:rsidR="00BA293F" w:rsidRPr="00D6336F" w:rsidRDefault="009C38F1" w:rsidP="005467E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A293F" w:rsidRPr="00D6336F" w:rsidRDefault="00524499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BA293F" w:rsidRPr="00D6336F" w:rsidRDefault="00524499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134" w:type="dxa"/>
            <w:vAlign w:val="center"/>
          </w:tcPr>
          <w:p w:rsidR="00BA293F" w:rsidRPr="00D6336F" w:rsidRDefault="00524499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BA293F" w:rsidRPr="00D6336F" w:rsidRDefault="00524499" w:rsidP="00B7640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BA293F" w:rsidRPr="00D6336F" w:rsidRDefault="009C38F1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5877BB" w:rsidRPr="00D6336F" w:rsidRDefault="005877BB" w:rsidP="005877BB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Сумма амортизации НМА по данным баланса соответствует</w:t>
            </w:r>
          </w:p>
          <w:p w:rsidR="005877BB" w:rsidRPr="00D6336F" w:rsidRDefault="005877BB" w:rsidP="005877BB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идентичному показателю в ф.</w:t>
            </w:r>
          </w:p>
          <w:p w:rsidR="00BA293F" w:rsidRPr="00D6336F" w:rsidRDefault="005877BB" w:rsidP="005877BB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</w:tr>
      <w:tr w:rsidR="00AB60B8" w:rsidTr="00E12EBF">
        <w:tc>
          <w:tcPr>
            <w:tcW w:w="562" w:type="dxa"/>
            <w:vAlign w:val="center"/>
          </w:tcPr>
          <w:p w:rsidR="00AB60B8" w:rsidRPr="00D6336F" w:rsidRDefault="00AB60B8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AB60B8" w:rsidRPr="00D6336F" w:rsidRDefault="00AB60B8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AB60B8" w:rsidRPr="00D6336F" w:rsidRDefault="00AB60B8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050-051</w:t>
            </w:r>
          </w:p>
        </w:tc>
        <w:tc>
          <w:tcPr>
            <w:tcW w:w="958" w:type="dxa"/>
            <w:vAlign w:val="center"/>
          </w:tcPr>
          <w:p w:rsidR="00AB60B8" w:rsidRPr="00D6336F" w:rsidRDefault="00AB60B8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849" w:type="dxa"/>
            <w:vAlign w:val="center"/>
          </w:tcPr>
          <w:p w:rsidR="00AB60B8" w:rsidRPr="00D6336F" w:rsidRDefault="009C38F1" w:rsidP="005467E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AB60B8" w:rsidRPr="00D6336F" w:rsidRDefault="00AB60B8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AB60B8" w:rsidRPr="00D6336F" w:rsidRDefault="00AB60B8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134" w:type="dxa"/>
            <w:vAlign w:val="center"/>
          </w:tcPr>
          <w:p w:rsidR="00AB60B8" w:rsidRPr="00D6336F" w:rsidRDefault="00AB60B8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130</w:t>
            </w:r>
          </w:p>
        </w:tc>
        <w:tc>
          <w:tcPr>
            <w:tcW w:w="567" w:type="dxa"/>
            <w:vAlign w:val="center"/>
          </w:tcPr>
          <w:p w:rsidR="00AB60B8" w:rsidRPr="00D6336F" w:rsidRDefault="00AB60B8" w:rsidP="00B7640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B60B8" w:rsidRPr="00D6336F" w:rsidRDefault="009C38F1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AB60B8" w:rsidRPr="00D6336F" w:rsidRDefault="00AB60B8" w:rsidP="00AB60B8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Сумма обесценения</w:t>
            </w:r>
            <w:r w:rsidR="004B403A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НМА по данным</w:t>
            </w:r>
            <w:r w:rsidR="004B403A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баланса</w:t>
            </w:r>
            <w:r w:rsidR="004B403A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соответствует</w:t>
            </w:r>
          </w:p>
          <w:p w:rsidR="00AB60B8" w:rsidRPr="00D6336F" w:rsidRDefault="00AB60B8" w:rsidP="00AB60B8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идентичному</w:t>
            </w:r>
            <w:r w:rsidR="004B403A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показателю в ф.</w:t>
            </w:r>
          </w:p>
          <w:p w:rsidR="00AB60B8" w:rsidRPr="00D6336F" w:rsidRDefault="00AB60B8" w:rsidP="00AB60B8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</w:tr>
      <w:tr w:rsidR="00085720" w:rsidTr="00E12EBF">
        <w:tc>
          <w:tcPr>
            <w:tcW w:w="562" w:type="dxa"/>
            <w:vAlign w:val="center"/>
          </w:tcPr>
          <w:p w:rsidR="00085720" w:rsidRPr="00D6336F" w:rsidRDefault="00616054" w:rsidP="0061605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085720" w:rsidRPr="00D6336F" w:rsidRDefault="00085720" w:rsidP="0008572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085720" w:rsidRPr="00D6336F" w:rsidRDefault="00085720" w:rsidP="00BF671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</w:t>
            </w:r>
            <w:r w:rsidR="00BF6717" w:rsidRPr="00D6336F">
              <w:rPr>
                <w:rFonts w:ascii="Times New Roman" w:hAnsi="Times New Roman"/>
                <w:color w:val="333333"/>
                <w:sz w:val="20"/>
              </w:rPr>
              <w:t>70</w:t>
            </w:r>
          </w:p>
        </w:tc>
        <w:tc>
          <w:tcPr>
            <w:tcW w:w="958" w:type="dxa"/>
            <w:vAlign w:val="center"/>
          </w:tcPr>
          <w:p w:rsidR="00085720" w:rsidRPr="00D6336F" w:rsidRDefault="00085720" w:rsidP="0008572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849" w:type="dxa"/>
            <w:vAlign w:val="center"/>
          </w:tcPr>
          <w:p w:rsidR="00085720" w:rsidRPr="00D6336F" w:rsidRDefault="009C38F1" w:rsidP="0008572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</w:tcPr>
          <w:p w:rsidR="00085720" w:rsidRPr="00D6336F" w:rsidRDefault="00085720" w:rsidP="0008572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085720" w:rsidRPr="00D6336F" w:rsidRDefault="00085720" w:rsidP="0008572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085720" w:rsidRPr="00D6336F" w:rsidRDefault="00085720" w:rsidP="00085720">
            <w:pPr>
              <w:jc w:val="center"/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085720" w:rsidRPr="00D6336F" w:rsidRDefault="00085720" w:rsidP="0008572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134" w:type="dxa"/>
            <w:vAlign w:val="center"/>
          </w:tcPr>
          <w:p w:rsidR="00085720" w:rsidRPr="00D6336F" w:rsidRDefault="00BF6717" w:rsidP="0008572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150-160</w:t>
            </w:r>
          </w:p>
        </w:tc>
        <w:tc>
          <w:tcPr>
            <w:tcW w:w="567" w:type="dxa"/>
            <w:vAlign w:val="center"/>
          </w:tcPr>
          <w:p w:rsidR="00085720" w:rsidRPr="00D6336F" w:rsidRDefault="00085720" w:rsidP="0008572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85720" w:rsidRPr="00D6336F" w:rsidRDefault="009C38F1" w:rsidP="0008572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085720" w:rsidRPr="00D6336F" w:rsidRDefault="00085720" w:rsidP="00017212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Сумма остатков </w:t>
            </w:r>
            <w:r w:rsidR="00017212" w:rsidRPr="00D6336F">
              <w:rPr>
                <w:rFonts w:ascii="Times New Roman" w:hAnsi="Times New Roman"/>
                <w:color w:val="333333"/>
                <w:sz w:val="20"/>
              </w:rPr>
              <w:t>непроизводственных активов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 по данным баланса соответствует  идентичному показателю в ф. 0503168</w:t>
            </w:r>
          </w:p>
        </w:tc>
      </w:tr>
      <w:tr w:rsidR="00E17F53" w:rsidTr="00E12EBF">
        <w:tc>
          <w:tcPr>
            <w:tcW w:w="562" w:type="dxa"/>
            <w:vAlign w:val="center"/>
          </w:tcPr>
          <w:p w:rsidR="00E17F53" w:rsidRPr="00D6336F" w:rsidRDefault="00BB388E" w:rsidP="00BB388E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E17F53" w:rsidRPr="00D6336F" w:rsidRDefault="00E17F53" w:rsidP="00E17F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E17F53" w:rsidRPr="00D6336F" w:rsidRDefault="00E17F53" w:rsidP="00E17F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070</w:t>
            </w:r>
          </w:p>
        </w:tc>
        <w:tc>
          <w:tcPr>
            <w:tcW w:w="958" w:type="dxa"/>
            <w:vAlign w:val="center"/>
          </w:tcPr>
          <w:p w:rsidR="00E17F53" w:rsidRPr="00D6336F" w:rsidRDefault="00A747FB" w:rsidP="00E17F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849" w:type="dxa"/>
            <w:vAlign w:val="center"/>
          </w:tcPr>
          <w:p w:rsidR="00E17F53" w:rsidRPr="00D6336F" w:rsidRDefault="009C38F1" w:rsidP="00E17F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</w:tcPr>
          <w:p w:rsidR="00E17F53" w:rsidRPr="00D6336F" w:rsidRDefault="00E17F53" w:rsidP="00E17F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E17F53" w:rsidRPr="00D6336F" w:rsidRDefault="00E17F53" w:rsidP="00E17F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E17F53" w:rsidRPr="00D6336F" w:rsidRDefault="00E17F53" w:rsidP="00E17F53">
            <w:pPr>
              <w:jc w:val="center"/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E17F53" w:rsidRPr="00D6336F" w:rsidRDefault="00E17F53" w:rsidP="00E17F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134" w:type="dxa"/>
            <w:vAlign w:val="center"/>
          </w:tcPr>
          <w:p w:rsidR="00E17F53" w:rsidRPr="00D6336F" w:rsidRDefault="00E17F53" w:rsidP="00E17F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150-160</w:t>
            </w:r>
          </w:p>
        </w:tc>
        <w:tc>
          <w:tcPr>
            <w:tcW w:w="567" w:type="dxa"/>
            <w:vAlign w:val="center"/>
          </w:tcPr>
          <w:p w:rsidR="00E17F53" w:rsidRPr="00D6336F" w:rsidRDefault="00A747FB" w:rsidP="00A747F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E17F53" w:rsidRPr="00D6336F" w:rsidRDefault="009C38F1" w:rsidP="00E17F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E17F53" w:rsidRPr="00D6336F" w:rsidRDefault="0054169D" w:rsidP="00E17F53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Сумма остатков непроизводственных активов по данным баланса соответствует  идентичному показателю в ф. 0503168</w:t>
            </w:r>
          </w:p>
        </w:tc>
      </w:tr>
      <w:tr w:rsidR="003672DF" w:rsidTr="00E12EBF">
        <w:tc>
          <w:tcPr>
            <w:tcW w:w="562" w:type="dxa"/>
            <w:vAlign w:val="center"/>
          </w:tcPr>
          <w:p w:rsidR="003672DF" w:rsidRPr="00D6336F" w:rsidRDefault="001C142E" w:rsidP="00BB388E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</w:t>
            </w:r>
            <w:r w:rsidR="00BB388E" w:rsidRPr="00D6336F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672DF" w:rsidRPr="00D6336F" w:rsidRDefault="003672DF" w:rsidP="003672D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3672DF" w:rsidRPr="00D6336F" w:rsidRDefault="003672DF" w:rsidP="008C3AA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</w:t>
            </w:r>
            <w:r w:rsidR="008C3AA8" w:rsidRPr="00D6336F">
              <w:rPr>
                <w:rFonts w:ascii="Times New Roman" w:hAnsi="Times New Roman"/>
                <w:color w:val="333333"/>
                <w:sz w:val="20"/>
              </w:rPr>
              <w:t>8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0</w:t>
            </w:r>
          </w:p>
        </w:tc>
        <w:tc>
          <w:tcPr>
            <w:tcW w:w="958" w:type="dxa"/>
            <w:vAlign w:val="center"/>
          </w:tcPr>
          <w:p w:rsidR="003672DF" w:rsidRPr="00D6336F" w:rsidRDefault="003672DF" w:rsidP="003672D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849" w:type="dxa"/>
            <w:vAlign w:val="center"/>
          </w:tcPr>
          <w:p w:rsidR="003672DF" w:rsidRPr="00D6336F" w:rsidRDefault="007B5EE4" w:rsidP="003672D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11 400,00</w:t>
            </w:r>
          </w:p>
        </w:tc>
        <w:tc>
          <w:tcPr>
            <w:tcW w:w="851" w:type="dxa"/>
          </w:tcPr>
          <w:p w:rsidR="003672DF" w:rsidRPr="00D6336F" w:rsidRDefault="003672DF" w:rsidP="003672D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3672DF" w:rsidRPr="00D6336F" w:rsidRDefault="003672DF" w:rsidP="003672D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3672DF" w:rsidRPr="00D6336F" w:rsidRDefault="003672DF" w:rsidP="003672DF">
            <w:pPr>
              <w:jc w:val="center"/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3672DF" w:rsidRPr="00D6336F" w:rsidRDefault="003672DF" w:rsidP="003672D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134" w:type="dxa"/>
            <w:vAlign w:val="center"/>
          </w:tcPr>
          <w:p w:rsidR="003672DF" w:rsidRPr="00D6336F" w:rsidRDefault="003672DF" w:rsidP="008C3AA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</w:t>
            </w:r>
            <w:r w:rsidR="008C3AA8" w:rsidRPr="00D6336F">
              <w:rPr>
                <w:rFonts w:ascii="Times New Roman" w:hAnsi="Times New Roman"/>
                <w:color w:val="333333"/>
                <w:sz w:val="20"/>
              </w:rPr>
              <w:t>90</w:t>
            </w:r>
            <w:r w:rsidR="00EC6F22" w:rsidRPr="00D6336F">
              <w:rPr>
                <w:rFonts w:ascii="Times New Roman" w:hAnsi="Times New Roman"/>
                <w:color w:val="333333"/>
                <w:sz w:val="20"/>
              </w:rPr>
              <w:t>-255</w:t>
            </w:r>
          </w:p>
        </w:tc>
        <w:tc>
          <w:tcPr>
            <w:tcW w:w="567" w:type="dxa"/>
            <w:vAlign w:val="center"/>
          </w:tcPr>
          <w:p w:rsidR="003672DF" w:rsidRPr="00D6336F" w:rsidRDefault="003672DF" w:rsidP="003672D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672DF" w:rsidRPr="00D6336F" w:rsidRDefault="007B5EE4" w:rsidP="003672D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11 400,00</w:t>
            </w:r>
          </w:p>
        </w:tc>
        <w:tc>
          <w:tcPr>
            <w:tcW w:w="3119" w:type="dxa"/>
            <w:vAlign w:val="center"/>
          </w:tcPr>
          <w:p w:rsidR="003672DF" w:rsidRPr="00D6336F" w:rsidRDefault="003672DF" w:rsidP="00C75FDA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Сумма остатков </w:t>
            </w:r>
            <w:r w:rsidR="00C75FDA" w:rsidRPr="00D6336F">
              <w:rPr>
                <w:rFonts w:ascii="Times New Roman" w:hAnsi="Times New Roman"/>
                <w:color w:val="333333"/>
                <w:sz w:val="20"/>
              </w:rPr>
              <w:t>материальных запасов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  по данным баланса соответствует  идентичному показателю в ф. 0503168</w:t>
            </w:r>
          </w:p>
        </w:tc>
      </w:tr>
      <w:tr w:rsidR="00744470" w:rsidTr="00E12EBF">
        <w:tc>
          <w:tcPr>
            <w:tcW w:w="562" w:type="dxa"/>
            <w:vAlign w:val="center"/>
          </w:tcPr>
          <w:p w:rsidR="00744470" w:rsidRPr="00D6336F" w:rsidRDefault="00D774F1" w:rsidP="00BB388E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</w:t>
            </w:r>
            <w:r w:rsidR="00BB388E" w:rsidRPr="00D6336F">
              <w:rPr>
                <w:rFonts w:ascii="Times New Roman" w:hAnsi="Times New Roman"/>
                <w:color w:val="333333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44470" w:rsidRPr="00D6336F" w:rsidRDefault="00744470" w:rsidP="0074447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744470" w:rsidRPr="00D6336F" w:rsidRDefault="00744470" w:rsidP="009F75A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</w:t>
            </w:r>
            <w:r w:rsidR="009F75AF" w:rsidRPr="00D6336F">
              <w:rPr>
                <w:rFonts w:ascii="Times New Roman" w:hAnsi="Times New Roman"/>
                <w:color w:val="333333"/>
                <w:sz w:val="20"/>
              </w:rPr>
              <w:t>8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0</w:t>
            </w:r>
          </w:p>
        </w:tc>
        <w:tc>
          <w:tcPr>
            <w:tcW w:w="958" w:type="dxa"/>
            <w:vAlign w:val="center"/>
          </w:tcPr>
          <w:p w:rsidR="00744470" w:rsidRPr="00D6336F" w:rsidRDefault="009F75AF" w:rsidP="0074447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849" w:type="dxa"/>
            <w:vAlign w:val="center"/>
          </w:tcPr>
          <w:p w:rsidR="00744470" w:rsidRPr="00D6336F" w:rsidRDefault="007B5EE4" w:rsidP="0074447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2 850,00</w:t>
            </w:r>
          </w:p>
        </w:tc>
        <w:tc>
          <w:tcPr>
            <w:tcW w:w="851" w:type="dxa"/>
          </w:tcPr>
          <w:p w:rsidR="00744470" w:rsidRPr="00D6336F" w:rsidRDefault="00744470" w:rsidP="0074447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744470" w:rsidRPr="00D6336F" w:rsidRDefault="00744470" w:rsidP="0074447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744470" w:rsidRPr="00D6336F" w:rsidRDefault="00744470" w:rsidP="00744470">
            <w:pPr>
              <w:jc w:val="center"/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744470" w:rsidRPr="00D6336F" w:rsidRDefault="00744470" w:rsidP="0074447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134" w:type="dxa"/>
            <w:vAlign w:val="center"/>
          </w:tcPr>
          <w:p w:rsidR="00744470" w:rsidRPr="00D6336F" w:rsidRDefault="00744470" w:rsidP="009F75A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</w:t>
            </w:r>
            <w:r w:rsidR="009F75AF" w:rsidRPr="00D6336F">
              <w:rPr>
                <w:rFonts w:ascii="Times New Roman" w:hAnsi="Times New Roman"/>
                <w:color w:val="333333"/>
                <w:sz w:val="20"/>
              </w:rPr>
              <w:t>90</w:t>
            </w:r>
            <w:r w:rsidR="00EC6F22" w:rsidRPr="00D6336F">
              <w:rPr>
                <w:rFonts w:ascii="Times New Roman" w:hAnsi="Times New Roman"/>
                <w:color w:val="333333"/>
                <w:sz w:val="20"/>
              </w:rPr>
              <w:t>-255</w:t>
            </w:r>
          </w:p>
        </w:tc>
        <w:tc>
          <w:tcPr>
            <w:tcW w:w="567" w:type="dxa"/>
            <w:vAlign w:val="center"/>
          </w:tcPr>
          <w:p w:rsidR="00744470" w:rsidRPr="00D6336F" w:rsidRDefault="009F75AF" w:rsidP="009F75A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744470" w:rsidRPr="00D6336F" w:rsidRDefault="00826394" w:rsidP="0074447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2 850,00</w:t>
            </w:r>
          </w:p>
        </w:tc>
        <w:tc>
          <w:tcPr>
            <w:tcW w:w="3119" w:type="dxa"/>
            <w:vAlign w:val="center"/>
          </w:tcPr>
          <w:p w:rsidR="00744470" w:rsidRPr="00D6336F" w:rsidRDefault="00D61EBB" w:rsidP="00744470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Сумма остатков материальных запасов  по данным баланса соответствует  идентичному показателю в ф. 0503168</w:t>
            </w:r>
          </w:p>
        </w:tc>
      </w:tr>
      <w:tr w:rsidR="00BC46D8" w:rsidTr="00B84C76">
        <w:tc>
          <w:tcPr>
            <w:tcW w:w="562" w:type="dxa"/>
            <w:vAlign w:val="center"/>
          </w:tcPr>
          <w:p w:rsidR="00BC46D8" w:rsidRPr="009B5A45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lastRenderedPageBreak/>
              <w:t>16</w:t>
            </w:r>
          </w:p>
        </w:tc>
        <w:tc>
          <w:tcPr>
            <w:tcW w:w="1134" w:type="dxa"/>
            <w:vAlign w:val="center"/>
          </w:tcPr>
          <w:p w:rsidR="00BC46D8" w:rsidRPr="00085720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085720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BC46D8" w:rsidRPr="00085720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120</w:t>
            </w:r>
          </w:p>
        </w:tc>
        <w:tc>
          <w:tcPr>
            <w:tcW w:w="958" w:type="dxa"/>
            <w:vAlign w:val="center"/>
          </w:tcPr>
          <w:p w:rsidR="00BC46D8" w:rsidRPr="00085720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085720"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849" w:type="dxa"/>
            <w:vAlign w:val="center"/>
          </w:tcPr>
          <w:p w:rsidR="00BC46D8" w:rsidRPr="00085720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</w:tcPr>
          <w:p w:rsidR="00BC46D8" w:rsidRPr="00085720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BC46D8" w:rsidRPr="00085720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BC46D8" w:rsidRPr="00085720" w:rsidRDefault="00BC46D8" w:rsidP="00BC46D8">
            <w:pPr>
              <w:jc w:val="center"/>
            </w:pPr>
            <w:r w:rsidRPr="00085720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BC46D8" w:rsidRPr="00085720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085720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134" w:type="dxa"/>
          </w:tcPr>
          <w:p w:rsidR="00BC46D8" w:rsidRPr="00BC46D8" w:rsidRDefault="00BC46D8" w:rsidP="00BC46D8">
            <w:pPr>
              <w:jc w:val="center"/>
              <w:rPr>
                <w:rFonts w:ascii="Times New Roman" w:hAnsi="Times New Roman"/>
                <w:sz w:val="20"/>
              </w:rPr>
            </w:pPr>
            <w:r w:rsidRPr="00BC46D8">
              <w:rPr>
                <w:rFonts w:ascii="Times New Roman" w:hAnsi="Times New Roman"/>
                <w:sz w:val="20"/>
              </w:rPr>
              <w:t>070+140+170+230+320+560</w:t>
            </w:r>
          </w:p>
        </w:tc>
        <w:tc>
          <w:tcPr>
            <w:tcW w:w="567" w:type="dxa"/>
            <w:vAlign w:val="center"/>
          </w:tcPr>
          <w:p w:rsidR="00BC46D8" w:rsidRPr="00085720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085720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BC46D8" w:rsidRPr="00085720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BC46D8" w:rsidRPr="00085720" w:rsidRDefault="00BC46D8" w:rsidP="00BC46D8">
            <w:pPr>
              <w:rPr>
                <w:rFonts w:ascii="Times New Roman" w:hAnsi="Times New Roman"/>
                <w:color w:val="333333"/>
                <w:sz w:val="20"/>
              </w:rPr>
            </w:pPr>
            <w:r w:rsidRPr="00085720">
              <w:rPr>
                <w:rFonts w:ascii="Times New Roman" w:hAnsi="Times New Roman"/>
                <w:color w:val="333333"/>
                <w:sz w:val="20"/>
              </w:rPr>
              <w:t xml:space="preserve">Сумма </w:t>
            </w:r>
            <w:r>
              <w:rPr>
                <w:rFonts w:ascii="Times New Roman" w:hAnsi="Times New Roman"/>
                <w:color w:val="333333"/>
                <w:sz w:val="20"/>
              </w:rPr>
              <w:t>вложений в НФА</w:t>
            </w:r>
            <w:r w:rsidRPr="00085720">
              <w:rPr>
                <w:rFonts w:ascii="Times New Roman" w:hAnsi="Times New Roman"/>
                <w:color w:val="333333"/>
                <w:sz w:val="20"/>
              </w:rPr>
              <w:t xml:space="preserve">  по данным баланса соответствует  идентичному показателю в ф. 0503168</w:t>
            </w:r>
          </w:p>
        </w:tc>
      </w:tr>
      <w:tr w:rsidR="00BC46D8" w:rsidTr="00B84C76">
        <w:tc>
          <w:tcPr>
            <w:tcW w:w="562" w:type="dxa"/>
            <w:vAlign w:val="center"/>
          </w:tcPr>
          <w:p w:rsidR="00BC46D8" w:rsidRPr="009B5A45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BC46D8" w:rsidRPr="00085720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085720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BC46D8" w:rsidRPr="00085720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120</w:t>
            </w:r>
          </w:p>
        </w:tc>
        <w:tc>
          <w:tcPr>
            <w:tcW w:w="958" w:type="dxa"/>
            <w:vAlign w:val="center"/>
          </w:tcPr>
          <w:p w:rsidR="00BC46D8" w:rsidRPr="00085720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849" w:type="dxa"/>
            <w:vAlign w:val="center"/>
          </w:tcPr>
          <w:p w:rsidR="00BC46D8" w:rsidRPr="00085720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</w:tcPr>
          <w:p w:rsidR="00BC46D8" w:rsidRPr="00085720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BC46D8" w:rsidRPr="00085720" w:rsidRDefault="00BC46D8" w:rsidP="00BC46D8">
            <w:pPr>
              <w:jc w:val="center"/>
            </w:pPr>
            <w:r w:rsidRPr="00085720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BC46D8" w:rsidRPr="00085720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085720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134" w:type="dxa"/>
          </w:tcPr>
          <w:p w:rsidR="00BC46D8" w:rsidRPr="00BC46D8" w:rsidRDefault="00BC46D8" w:rsidP="00BC46D8">
            <w:pPr>
              <w:jc w:val="center"/>
              <w:rPr>
                <w:rFonts w:ascii="Times New Roman" w:hAnsi="Times New Roman"/>
                <w:sz w:val="20"/>
              </w:rPr>
            </w:pPr>
            <w:r w:rsidRPr="00BC46D8">
              <w:rPr>
                <w:rFonts w:ascii="Times New Roman" w:hAnsi="Times New Roman"/>
                <w:sz w:val="20"/>
              </w:rPr>
              <w:t>070+140+170+230+320+560</w:t>
            </w:r>
          </w:p>
        </w:tc>
        <w:tc>
          <w:tcPr>
            <w:tcW w:w="567" w:type="dxa"/>
            <w:vAlign w:val="center"/>
          </w:tcPr>
          <w:p w:rsidR="00BC46D8" w:rsidRPr="00085720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BC46D8" w:rsidRPr="00085720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BC46D8" w:rsidRPr="00085720" w:rsidRDefault="00BC46D8" w:rsidP="00BC46D8">
            <w:pPr>
              <w:rPr>
                <w:rFonts w:ascii="Times New Roman" w:hAnsi="Times New Roman"/>
                <w:color w:val="333333"/>
                <w:sz w:val="20"/>
              </w:rPr>
            </w:pPr>
            <w:r w:rsidRPr="00DF2AB1">
              <w:rPr>
                <w:rFonts w:ascii="Times New Roman" w:hAnsi="Times New Roman"/>
                <w:color w:val="333333"/>
                <w:sz w:val="20"/>
              </w:rPr>
              <w:t>Сумма вложений в НФА  по данным баланса соответствует  идентичному показателю в ф. 0503168</w:t>
            </w:r>
          </w:p>
        </w:tc>
      </w:tr>
      <w:tr w:rsidR="00BC46D8" w:rsidTr="00B84C76">
        <w:tc>
          <w:tcPr>
            <w:tcW w:w="562" w:type="dxa"/>
            <w:vAlign w:val="center"/>
          </w:tcPr>
          <w:p w:rsidR="00BC46D8" w:rsidRPr="009B5A45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BC46D8" w:rsidRPr="009B5A45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BC46D8" w:rsidRPr="009B5A45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100</w:t>
            </w:r>
          </w:p>
        </w:tc>
        <w:tc>
          <w:tcPr>
            <w:tcW w:w="958" w:type="dxa"/>
            <w:vAlign w:val="center"/>
          </w:tcPr>
          <w:p w:rsidR="00BC46D8" w:rsidRPr="009B5A45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849" w:type="dxa"/>
            <w:vAlign w:val="center"/>
          </w:tcPr>
          <w:p w:rsidR="00BC46D8" w:rsidRPr="009B5A45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</w:tcPr>
          <w:p w:rsidR="00BC46D8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BC46D8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BC46D8" w:rsidRDefault="00BC46D8" w:rsidP="00BC46D8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BC46D8" w:rsidRPr="009B5A45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134" w:type="dxa"/>
          </w:tcPr>
          <w:p w:rsidR="00BC46D8" w:rsidRPr="00BC46D8" w:rsidRDefault="00BC46D8" w:rsidP="00BC46D8">
            <w:pPr>
              <w:jc w:val="center"/>
              <w:rPr>
                <w:rFonts w:ascii="Times New Roman" w:hAnsi="Times New Roman"/>
                <w:sz w:val="20"/>
              </w:rPr>
            </w:pPr>
            <w:r w:rsidRPr="00BC46D8">
              <w:rPr>
                <w:rFonts w:ascii="Times New Roman" w:hAnsi="Times New Roman"/>
                <w:sz w:val="20"/>
              </w:rPr>
              <w:t>260+290-270-280-300-310</w:t>
            </w:r>
          </w:p>
        </w:tc>
        <w:tc>
          <w:tcPr>
            <w:tcW w:w="567" w:type="dxa"/>
            <w:vAlign w:val="center"/>
          </w:tcPr>
          <w:p w:rsidR="00BC46D8" w:rsidRPr="009B5A45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BC46D8" w:rsidRPr="009B5A45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BC46D8" w:rsidRPr="009B5A45" w:rsidRDefault="00BC46D8" w:rsidP="00BC46D8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Показатель прав пользования активами</w:t>
            </w:r>
            <w:r>
              <w:t xml:space="preserve"> </w:t>
            </w:r>
            <w:r w:rsidRPr="0005407A">
              <w:rPr>
                <w:rFonts w:ascii="Times New Roman" w:hAnsi="Times New Roman"/>
                <w:color w:val="333333"/>
                <w:sz w:val="20"/>
              </w:rPr>
              <w:t>по данным баланса соответствует  идентичному показателю в ф. 0503168</w:t>
            </w:r>
          </w:p>
        </w:tc>
      </w:tr>
      <w:tr w:rsidR="00BC46D8" w:rsidTr="00B84C76">
        <w:tc>
          <w:tcPr>
            <w:tcW w:w="562" w:type="dxa"/>
            <w:vAlign w:val="center"/>
          </w:tcPr>
          <w:p w:rsidR="00BC46D8" w:rsidRPr="009B5A45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BC46D8" w:rsidRPr="009B5A45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BC46D8" w:rsidRPr="009B5A45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100</w:t>
            </w:r>
          </w:p>
        </w:tc>
        <w:tc>
          <w:tcPr>
            <w:tcW w:w="958" w:type="dxa"/>
            <w:vAlign w:val="center"/>
          </w:tcPr>
          <w:p w:rsidR="00BC46D8" w:rsidRPr="009B5A45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849" w:type="dxa"/>
            <w:vAlign w:val="center"/>
          </w:tcPr>
          <w:p w:rsidR="00BC46D8" w:rsidRPr="009B5A45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C46D8" w:rsidRDefault="00BC46D8" w:rsidP="00BC46D8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BC46D8" w:rsidRPr="009B5A45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134" w:type="dxa"/>
          </w:tcPr>
          <w:p w:rsidR="00BC46D8" w:rsidRPr="00BC46D8" w:rsidRDefault="00BC46D8" w:rsidP="00BC46D8">
            <w:pPr>
              <w:jc w:val="center"/>
              <w:rPr>
                <w:rFonts w:ascii="Times New Roman" w:hAnsi="Times New Roman"/>
                <w:sz w:val="20"/>
              </w:rPr>
            </w:pPr>
            <w:r w:rsidRPr="00BC46D8">
              <w:rPr>
                <w:rFonts w:ascii="Times New Roman" w:hAnsi="Times New Roman"/>
                <w:sz w:val="20"/>
              </w:rPr>
              <w:t>260+290-270-280-300-310</w:t>
            </w:r>
          </w:p>
        </w:tc>
        <w:tc>
          <w:tcPr>
            <w:tcW w:w="567" w:type="dxa"/>
            <w:vAlign w:val="center"/>
          </w:tcPr>
          <w:p w:rsidR="00BC46D8" w:rsidRPr="009B5A45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BC46D8" w:rsidRPr="009B5A45" w:rsidRDefault="00BC46D8" w:rsidP="00BC46D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BC46D8" w:rsidRPr="009B5A45" w:rsidRDefault="00BC46D8" w:rsidP="00BC46D8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Показатель прав пользования активами</w:t>
            </w:r>
            <w:r>
              <w:t xml:space="preserve"> </w:t>
            </w:r>
            <w:r w:rsidRPr="0005407A">
              <w:rPr>
                <w:rFonts w:ascii="Times New Roman" w:hAnsi="Times New Roman"/>
                <w:color w:val="333333"/>
                <w:sz w:val="20"/>
              </w:rPr>
              <w:t>по данным баланса соответствует  идентичному показателю в ф. 0503168</w:t>
            </w:r>
          </w:p>
        </w:tc>
      </w:tr>
      <w:tr w:rsidR="00A91841" w:rsidTr="00E12EBF">
        <w:tc>
          <w:tcPr>
            <w:tcW w:w="562" w:type="dxa"/>
            <w:vAlign w:val="center"/>
          </w:tcPr>
          <w:p w:rsidR="00A91841" w:rsidRPr="009B5A45" w:rsidRDefault="00CE3B2D" w:rsidP="00CE3B2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91841" w:rsidRPr="009B5A45" w:rsidRDefault="00D75B9D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A91841" w:rsidRPr="009B5A45" w:rsidRDefault="00D75B9D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140</w:t>
            </w:r>
          </w:p>
        </w:tc>
        <w:tc>
          <w:tcPr>
            <w:tcW w:w="958" w:type="dxa"/>
            <w:vAlign w:val="center"/>
          </w:tcPr>
          <w:p w:rsidR="00A91841" w:rsidRPr="009B5A45" w:rsidRDefault="00D75B9D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849" w:type="dxa"/>
            <w:vAlign w:val="center"/>
          </w:tcPr>
          <w:p w:rsidR="00A91841" w:rsidRPr="009B5A45" w:rsidRDefault="006D7BCB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A91841" w:rsidRDefault="00A91841" w:rsidP="00A91841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A91841" w:rsidRPr="009B5A45" w:rsidRDefault="00D75B9D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134" w:type="dxa"/>
            <w:vAlign w:val="center"/>
          </w:tcPr>
          <w:p w:rsidR="00255EBB" w:rsidRPr="00255EBB" w:rsidRDefault="00255EBB" w:rsidP="00255EB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255EBB">
              <w:rPr>
                <w:rFonts w:ascii="Times New Roman" w:hAnsi="Times New Roman"/>
                <w:color w:val="333333"/>
                <w:sz w:val="20"/>
              </w:rPr>
              <w:t>(400+440</w:t>
            </w:r>
          </w:p>
          <w:p w:rsidR="00255EBB" w:rsidRPr="00255EBB" w:rsidRDefault="00255EBB" w:rsidP="00255EB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255EBB">
              <w:rPr>
                <w:rFonts w:ascii="Times New Roman" w:hAnsi="Times New Roman"/>
                <w:color w:val="333333"/>
                <w:sz w:val="20"/>
              </w:rPr>
              <w:t>+460+49</w:t>
            </w:r>
          </w:p>
          <w:p w:rsidR="00255EBB" w:rsidRPr="00255EBB" w:rsidRDefault="00255EBB" w:rsidP="00255EB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255EBB">
              <w:rPr>
                <w:rFonts w:ascii="Times New Roman" w:hAnsi="Times New Roman"/>
                <w:color w:val="333333"/>
                <w:sz w:val="20"/>
              </w:rPr>
              <w:t>0+510+5</w:t>
            </w:r>
          </w:p>
          <w:p w:rsidR="00255EBB" w:rsidRPr="00255EBB" w:rsidRDefault="00255EBB" w:rsidP="00255EB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255EBB">
              <w:rPr>
                <w:rFonts w:ascii="Times New Roman" w:hAnsi="Times New Roman"/>
                <w:color w:val="333333"/>
                <w:sz w:val="20"/>
              </w:rPr>
              <w:t>20+530+</w:t>
            </w:r>
          </w:p>
          <w:p w:rsidR="00255EBB" w:rsidRPr="00255EBB" w:rsidRDefault="00255EBB" w:rsidP="00255EB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255EBB">
              <w:rPr>
                <w:rFonts w:ascii="Times New Roman" w:hAnsi="Times New Roman"/>
                <w:color w:val="333333"/>
                <w:sz w:val="20"/>
              </w:rPr>
              <w:t>540)-</w:t>
            </w:r>
          </w:p>
          <w:p w:rsidR="00255EBB" w:rsidRPr="00255EBB" w:rsidRDefault="00255EBB" w:rsidP="00255EB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255EBB">
              <w:rPr>
                <w:rFonts w:ascii="Times New Roman" w:hAnsi="Times New Roman"/>
                <w:color w:val="333333"/>
                <w:sz w:val="20"/>
              </w:rPr>
              <w:t>(410+450</w:t>
            </w:r>
          </w:p>
          <w:p w:rsidR="00A91841" w:rsidRPr="009B5A45" w:rsidRDefault="00255EBB" w:rsidP="00255EB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255EBB">
              <w:rPr>
                <w:rFonts w:ascii="Times New Roman" w:hAnsi="Times New Roman"/>
                <w:color w:val="333333"/>
                <w:sz w:val="20"/>
              </w:rPr>
              <w:t>+500+55</w:t>
            </w:r>
            <w:r>
              <w:rPr>
                <w:rFonts w:ascii="Times New Roman" w:hAnsi="Times New Roman"/>
                <w:color w:val="333333"/>
                <w:sz w:val="20"/>
              </w:rPr>
              <w:t>0</w:t>
            </w:r>
            <w:r w:rsidR="00D75B9D">
              <w:rPr>
                <w:rFonts w:ascii="Times New Roman" w:hAnsi="Times New Roman"/>
                <w:color w:val="333333"/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A91841" w:rsidRPr="009B5A45" w:rsidRDefault="00A56B50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91841" w:rsidRPr="009B5A45" w:rsidRDefault="002F34E2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A91841" w:rsidRPr="009B5A45" w:rsidRDefault="005707BF" w:rsidP="005707BF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Показатель нефинансовых активов имущества казны соответствует идентичному показателю в ф. 0503168</w:t>
            </w:r>
          </w:p>
        </w:tc>
      </w:tr>
      <w:tr w:rsidR="00F32BEB" w:rsidTr="00E12EBF">
        <w:tc>
          <w:tcPr>
            <w:tcW w:w="562" w:type="dxa"/>
            <w:vAlign w:val="center"/>
          </w:tcPr>
          <w:p w:rsidR="00F32BEB" w:rsidRPr="009B5A45" w:rsidRDefault="00CE3B2D" w:rsidP="00CE3B2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F32BEB" w:rsidRPr="009B5A45" w:rsidRDefault="00F32BEB" w:rsidP="00F32BE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F32BEB" w:rsidRPr="009B5A45" w:rsidRDefault="00F32BEB" w:rsidP="00F32BE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140</w:t>
            </w:r>
          </w:p>
        </w:tc>
        <w:tc>
          <w:tcPr>
            <w:tcW w:w="958" w:type="dxa"/>
            <w:vAlign w:val="center"/>
          </w:tcPr>
          <w:p w:rsidR="00F32BEB" w:rsidRPr="009B5A45" w:rsidRDefault="00B2461F" w:rsidP="00B2461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849" w:type="dxa"/>
            <w:vAlign w:val="center"/>
          </w:tcPr>
          <w:p w:rsidR="00F32BEB" w:rsidRPr="009B5A45" w:rsidRDefault="006D7BCB" w:rsidP="00F32BE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F32BEB" w:rsidRDefault="00F32BEB" w:rsidP="00F32BEB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F32BEB" w:rsidRPr="009B5A45" w:rsidRDefault="00F32BEB" w:rsidP="00F32BE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134" w:type="dxa"/>
            <w:vAlign w:val="center"/>
          </w:tcPr>
          <w:p w:rsidR="00A47904" w:rsidRPr="00A47904" w:rsidRDefault="00A47904" w:rsidP="00A4790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47904">
              <w:rPr>
                <w:rFonts w:ascii="Times New Roman" w:hAnsi="Times New Roman"/>
                <w:color w:val="333333"/>
                <w:sz w:val="20"/>
              </w:rPr>
              <w:t>(400+440</w:t>
            </w:r>
          </w:p>
          <w:p w:rsidR="00A47904" w:rsidRPr="00A47904" w:rsidRDefault="00A47904" w:rsidP="00A4790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47904">
              <w:rPr>
                <w:rFonts w:ascii="Times New Roman" w:hAnsi="Times New Roman"/>
                <w:color w:val="333333"/>
                <w:sz w:val="20"/>
              </w:rPr>
              <w:t>+460+49</w:t>
            </w:r>
          </w:p>
          <w:p w:rsidR="00A47904" w:rsidRPr="00A47904" w:rsidRDefault="00A47904" w:rsidP="00A4790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47904">
              <w:rPr>
                <w:rFonts w:ascii="Times New Roman" w:hAnsi="Times New Roman"/>
                <w:color w:val="333333"/>
                <w:sz w:val="20"/>
              </w:rPr>
              <w:t>0+510+5</w:t>
            </w:r>
          </w:p>
          <w:p w:rsidR="00A47904" w:rsidRPr="00A47904" w:rsidRDefault="00A47904" w:rsidP="00A4790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47904">
              <w:rPr>
                <w:rFonts w:ascii="Times New Roman" w:hAnsi="Times New Roman"/>
                <w:color w:val="333333"/>
                <w:sz w:val="20"/>
              </w:rPr>
              <w:t>20+530+</w:t>
            </w:r>
          </w:p>
          <w:p w:rsidR="00A47904" w:rsidRPr="00A47904" w:rsidRDefault="00A47904" w:rsidP="00A4790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47904">
              <w:rPr>
                <w:rFonts w:ascii="Times New Roman" w:hAnsi="Times New Roman"/>
                <w:color w:val="333333"/>
                <w:sz w:val="20"/>
              </w:rPr>
              <w:t>540)-</w:t>
            </w:r>
          </w:p>
          <w:p w:rsidR="00A47904" w:rsidRPr="00A47904" w:rsidRDefault="00A47904" w:rsidP="00A4790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47904">
              <w:rPr>
                <w:rFonts w:ascii="Times New Roman" w:hAnsi="Times New Roman"/>
                <w:color w:val="333333"/>
                <w:sz w:val="20"/>
              </w:rPr>
              <w:t>(410+450</w:t>
            </w:r>
          </w:p>
          <w:p w:rsidR="00F32BEB" w:rsidRPr="009B5A45" w:rsidRDefault="00A47904" w:rsidP="00A4790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47904">
              <w:rPr>
                <w:rFonts w:ascii="Times New Roman" w:hAnsi="Times New Roman"/>
                <w:color w:val="333333"/>
                <w:sz w:val="20"/>
              </w:rPr>
              <w:t>+500+55</w:t>
            </w:r>
            <w:r>
              <w:rPr>
                <w:rFonts w:ascii="Times New Roman" w:hAnsi="Times New Roman"/>
                <w:color w:val="333333"/>
                <w:sz w:val="20"/>
              </w:rPr>
              <w:t>0)</w:t>
            </w:r>
          </w:p>
        </w:tc>
        <w:tc>
          <w:tcPr>
            <w:tcW w:w="567" w:type="dxa"/>
            <w:vAlign w:val="center"/>
          </w:tcPr>
          <w:p w:rsidR="00F32BEB" w:rsidRPr="009B5A45" w:rsidRDefault="00B2461F" w:rsidP="00F32BE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F32BEB" w:rsidRPr="009B5A45" w:rsidRDefault="002F34E2" w:rsidP="00F32BE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F32BEB" w:rsidRPr="009B5A45" w:rsidRDefault="00F32BEB" w:rsidP="00F32BEB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Показатель нефинансовых активов имущества казны соответствует идентичному показателю в ф. 0503168</w:t>
            </w:r>
          </w:p>
        </w:tc>
      </w:tr>
      <w:tr w:rsidR="00A91841" w:rsidTr="00E12EBF">
        <w:tc>
          <w:tcPr>
            <w:tcW w:w="562" w:type="dxa"/>
            <w:vAlign w:val="center"/>
          </w:tcPr>
          <w:p w:rsidR="00A91841" w:rsidRPr="009B5A45" w:rsidRDefault="00CE3B2D" w:rsidP="00CE3B2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A91841" w:rsidRPr="009B5A45" w:rsidRDefault="00D56F21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212634" w:rsidRDefault="00D56F21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410+420+470+</w:t>
            </w:r>
          </w:p>
          <w:p w:rsidR="00A91841" w:rsidRPr="009B5A45" w:rsidRDefault="00D56F21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433+434</w:t>
            </w:r>
          </w:p>
        </w:tc>
        <w:tc>
          <w:tcPr>
            <w:tcW w:w="958" w:type="dxa"/>
            <w:vAlign w:val="center"/>
          </w:tcPr>
          <w:p w:rsidR="00A91841" w:rsidRPr="009B5A45" w:rsidRDefault="0032588F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849" w:type="dxa"/>
            <w:vAlign w:val="center"/>
          </w:tcPr>
          <w:p w:rsidR="00A91841" w:rsidRPr="009B5A45" w:rsidRDefault="00A63A9B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804,22</w:t>
            </w:r>
          </w:p>
        </w:tc>
        <w:tc>
          <w:tcPr>
            <w:tcW w:w="851" w:type="dxa"/>
            <w:vAlign w:val="center"/>
          </w:tcPr>
          <w:p w:rsidR="00A91841" w:rsidRDefault="00A91841" w:rsidP="00A91841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A91841" w:rsidRDefault="007E5377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7E5377" w:rsidRPr="009B5A45" w:rsidRDefault="007E5377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134" w:type="dxa"/>
            <w:vAlign w:val="center"/>
          </w:tcPr>
          <w:p w:rsidR="00A91841" w:rsidRPr="009B5A45" w:rsidRDefault="00DD04CE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D04CE">
              <w:rPr>
                <w:rFonts w:ascii="Times New Roman" w:hAnsi="Times New Roman"/>
                <w:color w:val="333333"/>
                <w:sz w:val="20"/>
              </w:rPr>
              <w:t xml:space="preserve">Итоговый показатель кредиторской </w:t>
            </w:r>
            <w:r w:rsidRPr="00DD04CE">
              <w:rPr>
                <w:rFonts w:ascii="Times New Roman" w:hAnsi="Times New Roman"/>
                <w:color w:val="333333"/>
                <w:sz w:val="20"/>
              </w:rPr>
              <w:lastRenderedPageBreak/>
              <w:t>задолженности</w:t>
            </w:r>
          </w:p>
        </w:tc>
        <w:tc>
          <w:tcPr>
            <w:tcW w:w="567" w:type="dxa"/>
            <w:vAlign w:val="center"/>
          </w:tcPr>
          <w:p w:rsidR="00A91841" w:rsidRPr="009B5A45" w:rsidRDefault="005A7325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:rsidR="00A91841" w:rsidRPr="009B5A45" w:rsidRDefault="003F5115" w:rsidP="00B2599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804,22</w:t>
            </w:r>
          </w:p>
        </w:tc>
        <w:tc>
          <w:tcPr>
            <w:tcW w:w="3119" w:type="dxa"/>
            <w:vAlign w:val="center"/>
          </w:tcPr>
          <w:p w:rsidR="00A91841" w:rsidRPr="009B5A45" w:rsidRDefault="00CE424B" w:rsidP="00CE424B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Итоговый показатель кредиторской задолженности</w:t>
            </w:r>
            <w:r w:rsidR="00863361">
              <w:rPr>
                <w:rFonts w:ascii="Times New Roman" w:hAnsi="Times New Roman"/>
                <w:color w:val="333333"/>
                <w:sz w:val="20"/>
              </w:rPr>
              <w:t xml:space="preserve"> на конец отчетного периода ф. 0503169 соответствует балансовым данным</w:t>
            </w:r>
          </w:p>
        </w:tc>
      </w:tr>
      <w:tr w:rsidR="00E849B5" w:rsidTr="00E12EBF">
        <w:tc>
          <w:tcPr>
            <w:tcW w:w="562" w:type="dxa"/>
            <w:vAlign w:val="center"/>
          </w:tcPr>
          <w:p w:rsidR="00E849B5" w:rsidRPr="009B5A45" w:rsidRDefault="003B2C37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849B5" w:rsidRPr="009B5A45" w:rsidRDefault="00E849B5" w:rsidP="00E849B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E849B5" w:rsidRDefault="00E849B5" w:rsidP="00E849B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410+420+470+</w:t>
            </w:r>
          </w:p>
          <w:p w:rsidR="00E849B5" w:rsidRPr="009B5A45" w:rsidRDefault="00E849B5" w:rsidP="00E849B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433+434</w:t>
            </w:r>
          </w:p>
        </w:tc>
        <w:tc>
          <w:tcPr>
            <w:tcW w:w="958" w:type="dxa"/>
            <w:vAlign w:val="center"/>
          </w:tcPr>
          <w:p w:rsidR="00E849B5" w:rsidRPr="009B5A45" w:rsidRDefault="00771012" w:rsidP="00E849B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849" w:type="dxa"/>
            <w:vAlign w:val="center"/>
          </w:tcPr>
          <w:p w:rsidR="00E849B5" w:rsidRPr="009B5A45" w:rsidRDefault="000E6AA0" w:rsidP="00E849B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1 973,81</w:t>
            </w:r>
          </w:p>
        </w:tc>
        <w:tc>
          <w:tcPr>
            <w:tcW w:w="851" w:type="dxa"/>
            <w:vAlign w:val="center"/>
          </w:tcPr>
          <w:p w:rsidR="00E849B5" w:rsidRDefault="00E849B5" w:rsidP="00E849B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E849B5" w:rsidRDefault="00E849B5" w:rsidP="00E849B5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E849B5" w:rsidRDefault="00E849B5" w:rsidP="00E849B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E849B5" w:rsidRPr="009B5A45" w:rsidRDefault="00E849B5" w:rsidP="00E849B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134" w:type="dxa"/>
            <w:vAlign w:val="center"/>
          </w:tcPr>
          <w:p w:rsidR="00E849B5" w:rsidRPr="009B5A45" w:rsidRDefault="00E849B5" w:rsidP="00E849B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D04CE">
              <w:rPr>
                <w:rFonts w:ascii="Times New Roman" w:hAnsi="Times New Roman"/>
                <w:color w:val="333333"/>
                <w:sz w:val="20"/>
              </w:rPr>
              <w:t>Итоговый показатель кредиторской задолженности</w:t>
            </w:r>
          </w:p>
        </w:tc>
        <w:tc>
          <w:tcPr>
            <w:tcW w:w="567" w:type="dxa"/>
            <w:vAlign w:val="center"/>
          </w:tcPr>
          <w:p w:rsidR="00E849B5" w:rsidRPr="009B5A45" w:rsidRDefault="00792178" w:rsidP="00E849B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849B5" w:rsidRPr="009B5A45" w:rsidRDefault="00B25998" w:rsidP="00E849B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1 973,81</w:t>
            </w:r>
          </w:p>
        </w:tc>
        <w:tc>
          <w:tcPr>
            <w:tcW w:w="3119" w:type="dxa"/>
            <w:vAlign w:val="center"/>
          </w:tcPr>
          <w:p w:rsidR="00E849B5" w:rsidRPr="009B5A45" w:rsidRDefault="00E849B5" w:rsidP="00E849B5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Итоговый показатель кредиторской задолженности на начало года ф. 0503169 соответствует балансовым данным</w:t>
            </w:r>
          </w:p>
        </w:tc>
      </w:tr>
      <w:tr w:rsidR="00A91841" w:rsidTr="00E12EBF">
        <w:tc>
          <w:tcPr>
            <w:tcW w:w="562" w:type="dxa"/>
            <w:vAlign w:val="center"/>
          </w:tcPr>
          <w:p w:rsidR="00A91841" w:rsidRPr="009B5A45" w:rsidRDefault="003B2C37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A91841" w:rsidRPr="009B5A45" w:rsidRDefault="008F42A1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A91841" w:rsidRPr="009B5A45" w:rsidRDefault="008F42A1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420</w:t>
            </w:r>
          </w:p>
        </w:tc>
        <w:tc>
          <w:tcPr>
            <w:tcW w:w="958" w:type="dxa"/>
            <w:vAlign w:val="center"/>
          </w:tcPr>
          <w:p w:rsidR="00A91841" w:rsidRPr="009B5A45" w:rsidRDefault="008F42A1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849" w:type="dxa"/>
            <w:vAlign w:val="center"/>
          </w:tcPr>
          <w:p w:rsidR="00A91841" w:rsidRPr="009B5A45" w:rsidRDefault="0064325F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A91841" w:rsidRDefault="00A91841" w:rsidP="00A91841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8F42A1" w:rsidRPr="008F42A1" w:rsidRDefault="008F42A1" w:rsidP="008F42A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A91841" w:rsidRPr="009B5A45" w:rsidRDefault="008F42A1" w:rsidP="008F42A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134" w:type="dxa"/>
            <w:vAlign w:val="center"/>
          </w:tcPr>
          <w:p w:rsidR="00A91841" w:rsidRPr="009B5A45" w:rsidRDefault="00AA37F9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A37F9">
              <w:rPr>
                <w:rFonts w:ascii="Times New Roman" w:hAnsi="Times New Roman"/>
                <w:color w:val="333333"/>
                <w:sz w:val="20"/>
              </w:rPr>
              <w:t>Остаток по счету 0 303 00 000 в ф. 0503169</w:t>
            </w:r>
          </w:p>
        </w:tc>
        <w:tc>
          <w:tcPr>
            <w:tcW w:w="567" w:type="dxa"/>
            <w:vAlign w:val="center"/>
          </w:tcPr>
          <w:p w:rsidR="00A91841" w:rsidRPr="009B5A45" w:rsidRDefault="00BA45D6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A91841" w:rsidRPr="009B5A45" w:rsidRDefault="00522190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A91841" w:rsidRPr="009B5A45" w:rsidRDefault="00BA45D6" w:rsidP="00A91841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Остаток по счету 0 303 00 000 в ф. 0503169 соответствует идентичному показателю в балансе</w:t>
            </w:r>
          </w:p>
        </w:tc>
      </w:tr>
      <w:tr w:rsidR="00617A7D" w:rsidTr="00E12EBF">
        <w:tc>
          <w:tcPr>
            <w:tcW w:w="562" w:type="dxa"/>
            <w:vAlign w:val="center"/>
          </w:tcPr>
          <w:p w:rsidR="00617A7D" w:rsidRPr="009B5A45" w:rsidRDefault="003B2C37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617A7D" w:rsidRPr="009B5A45" w:rsidRDefault="00617A7D" w:rsidP="00617A7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617A7D" w:rsidRPr="009B5A45" w:rsidRDefault="00617A7D" w:rsidP="00617A7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470</w:t>
            </w:r>
          </w:p>
        </w:tc>
        <w:tc>
          <w:tcPr>
            <w:tcW w:w="958" w:type="dxa"/>
            <w:vAlign w:val="center"/>
          </w:tcPr>
          <w:p w:rsidR="00617A7D" w:rsidRPr="009B5A45" w:rsidRDefault="00617A7D" w:rsidP="00617A7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849" w:type="dxa"/>
            <w:vAlign w:val="center"/>
          </w:tcPr>
          <w:p w:rsidR="00617A7D" w:rsidRPr="009B5A45" w:rsidRDefault="0064325F" w:rsidP="00617A7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617A7D" w:rsidRDefault="00617A7D" w:rsidP="00617A7D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617A7D" w:rsidRPr="008F42A1" w:rsidRDefault="00617A7D" w:rsidP="00617A7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617A7D" w:rsidRPr="009B5A45" w:rsidRDefault="00617A7D" w:rsidP="00617A7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134" w:type="dxa"/>
            <w:vAlign w:val="center"/>
          </w:tcPr>
          <w:p w:rsidR="00617A7D" w:rsidRPr="009B5A45" w:rsidRDefault="00617A7D" w:rsidP="00617A7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17A7D" w:rsidRPr="009B5A45" w:rsidRDefault="00617A7D" w:rsidP="00617A7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617A7D" w:rsidRPr="009B5A45" w:rsidRDefault="00522190" w:rsidP="00617A7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617A7D" w:rsidRPr="009B5A45" w:rsidRDefault="00617A7D" w:rsidP="00617A7D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Сумма остатков по счетам 0 205 00 000 + 0 209 00 000 в ф. 0503169 соответствует идентичному показателю в балансе</w:t>
            </w:r>
          </w:p>
        </w:tc>
      </w:tr>
      <w:tr w:rsidR="0035509C" w:rsidTr="00E12EBF">
        <w:tc>
          <w:tcPr>
            <w:tcW w:w="562" w:type="dxa"/>
            <w:vAlign w:val="center"/>
          </w:tcPr>
          <w:p w:rsidR="0035509C" w:rsidRDefault="0035509C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  <w:r w:rsidR="003B2C37"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5509C" w:rsidRPr="009B5A45" w:rsidRDefault="0035509C" w:rsidP="0035509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35509C" w:rsidRPr="009B5A45" w:rsidRDefault="0035509C" w:rsidP="0035509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510</w:t>
            </w:r>
          </w:p>
        </w:tc>
        <w:tc>
          <w:tcPr>
            <w:tcW w:w="958" w:type="dxa"/>
            <w:vAlign w:val="center"/>
          </w:tcPr>
          <w:p w:rsidR="0035509C" w:rsidRPr="009B5A45" w:rsidRDefault="0035509C" w:rsidP="0035509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849" w:type="dxa"/>
            <w:vAlign w:val="center"/>
          </w:tcPr>
          <w:p w:rsidR="0035509C" w:rsidRPr="009B5A45" w:rsidRDefault="0064325F" w:rsidP="0035509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35509C" w:rsidRDefault="0035509C" w:rsidP="0035509C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35509C" w:rsidRPr="008F42A1" w:rsidRDefault="0035509C" w:rsidP="0035509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35509C" w:rsidRPr="009B5A45" w:rsidRDefault="0035509C" w:rsidP="0035509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134" w:type="dxa"/>
            <w:vAlign w:val="center"/>
          </w:tcPr>
          <w:p w:rsidR="0035509C" w:rsidRPr="009B5A45" w:rsidRDefault="0035509C" w:rsidP="0035509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A37F9">
              <w:rPr>
                <w:rFonts w:ascii="Times New Roman" w:hAnsi="Times New Roman"/>
                <w:color w:val="333333"/>
                <w:sz w:val="20"/>
              </w:rPr>
              <w:t xml:space="preserve">Остаток по счету </w:t>
            </w:r>
            <w:r w:rsidR="008066E2" w:rsidRPr="008066E2">
              <w:rPr>
                <w:rFonts w:ascii="Times New Roman" w:hAnsi="Times New Roman"/>
                <w:color w:val="333333"/>
                <w:sz w:val="20"/>
              </w:rPr>
              <w:t xml:space="preserve">0 40140 000 </w:t>
            </w:r>
            <w:r w:rsidRPr="00AA37F9">
              <w:rPr>
                <w:rFonts w:ascii="Times New Roman" w:hAnsi="Times New Roman"/>
                <w:color w:val="333333"/>
                <w:sz w:val="20"/>
              </w:rPr>
              <w:t xml:space="preserve"> в ф. 0503169</w:t>
            </w:r>
          </w:p>
        </w:tc>
        <w:tc>
          <w:tcPr>
            <w:tcW w:w="567" w:type="dxa"/>
            <w:vAlign w:val="center"/>
          </w:tcPr>
          <w:p w:rsidR="0035509C" w:rsidRPr="009B5A45" w:rsidRDefault="0035509C" w:rsidP="0035509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5509C" w:rsidRPr="009B5A45" w:rsidRDefault="00522190" w:rsidP="003D64A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35509C" w:rsidRPr="009B5A45" w:rsidRDefault="002E1077" w:rsidP="002E107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 xml:space="preserve">Всего по счету 0 40140 000 в ф. 0503169 </w:t>
            </w:r>
            <w:r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4E22B3" w:rsidTr="00E12EBF">
        <w:tc>
          <w:tcPr>
            <w:tcW w:w="562" w:type="dxa"/>
            <w:vAlign w:val="center"/>
          </w:tcPr>
          <w:p w:rsidR="004E22B3" w:rsidRDefault="004E22B3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  <w:r w:rsidR="003B2C37">
              <w:rPr>
                <w:rFonts w:ascii="Times New Roman" w:hAnsi="Times New Roman"/>
                <w:color w:val="333333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4E22B3" w:rsidRPr="009B5A45" w:rsidRDefault="004E22B3" w:rsidP="004E22B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4E22B3" w:rsidRPr="009B5A45" w:rsidRDefault="004E22B3" w:rsidP="004E22B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510</w:t>
            </w:r>
          </w:p>
        </w:tc>
        <w:tc>
          <w:tcPr>
            <w:tcW w:w="958" w:type="dxa"/>
            <w:vAlign w:val="center"/>
          </w:tcPr>
          <w:p w:rsidR="004E22B3" w:rsidRPr="009B5A45" w:rsidRDefault="008066E2" w:rsidP="008066E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849" w:type="dxa"/>
            <w:vAlign w:val="center"/>
          </w:tcPr>
          <w:p w:rsidR="004E22B3" w:rsidRPr="009B5A45" w:rsidRDefault="0064325F" w:rsidP="004E22B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4E22B3" w:rsidRDefault="004E22B3" w:rsidP="004E22B3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4E22B3" w:rsidRPr="008F42A1" w:rsidRDefault="004E22B3" w:rsidP="004E22B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4E22B3" w:rsidRPr="009B5A45" w:rsidRDefault="004E22B3" w:rsidP="004E22B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134" w:type="dxa"/>
            <w:vAlign w:val="center"/>
          </w:tcPr>
          <w:p w:rsidR="004E22B3" w:rsidRPr="009B5A45" w:rsidRDefault="004E22B3" w:rsidP="004E22B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A37F9">
              <w:rPr>
                <w:rFonts w:ascii="Times New Roman" w:hAnsi="Times New Roman"/>
                <w:color w:val="333333"/>
                <w:sz w:val="20"/>
              </w:rPr>
              <w:t xml:space="preserve">Остаток по счету </w:t>
            </w:r>
            <w:r w:rsidR="008066E2" w:rsidRPr="008066E2">
              <w:rPr>
                <w:rFonts w:ascii="Times New Roman" w:hAnsi="Times New Roman"/>
                <w:color w:val="333333"/>
                <w:sz w:val="20"/>
              </w:rPr>
              <w:t xml:space="preserve">0 40140 000 </w:t>
            </w:r>
            <w:r w:rsidRPr="00AA37F9">
              <w:rPr>
                <w:rFonts w:ascii="Times New Roman" w:hAnsi="Times New Roman"/>
                <w:color w:val="333333"/>
                <w:sz w:val="20"/>
              </w:rPr>
              <w:t>в ф. 0503169</w:t>
            </w:r>
          </w:p>
        </w:tc>
        <w:tc>
          <w:tcPr>
            <w:tcW w:w="567" w:type="dxa"/>
            <w:vAlign w:val="center"/>
          </w:tcPr>
          <w:p w:rsidR="004E22B3" w:rsidRPr="009B5A45" w:rsidRDefault="008066E2" w:rsidP="008066E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4E22B3" w:rsidRPr="009B5A45" w:rsidRDefault="00522190" w:rsidP="004E22B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4E22B3" w:rsidRPr="009B5A45" w:rsidRDefault="004E22B3" w:rsidP="004E22B3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 xml:space="preserve">Всего по счету 0 40140 000 в ф. 0503169 </w:t>
            </w:r>
            <w:r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5058BC" w:rsidTr="00E12EBF">
        <w:tc>
          <w:tcPr>
            <w:tcW w:w="562" w:type="dxa"/>
            <w:vAlign w:val="center"/>
          </w:tcPr>
          <w:p w:rsidR="005058BC" w:rsidRDefault="005058BC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  <w:r w:rsidR="003B2C37">
              <w:rPr>
                <w:rFonts w:ascii="Times New Roman" w:hAnsi="Times New Roman"/>
                <w:color w:val="333333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058BC" w:rsidRPr="009B5A45" w:rsidRDefault="005058BC" w:rsidP="005058B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5058BC" w:rsidRPr="009B5A45" w:rsidRDefault="005058BC" w:rsidP="0069612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5</w:t>
            </w:r>
            <w:r w:rsidR="00696121">
              <w:rPr>
                <w:rFonts w:ascii="Times New Roman" w:hAnsi="Times New Roman"/>
                <w:color w:val="333333"/>
                <w:sz w:val="20"/>
              </w:rPr>
              <w:t>2</w:t>
            </w:r>
            <w:r>
              <w:rPr>
                <w:rFonts w:ascii="Times New Roman" w:hAnsi="Times New Roman"/>
                <w:color w:val="333333"/>
                <w:sz w:val="20"/>
              </w:rPr>
              <w:t>0</w:t>
            </w:r>
          </w:p>
        </w:tc>
        <w:tc>
          <w:tcPr>
            <w:tcW w:w="958" w:type="dxa"/>
            <w:vAlign w:val="center"/>
          </w:tcPr>
          <w:p w:rsidR="005058BC" w:rsidRPr="009B5A45" w:rsidRDefault="00696121" w:rsidP="0069612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849" w:type="dxa"/>
            <w:vAlign w:val="center"/>
          </w:tcPr>
          <w:p w:rsidR="005058BC" w:rsidRPr="009B5A45" w:rsidRDefault="0064325F" w:rsidP="005058B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5058BC" w:rsidRDefault="005058BC" w:rsidP="005058BC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5058BC" w:rsidRPr="008F42A1" w:rsidRDefault="005058BC" w:rsidP="005058B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5058BC" w:rsidRPr="009B5A45" w:rsidRDefault="005058BC" w:rsidP="005058B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134" w:type="dxa"/>
            <w:vAlign w:val="center"/>
          </w:tcPr>
          <w:p w:rsidR="005058BC" w:rsidRPr="009B5A45" w:rsidRDefault="005058BC" w:rsidP="003E5F4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A37F9">
              <w:rPr>
                <w:rFonts w:ascii="Times New Roman" w:hAnsi="Times New Roman"/>
                <w:color w:val="333333"/>
                <w:sz w:val="20"/>
              </w:rPr>
              <w:t xml:space="preserve">Остаток по счету </w:t>
            </w:r>
            <w:r w:rsidRPr="008066E2">
              <w:rPr>
                <w:rFonts w:ascii="Times New Roman" w:hAnsi="Times New Roman"/>
                <w:color w:val="333333"/>
                <w:sz w:val="20"/>
              </w:rPr>
              <w:t>0 401</w:t>
            </w:r>
            <w:r w:rsidR="003E5F45">
              <w:rPr>
                <w:rFonts w:ascii="Times New Roman" w:hAnsi="Times New Roman"/>
                <w:color w:val="333333"/>
                <w:sz w:val="20"/>
              </w:rPr>
              <w:t>6</w:t>
            </w:r>
            <w:r w:rsidRPr="008066E2">
              <w:rPr>
                <w:rFonts w:ascii="Times New Roman" w:hAnsi="Times New Roman"/>
                <w:color w:val="333333"/>
                <w:sz w:val="20"/>
              </w:rPr>
              <w:t xml:space="preserve">0 000 </w:t>
            </w:r>
            <w:r w:rsidRPr="00AA37F9">
              <w:rPr>
                <w:rFonts w:ascii="Times New Roman" w:hAnsi="Times New Roman"/>
                <w:color w:val="333333"/>
                <w:sz w:val="20"/>
              </w:rPr>
              <w:t>в ф. 0503169</w:t>
            </w:r>
          </w:p>
        </w:tc>
        <w:tc>
          <w:tcPr>
            <w:tcW w:w="567" w:type="dxa"/>
            <w:vAlign w:val="center"/>
          </w:tcPr>
          <w:p w:rsidR="005058BC" w:rsidRPr="009B5A45" w:rsidRDefault="003E5F45" w:rsidP="003E5F4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5058BC" w:rsidRPr="009B5A45" w:rsidRDefault="00522190" w:rsidP="005058B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5058BC" w:rsidRPr="009B5A45" w:rsidRDefault="005058BC" w:rsidP="003E5F45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Всего по счету 0 40</w:t>
            </w:r>
            <w:r w:rsidR="003E5F45">
              <w:rPr>
                <w:rFonts w:ascii="Times New Roman" w:hAnsi="Times New Roman"/>
                <w:color w:val="333333"/>
                <w:sz w:val="20"/>
              </w:rPr>
              <w:t>160</w:t>
            </w:r>
            <w:r>
              <w:rPr>
                <w:rFonts w:ascii="Times New Roman" w:hAnsi="Times New Roman"/>
                <w:color w:val="333333"/>
                <w:sz w:val="20"/>
              </w:rPr>
              <w:t xml:space="preserve"> 000 в ф. 0503169 </w:t>
            </w:r>
            <w:r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202CE2" w:rsidTr="00E12EBF">
        <w:tc>
          <w:tcPr>
            <w:tcW w:w="562" w:type="dxa"/>
            <w:vAlign w:val="center"/>
          </w:tcPr>
          <w:p w:rsidR="00202CE2" w:rsidRDefault="00202CE2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lastRenderedPageBreak/>
              <w:t>2</w:t>
            </w:r>
            <w:r w:rsidR="003B2C37">
              <w:rPr>
                <w:rFonts w:ascii="Times New Roman" w:hAnsi="Times New Roman"/>
                <w:color w:val="333333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02CE2" w:rsidRPr="009B5A45" w:rsidRDefault="00202CE2" w:rsidP="00202CE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202CE2" w:rsidRPr="009B5A45" w:rsidRDefault="00202CE2" w:rsidP="00202CE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520</w:t>
            </w:r>
          </w:p>
        </w:tc>
        <w:tc>
          <w:tcPr>
            <w:tcW w:w="958" w:type="dxa"/>
            <w:vAlign w:val="center"/>
          </w:tcPr>
          <w:p w:rsidR="00202CE2" w:rsidRPr="009B5A45" w:rsidRDefault="00054314" w:rsidP="00202CE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849" w:type="dxa"/>
            <w:vAlign w:val="center"/>
          </w:tcPr>
          <w:p w:rsidR="00202CE2" w:rsidRPr="009B5A45" w:rsidRDefault="0064325F" w:rsidP="00D905C6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202CE2" w:rsidRDefault="00202CE2" w:rsidP="00202CE2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202CE2" w:rsidRPr="008F42A1" w:rsidRDefault="00202CE2" w:rsidP="00202CE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202CE2" w:rsidRPr="009B5A45" w:rsidRDefault="00202CE2" w:rsidP="00202CE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134" w:type="dxa"/>
            <w:vAlign w:val="center"/>
          </w:tcPr>
          <w:p w:rsidR="00202CE2" w:rsidRPr="009B5A45" w:rsidRDefault="00202CE2" w:rsidP="00202CE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A37F9">
              <w:rPr>
                <w:rFonts w:ascii="Times New Roman" w:hAnsi="Times New Roman"/>
                <w:color w:val="333333"/>
                <w:sz w:val="20"/>
              </w:rPr>
              <w:t xml:space="preserve">Остаток по счету </w:t>
            </w:r>
            <w:r w:rsidRPr="008066E2">
              <w:rPr>
                <w:rFonts w:ascii="Times New Roman" w:hAnsi="Times New Roman"/>
                <w:color w:val="333333"/>
                <w:sz w:val="20"/>
              </w:rPr>
              <w:t>0 401</w:t>
            </w:r>
            <w:r>
              <w:rPr>
                <w:rFonts w:ascii="Times New Roman" w:hAnsi="Times New Roman"/>
                <w:color w:val="333333"/>
                <w:sz w:val="20"/>
              </w:rPr>
              <w:t>6</w:t>
            </w:r>
            <w:r w:rsidRPr="008066E2">
              <w:rPr>
                <w:rFonts w:ascii="Times New Roman" w:hAnsi="Times New Roman"/>
                <w:color w:val="333333"/>
                <w:sz w:val="20"/>
              </w:rPr>
              <w:t xml:space="preserve">0 000 </w:t>
            </w:r>
            <w:r w:rsidRPr="00AA37F9">
              <w:rPr>
                <w:rFonts w:ascii="Times New Roman" w:hAnsi="Times New Roman"/>
                <w:color w:val="333333"/>
                <w:sz w:val="20"/>
              </w:rPr>
              <w:t>в ф. 0503169</w:t>
            </w:r>
          </w:p>
        </w:tc>
        <w:tc>
          <w:tcPr>
            <w:tcW w:w="567" w:type="dxa"/>
            <w:vAlign w:val="center"/>
          </w:tcPr>
          <w:p w:rsidR="00202CE2" w:rsidRPr="009B5A45" w:rsidRDefault="00484B55" w:rsidP="00484B5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202CE2" w:rsidRPr="009B5A45" w:rsidRDefault="00522190" w:rsidP="004023A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202CE2" w:rsidRPr="009B5A45" w:rsidRDefault="00202CE2" w:rsidP="00202CE2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 xml:space="preserve">Всего по счету 0 40160 000 в ф. 0503169 </w:t>
            </w:r>
            <w:r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536790" w:rsidTr="00E12EBF">
        <w:tc>
          <w:tcPr>
            <w:tcW w:w="562" w:type="dxa"/>
            <w:vAlign w:val="center"/>
          </w:tcPr>
          <w:p w:rsidR="00536790" w:rsidRDefault="003B2C37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536790" w:rsidRPr="009B5A45" w:rsidRDefault="00536790" w:rsidP="0053679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536790" w:rsidRPr="009B5A45" w:rsidRDefault="002601D9" w:rsidP="0053679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433</w:t>
            </w:r>
          </w:p>
        </w:tc>
        <w:tc>
          <w:tcPr>
            <w:tcW w:w="958" w:type="dxa"/>
            <w:vAlign w:val="center"/>
          </w:tcPr>
          <w:p w:rsidR="00536790" w:rsidRPr="009B5A45" w:rsidRDefault="00536790" w:rsidP="0053679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849" w:type="dxa"/>
            <w:vAlign w:val="center"/>
          </w:tcPr>
          <w:p w:rsidR="00536790" w:rsidRPr="009B5A45" w:rsidRDefault="007A6650" w:rsidP="0053679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536790" w:rsidRDefault="00536790" w:rsidP="00536790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536790" w:rsidRPr="008F42A1" w:rsidRDefault="00536790" w:rsidP="0053679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536790" w:rsidRPr="009B5A45" w:rsidRDefault="00536790" w:rsidP="0053679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134" w:type="dxa"/>
            <w:vAlign w:val="center"/>
          </w:tcPr>
          <w:p w:rsidR="002601D9" w:rsidRDefault="00536790" w:rsidP="0053679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A37F9">
              <w:rPr>
                <w:rFonts w:ascii="Times New Roman" w:hAnsi="Times New Roman"/>
                <w:color w:val="333333"/>
                <w:sz w:val="20"/>
              </w:rPr>
              <w:t>Остаток по счету</w:t>
            </w:r>
          </w:p>
          <w:p w:rsidR="00536790" w:rsidRPr="009B5A45" w:rsidRDefault="00536790" w:rsidP="002601D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A37F9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8066E2">
              <w:rPr>
                <w:rFonts w:ascii="Times New Roman" w:hAnsi="Times New Roman"/>
                <w:color w:val="333333"/>
                <w:sz w:val="20"/>
              </w:rPr>
              <w:t>0</w:t>
            </w:r>
            <w:r w:rsidR="002601D9">
              <w:rPr>
                <w:rFonts w:ascii="Times New Roman" w:hAnsi="Times New Roman"/>
                <w:color w:val="333333"/>
                <w:sz w:val="20"/>
              </w:rPr>
              <w:t> 304 06</w:t>
            </w:r>
            <w:r w:rsidRPr="008066E2">
              <w:rPr>
                <w:rFonts w:ascii="Times New Roman" w:hAnsi="Times New Roman"/>
                <w:color w:val="333333"/>
                <w:sz w:val="20"/>
              </w:rPr>
              <w:t xml:space="preserve"> 000 </w:t>
            </w:r>
            <w:r w:rsidRPr="00AA37F9">
              <w:rPr>
                <w:rFonts w:ascii="Times New Roman" w:hAnsi="Times New Roman"/>
                <w:color w:val="333333"/>
                <w:sz w:val="20"/>
              </w:rPr>
              <w:t>в ф. 0503169</w:t>
            </w:r>
          </w:p>
        </w:tc>
        <w:tc>
          <w:tcPr>
            <w:tcW w:w="567" w:type="dxa"/>
            <w:vAlign w:val="center"/>
          </w:tcPr>
          <w:p w:rsidR="00536790" w:rsidRPr="009B5A45" w:rsidRDefault="00536790" w:rsidP="0053679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536790" w:rsidRPr="009B5A45" w:rsidRDefault="00EE0707" w:rsidP="0053679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536790" w:rsidRPr="009B5A45" w:rsidRDefault="003F721F" w:rsidP="003F721F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Остаток</w:t>
            </w:r>
            <w:r w:rsidR="00536790">
              <w:rPr>
                <w:rFonts w:ascii="Times New Roman" w:hAnsi="Times New Roman"/>
                <w:color w:val="333333"/>
                <w:sz w:val="20"/>
              </w:rPr>
              <w:t xml:space="preserve"> по счету 0</w:t>
            </w:r>
            <w:r>
              <w:rPr>
                <w:rFonts w:ascii="Times New Roman" w:hAnsi="Times New Roman"/>
                <w:color w:val="333333"/>
                <w:sz w:val="20"/>
              </w:rPr>
              <w:t> 304 06 000</w:t>
            </w:r>
            <w:r w:rsidR="00536790">
              <w:rPr>
                <w:rFonts w:ascii="Times New Roman" w:hAnsi="Times New Roman"/>
                <w:color w:val="333333"/>
                <w:sz w:val="20"/>
              </w:rPr>
              <w:t xml:space="preserve"> в ф. 0503169 </w:t>
            </w:r>
            <w:r w:rsidR="00536790"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965C6A" w:rsidTr="00E12EBF">
        <w:tc>
          <w:tcPr>
            <w:tcW w:w="562" w:type="dxa"/>
            <w:vAlign w:val="center"/>
          </w:tcPr>
          <w:p w:rsidR="00965C6A" w:rsidRDefault="003B2C37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965C6A" w:rsidRPr="009B5A45" w:rsidRDefault="00965C6A" w:rsidP="00965C6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965C6A" w:rsidRPr="009B5A45" w:rsidRDefault="003B0EFE" w:rsidP="00965C6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250</w:t>
            </w:r>
          </w:p>
        </w:tc>
        <w:tc>
          <w:tcPr>
            <w:tcW w:w="958" w:type="dxa"/>
            <w:vAlign w:val="center"/>
          </w:tcPr>
          <w:p w:rsidR="00965C6A" w:rsidRPr="009B5A45" w:rsidRDefault="00965C6A" w:rsidP="00965C6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849" w:type="dxa"/>
            <w:vAlign w:val="center"/>
          </w:tcPr>
          <w:p w:rsidR="00965C6A" w:rsidRPr="009B5A45" w:rsidRDefault="007A6650" w:rsidP="00965C6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965C6A" w:rsidRDefault="00965C6A" w:rsidP="00965C6A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965C6A" w:rsidRPr="008F42A1" w:rsidRDefault="00965C6A" w:rsidP="00965C6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965C6A" w:rsidRPr="009B5A45" w:rsidRDefault="00392111" w:rsidP="00965C6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дебиторская</w:t>
            </w:r>
          </w:p>
        </w:tc>
        <w:tc>
          <w:tcPr>
            <w:tcW w:w="1134" w:type="dxa"/>
            <w:vAlign w:val="center"/>
          </w:tcPr>
          <w:p w:rsidR="00965C6A" w:rsidRPr="009B5A45" w:rsidRDefault="00965C6A" w:rsidP="00965C6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5C6A" w:rsidRPr="009B5A45" w:rsidRDefault="00965C6A" w:rsidP="00965C6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965C6A" w:rsidRPr="009B5A45" w:rsidRDefault="00EE0707" w:rsidP="00965C6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A20BAB" w:rsidRDefault="003B0EFE" w:rsidP="00965C6A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Сумма остатков по счетам 0205000000+020900000</w:t>
            </w:r>
          </w:p>
          <w:p w:rsidR="00965C6A" w:rsidRPr="009B5A45" w:rsidRDefault="003B0EFE" w:rsidP="00965C6A">
            <w:pPr>
              <w:rPr>
                <w:rFonts w:ascii="Times New Roman" w:hAnsi="Times New Roman"/>
                <w:color w:val="333333"/>
                <w:sz w:val="20"/>
              </w:rPr>
            </w:pPr>
            <w:r w:rsidRPr="003B0EFE">
              <w:rPr>
                <w:rFonts w:ascii="Times New Roman" w:hAnsi="Times New Roman"/>
                <w:color w:val="333333"/>
                <w:sz w:val="20"/>
              </w:rPr>
              <w:t xml:space="preserve">ф. 0503169 </w:t>
            </w:r>
            <w:r w:rsidR="00965C6A"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163C35" w:rsidTr="00E12EBF">
        <w:tc>
          <w:tcPr>
            <w:tcW w:w="562" w:type="dxa"/>
            <w:vAlign w:val="center"/>
          </w:tcPr>
          <w:p w:rsidR="00163C35" w:rsidRDefault="003B2C37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163C35" w:rsidRPr="009B5A45" w:rsidRDefault="00163C35" w:rsidP="00163C3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163C35" w:rsidRPr="009B5A45" w:rsidRDefault="00163C35" w:rsidP="0010538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  <w:r w:rsidR="00105382">
              <w:rPr>
                <w:rFonts w:ascii="Times New Roman" w:hAnsi="Times New Roman"/>
                <w:color w:val="333333"/>
                <w:sz w:val="20"/>
              </w:rPr>
              <w:t>6</w:t>
            </w:r>
            <w:r>
              <w:rPr>
                <w:rFonts w:ascii="Times New Roman" w:hAnsi="Times New Roman"/>
                <w:color w:val="333333"/>
                <w:sz w:val="20"/>
              </w:rPr>
              <w:t>0</w:t>
            </w:r>
          </w:p>
        </w:tc>
        <w:tc>
          <w:tcPr>
            <w:tcW w:w="958" w:type="dxa"/>
            <w:vAlign w:val="center"/>
          </w:tcPr>
          <w:p w:rsidR="00163C35" w:rsidRPr="009B5A45" w:rsidRDefault="00163C35" w:rsidP="00163C3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849" w:type="dxa"/>
            <w:vAlign w:val="center"/>
          </w:tcPr>
          <w:p w:rsidR="00163C35" w:rsidRPr="009B5A45" w:rsidRDefault="007A6650" w:rsidP="00163C3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31 684,58</w:t>
            </w:r>
          </w:p>
        </w:tc>
        <w:tc>
          <w:tcPr>
            <w:tcW w:w="851" w:type="dxa"/>
            <w:vAlign w:val="center"/>
          </w:tcPr>
          <w:p w:rsidR="00163C35" w:rsidRDefault="00163C35" w:rsidP="00163C35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163C35" w:rsidRPr="008F42A1" w:rsidRDefault="00163C35" w:rsidP="00163C3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163C35" w:rsidRPr="009B5A45" w:rsidRDefault="00163C35" w:rsidP="00163C3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дебиторская</w:t>
            </w:r>
          </w:p>
        </w:tc>
        <w:tc>
          <w:tcPr>
            <w:tcW w:w="1134" w:type="dxa"/>
            <w:vAlign w:val="center"/>
          </w:tcPr>
          <w:p w:rsidR="00163C35" w:rsidRPr="009B5A45" w:rsidRDefault="00163C35" w:rsidP="00163C3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63C35" w:rsidRPr="009B5A45" w:rsidRDefault="00163C35" w:rsidP="00163C3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163C35" w:rsidRPr="009B5A45" w:rsidRDefault="00771151" w:rsidP="00163C3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31 684,58</w:t>
            </w:r>
          </w:p>
        </w:tc>
        <w:tc>
          <w:tcPr>
            <w:tcW w:w="3119" w:type="dxa"/>
            <w:vAlign w:val="center"/>
          </w:tcPr>
          <w:p w:rsidR="00163C35" w:rsidRPr="009B5A45" w:rsidRDefault="00163C35" w:rsidP="005E7D5F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Сумма остатков по счетам 020</w:t>
            </w:r>
            <w:r w:rsidR="005E7D5F">
              <w:rPr>
                <w:rFonts w:ascii="Times New Roman" w:hAnsi="Times New Roman"/>
                <w:color w:val="333333"/>
                <w:sz w:val="20"/>
              </w:rPr>
              <w:t>6</w:t>
            </w:r>
            <w:r>
              <w:rPr>
                <w:rFonts w:ascii="Times New Roman" w:hAnsi="Times New Roman"/>
                <w:color w:val="333333"/>
                <w:sz w:val="20"/>
              </w:rPr>
              <w:t>000000+020</w:t>
            </w:r>
            <w:r w:rsidR="005E7D5F">
              <w:rPr>
                <w:rFonts w:ascii="Times New Roman" w:hAnsi="Times New Roman"/>
                <w:color w:val="333333"/>
                <w:sz w:val="20"/>
              </w:rPr>
              <w:t>8</w:t>
            </w:r>
            <w:r>
              <w:rPr>
                <w:rFonts w:ascii="Times New Roman" w:hAnsi="Times New Roman"/>
                <w:color w:val="333333"/>
                <w:sz w:val="20"/>
              </w:rPr>
              <w:t>00000</w:t>
            </w:r>
            <w:r w:rsidR="005E7D5F">
              <w:rPr>
                <w:rFonts w:ascii="Times New Roman" w:hAnsi="Times New Roman"/>
                <w:color w:val="333333"/>
                <w:sz w:val="20"/>
              </w:rPr>
              <w:t xml:space="preserve">+030300000 </w:t>
            </w:r>
            <w:r w:rsidRPr="003B0EFE">
              <w:rPr>
                <w:rFonts w:ascii="Times New Roman" w:hAnsi="Times New Roman"/>
                <w:color w:val="333333"/>
                <w:sz w:val="20"/>
              </w:rPr>
              <w:t xml:space="preserve">ф. 0503169 </w:t>
            </w:r>
            <w:r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FF1E52" w:rsidTr="00E12EBF">
        <w:tc>
          <w:tcPr>
            <w:tcW w:w="562" w:type="dxa"/>
            <w:vAlign w:val="center"/>
          </w:tcPr>
          <w:p w:rsidR="00FF1E52" w:rsidRDefault="003B2C37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FF1E52" w:rsidRPr="009B5A45" w:rsidRDefault="00FF1E52" w:rsidP="00FF1E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FF1E52" w:rsidRPr="009B5A45" w:rsidRDefault="00FF1E52" w:rsidP="00FF1E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410</w:t>
            </w:r>
          </w:p>
        </w:tc>
        <w:tc>
          <w:tcPr>
            <w:tcW w:w="958" w:type="dxa"/>
            <w:vAlign w:val="center"/>
          </w:tcPr>
          <w:p w:rsidR="00FF1E52" w:rsidRPr="009B5A45" w:rsidRDefault="00FF1E52" w:rsidP="00FF1E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849" w:type="dxa"/>
            <w:vAlign w:val="center"/>
          </w:tcPr>
          <w:p w:rsidR="00FF1E52" w:rsidRPr="009B5A45" w:rsidRDefault="00316FF3" w:rsidP="00FF1E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1 973,81</w:t>
            </w:r>
          </w:p>
        </w:tc>
        <w:tc>
          <w:tcPr>
            <w:tcW w:w="851" w:type="dxa"/>
            <w:vAlign w:val="center"/>
          </w:tcPr>
          <w:p w:rsidR="00FF1E52" w:rsidRDefault="00FF1E52" w:rsidP="00FF1E52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FF1E52" w:rsidRPr="008F42A1" w:rsidRDefault="00FF1E52" w:rsidP="00FF1E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FF1E52" w:rsidRPr="009B5A45" w:rsidRDefault="00FF1E52" w:rsidP="00FF1E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134" w:type="dxa"/>
            <w:vAlign w:val="center"/>
          </w:tcPr>
          <w:p w:rsidR="00FF1E52" w:rsidRPr="009B5A45" w:rsidRDefault="00FF1E52" w:rsidP="00FF1E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F1E52" w:rsidRPr="009B5A45" w:rsidRDefault="00FF1E52" w:rsidP="00FF1E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FF1E52" w:rsidRPr="009B5A45" w:rsidRDefault="006C1D3F" w:rsidP="00FF1E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1973,81</w:t>
            </w:r>
          </w:p>
        </w:tc>
        <w:tc>
          <w:tcPr>
            <w:tcW w:w="3119" w:type="dxa"/>
            <w:vAlign w:val="center"/>
          </w:tcPr>
          <w:p w:rsidR="0026168E" w:rsidRDefault="00FF1E52" w:rsidP="0026168E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Сумма остатков по счетам 0</w:t>
            </w:r>
            <w:r w:rsidR="0026168E">
              <w:rPr>
                <w:rFonts w:ascii="Times New Roman" w:hAnsi="Times New Roman"/>
                <w:color w:val="333333"/>
                <w:sz w:val="20"/>
              </w:rPr>
              <w:t>302</w:t>
            </w:r>
            <w:r>
              <w:rPr>
                <w:rFonts w:ascii="Times New Roman" w:hAnsi="Times New Roman"/>
                <w:color w:val="333333"/>
                <w:sz w:val="20"/>
              </w:rPr>
              <w:t>000000+020800000+030</w:t>
            </w:r>
            <w:r w:rsidR="0026168E">
              <w:rPr>
                <w:rFonts w:ascii="Times New Roman" w:hAnsi="Times New Roman"/>
                <w:color w:val="333333"/>
                <w:sz w:val="20"/>
              </w:rPr>
              <w:t>403000+030402000</w:t>
            </w:r>
          </w:p>
          <w:p w:rsidR="00FF1E52" w:rsidRPr="009B5A45" w:rsidRDefault="00FF1E52" w:rsidP="0026168E">
            <w:pPr>
              <w:rPr>
                <w:rFonts w:ascii="Times New Roman" w:hAnsi="Times New Roman"/>
                <w:color w:val="333333"/>
                <w:sz w:val="20"/>
              </w:rPr>
            </w:pPr>
            <w:r w:rsidRPr="003B0EFE">
              <w:rPr>
                <w:rFonts w:ascii="Times New Roman" w:hAnsi="Times New Roman"/>
                <w:color w:val="333333"/>
                <w:sz w:val="20"/>
              </w:rPr>
              <w:t xml:space="preserve">ф. 0503169 </w:t>
            </w:r>
            <w:r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1554BA" w:rsidTr="00E12EBF">
        <w:tc>
          <w:tcPr>
            <w:tcW w:w="562" w:type="dxa"/>
            <w:vAlign w:val="center"/>
          </w:tcPr>
          <w:p w:rsidR="001554BA" w:rsidRDefault="003B2C37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1554BA" w:rsidRPr="009B5A45" w:rsidRDefault="001554BA" w:rsidP="001554B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1554BA" w:rsidRPr="009B5A45" w:rsidRDefault="001554BA" w:rsidP="00625D4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</w:t>
            </w:r>
            <w:r w:rsidR="00625D4D">
              <w:rPr>
                <w:rFonts w:ascii="Times New Roman" w:hAnsi="Times New Roman"/>
                <w:color w:val="333333"/>
                <w:sz w:val="20"/>
              </w:rPr>
              <w:t>20</w:t>
            </w:r>
          </w:p>
        </w:tc>
        <w:tc>
          <w:tcPr>
            <w:tcW w:w="958" w:type="dxa"/>
            <w:vAlign w:val="center"/>
          </w:tcPr>
          <w:p w:rsidR="001554BA" w:rsidRPr="009B5A45" w:rsidRDefault="00625D4D" w:rsidP="00625D4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849" w:type="dxa"/>
            <w:vAlign w:val="center"/>
          </w:tcPr>
          <w:p w:rsidR="001554BA" w:rsidRPr="009B5A45" w:rsidRDefault="00316FF3" w:rsidP="001554B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554BA" w:rsidRDefault="001554BA" w:rsidP="001554BA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1554BA" w:rsidRPr="008F42A1" w:rsidRDefault="001554BA" w:rsidP="001554B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1554BA" w:rsidRPr="009B5A45" w:rsidRDefault="001554BA" w:rsidP="001554B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134" w:type="dxa"/>
            <w:vAlign w:val="center"/>
          </w:tcPr>
          <w:p w:rsidR="001554BA" w:rsidRPr="009B5A45" w:rsidRDefault="001554BA" w:rsidP="001554B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554BA" w:rsidRPr="009B5A45" w:rsidRDefault="00625D4D" w:rsidP="00625D4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554BA" w:rsidRPr="009B5A45" w:rsidRDefault="006C1D3F" w:rsidP="001554B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1554BA" w:rsidRPr="009B5A45" w:rsidRDefault="001554BA" w:rsidP="00625D4D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Остаток по счету 0</w:t>
            </w:r>
            <w:r w:rsidR="00625D4D">
              <w:rPr>
                <w:rFonts w:ascii="Times New Roman" w:hAnsi="Times New Roman"/>
                <w:color w:val="333333"/>
                <w:sz w:val="20"/>
              </w:rPr>
              <w:t> </w:t>
            </w:r>
            <w:r>
              <w:rPr>
                <w:rFonts w:ascii="Times New Roman" w:hAnsi="Times New Roman"/>
                <w:color w:val="333333"/>
                <w:sz w:val="20"/>
              </w:rPr>
              <w:t>30</w:t>
            </w:r>
            <w:r w:rsidR="00625D4D">
              <w:rPr>
                <w:rFonts w:ascii="Times New Roman" w:hAnsi="Times New Roman"/>
                <w:color w:val="333333"/>
                <w:sz w:val="20"/>
              </w:rPr>
              <w:t xml:space="preserve">3 00 </w:t>
            </w:r>
            <w:r>
              <w:rPr>
                <w:rFonts w:ascii="Times New Roman" w:hAnsi="Times New Roman"/>
                <w:color w:val="333333"/>
                <w:sz w:val="20"/>
              </w:rPr>
              <w:t xml:space="preserve"> 000 в ф. 0503169 </w:t>
            </w:r>
            <w:r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670A39" w:rsidTr="00E12EBF">
        <w:tc>
          <w:tcPr>
            <w:tcW w:w="562" w:type="dxa"/>
            <w:vAlign w:val="center"/>
          </w:tcPr>
          <w:p w:rsidR="00670A39" w:rsidRDefault="00570F1F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670A39" w:rsidRPr="009B5A45" w:rsidRDefault="00670A39" w:rsidP="00670A3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670A39" w:rsidRPr="009B5A45" w:rsidRDefault="007B6B0F" w:rsidP="00670A3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470</w:t>
            </w:r>
          </w:p>
        </w:tc>
        <w:tc>
          <w:tcPr>
            <w:tcW w:w="958" w:type="dxa"/>
            <w:vAlign w:val="center"/>
          </w:tcPr>
          <w:p w:rsidR="00670A39" w:rsidRPr="009B5A45" w:rsidRDefault="007B6B0F" w:rsidP="007B6B0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849" w:type="dxa"/>
            <w:vAlign w:val="center"/>
          </w:tcPr>
          <w:p w:rsidR="00670A39" w:rsidRPr="009B5A45" w:rsidRDefault="00316FF3" w:rsidP="00670A3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670A39" w:rsidRDefault="00670A39" w:rsidP="00670A39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670A39" w:rsidRPr="008F42A1" w:rsidRDefault="00670A39" w:rsidP="00670A3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670A39" w:rsidRPr="009B5A45" w:rsidRDefault="007772B6" w:rsidP="00670A3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134" w:type="dxa"/>
            <w:vAlign w:val="center"/>
          </w:tcPr>
          <w:p w:rsidR="00670A39" w:rsidRPr="009B5A45" w:rsidRDefault="00670A39" w:rsidP="00670A3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70A39" w:rsidRPr="009B5A45" w:rsidRDefault="00185D73" w:rsidP="00185D7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70A39" w:rsidRPr="009B5A45" w:rsidRDefault="00D532E7" w:rsidP="00670A3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AB00D6" w:rsidRDefault="00670A39" w:rsidP="00AB00D6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Сумма остатков по счетам 020</w:t>
            </w:r>
            <w:r w:rsidR="00185D73">
              <w:rPr>
                <w:rFonts w:ascii="Times New Roman" w:hAnsi="Times New Roman"/>
                <w:color w:val="333333"/>
                <w:sz w:val="20"/>
              </w:rPr>
              <w:t>5 00 000</w:t>
            </w:r>
            <w:r>
              <w:rPr>
                <w:rFonts w:ascii="Times New Roman" w:hAnsi="Times New Roman"/>
                <w:color w:val="333333"/>
                <w:sz w:val="20"/>
              </w:rPr>
              <w:t>+020</w:t>
            </w:r>
            <w:r w:rsidR="00AB00D6">
              <w:rPr>
                <w:rFonts w:ascii="Times New Roman" w:hAnsi="Times New Roman"/>
                <w:color w:val="333333"/>
                <w:sz w:val="20"/>
              </w:rPr>
              <w:t xml:space="preserve">9 </w:t>
            </w:r>
            <w:r>
              <w:rPr>
                <w:rFonts w:ascii="Times New Roman" w:hAnsi="Times New Roman"/>
                <w:color w:val="333333"/>
                <w:sz w:val="20"/>
              </w:rPr>
              <w:t>0000</w:t>
            </w:r>
          </w:p>
          <w:p w:rsidR="00670A39" w:rsidRPr="009B5A45" w:rsidRDefault="00670A39" w:rsidP="00AB00D6">
            <w:pPr>
              <w:rPr>
                <w:rFonts w:ascii="Times New Roman" w:hAnsi="Times New Roman"/>
                <w:color w:val="333333"/>
                <w:sz w:val="20"/>
              </w:rPr>
            </w:pPr>
            <w:r w:rsidRPr="003B0EFE">
              <w:rPr>
                <w:rFonts w:ascii="Times New Roman" w:hAnsi="Times New Roman"/>
                <w:color w:val="333333"/>
                <w:sz w:val="20"/>
              </w:rPr>
              <w:t xml:space="preserve">ф. 0503169 </w:t>
            </w:r>
            <w:r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0A794A" w:rsidTr="00E12EBF">
        <w:tc>
          <w:tcPr>
            <w:tcW w:w="562" w:type="dxa"/>
            <w:vAlign w:val="center"/>
          </w:tcPr>
          <w:p w:rsidR="000A794A" w:rsidRDefault="00570F1F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lastRenderedPageBreak/>
              <w:t>36</w:t>
            </w:r>
          </w:p>
        </w:tc>
        <w:tc>
          <w:tcPr>
            <w:tcW w:w="1134" w:type="dxa"/>
            <w:vAlign w:val="center"/>
          </w:tcPr>
          <w:p w:rsidR="000A794A" w:rsidRPr="009B5A45" w:rsidRDefault="000A794A" w:rsidP="000A794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0A794A" w:rsidRPr="009B5A45" w:rsidRDefault="00ED3DEC" w:rsidP="000A794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433</w:t>
            </w:r>
          </w:p>
        </w:tc>
        <w:tc>
          <w:tcPr>
            <w:tcW w:w="958" w:type="dxa"/>
            <w:vAlign w:val="center"/>
          </w:tcPr>
          <w:p w:rsidR="000A794A" w:rsidRPr="009B5A45" w:rsidRDefault="000A794A" w:rsidP="000A794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849" w:type="dxa"/>
            <w:vAlign w:val="center"/>
          </w:tcPr>
          <w:p w:rsidR="000A794A" w:rsidRPr="009B5A45" w:rsidRDefault="00316FF3" w:rsidP="000A794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A794A" w:rsidRDefault="000A794A" w:rsidP="000A794A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0A794A" w:rsidRPr="008F42A1" w:rsidRDefault="000A794A" w:rsidP="000A794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0A794A" w:rsidRPr="009B5A45" w:rsidRDefault="000A794A" w:rsidP="000A794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134" w:type="dxa"/>
            <w:vAlign w:val="center"/>
          </w:tcPr>
          <w:p w:rsidR="000A794A" w:rsidRPr="009B5A45" w:rsidRDefault="000A794A" w:rsidP="000A794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A794A" w:rsidRPr="009B5A45" w:rsidRDefault="000A794A" w:rsidP="000A794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A794A" w:rsidRPr="009B5A45" w:rsidRDefault="00D532E7" w:rsidP="000A794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0A794A" w:rsidRPr="009B5A45" w:rsidRDefault="000A794A" w:rsidP="007B0E8F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Остаток по счету 0</w:t>
            </w:r>
            <w:r w:rsidR="00ED3DEC">
              <w:rPr>
                <w:rFonts w:ascii="Times New Roman" w:hAnsi="Times New Roman"/>
                <w:color w:val="333333"/>
                <w:sz w:val="20"/>
              </w:rPr>
              <w:t> </w:t>
            </w:r>
            <w:r>
              <w:rPr>
                <w:rFonts w:ascii="Times New Roman" w:hAnsi="Times New Roman"/>
                <w:color w:val="333333"/>
                <w:sz w:val="20"/>
              </w:rPr>
              <w:t>30</w:t>
            </w:r>
            <w:r w:rsidR="007B0E8F">
              <w:rPr>
                <w:rFonts w:ascii="Times New Roman" w:hAnsi="Times New Roman"/>
                <w:color w:val="333333"/>
                <w:sz w:val="20"/>
              </w:rPr>
              <w:t>4</w:t>
            </w:r>
            <w:r w:rsidR="00ED3DEC">
              <w:rPr>
                <w:rFonts w:ascii="Times New Roman" w:hAnsi="Times New Roman"/>
                <w:color w:val="333333"/>
                <w:sz w:val="20"/>
              </w:rPr>
              <w:t xml:space="preserve"> 06 </w:t>
            </w:r>
            <w:r>
              <w:rPr>
                <w:rFonts w:ascii="Times New Roman" w:hAnsi="Times New Roman"/>
                <w:color w:val="333333"/>
                <w:sz w:val="20"/>
              </w:rPr>
              <w:t xml:space="preserve">00   в ф. 0503169 </w:t>
            </w:r>
            <w:r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5C6D62" w:rsidTr="00E12EBF">
        <w:tc>
          <w:tcPr>
            <w:tcW w:w="562" w:type="dxa"/>
            <w:vAlign w:val="center"/>
          </w:tcPr>
          <w:p w:rsidR="005C6D62" w:rsidRDefault="00570F1F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5C6D62" w:rsidRPr="009B5A45" w:rsidRDefault="005C6D62" w:rsidP="005C6D6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5C6D62" w:rsidRPr="009B5A45" w:rsidRDefault="005C6D62" w:rsidP="005C6D6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  <w:r w:rsidR="00D67405">
              <w:rPr>
                <w:rFonts w:ascii="Times New Roman" w:hAnsi="Times New Roman"/>
                <w:color w:val="333333"/>
                <w:sz w:val="20"/>
              </w:rPr>
              <w:t>5</w:t>
            </w:r>
            <w:r>
              <w:rPr>
                <w:rFonts w:ascii="Times New Roman" w:hAnsi="Times New Roman"/>
                <w:color w:val="333333"/>
                <w:sz w:val="20"/>
              </w:rPr>
              <w:t>0</w:t>
            </w:r>
          </w:p>
        </w:tc>
        <w:tc>
          <w:tcPr>
            <w:tcW w:w="958" w:type="dxa"/>
            <w:vAlign w:val="center"/>
          </w:tcPr>
          <w:p w:rsidR="005C6D62" w:rsidRPr="009B5A45" w:rsidRDefault="00D67405" w:rsidP="00D6740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849" w:type="dxa"/>
            <w:vAlign w:val="center"/>
          </w:tcPr>
          <w:p w:rsidR="005C6D62" w:rsidRPr="009B5A45" w:rsidRDefault="000401B7" w:rsidP="005C6D6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5C6D62" w:rsidRDefault="005C6D62" w:rsidP="005C6D62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5C6D62" w:rsidRPr="008F42A1" w:rsidRDefault="005C6D62" w:rsidP="005C6D6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5C6D62" w:rsidRPr="009B5A45" w:rsidRDefault="005C6D62" w:rsidP="005C6D6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дебиторская</w:t>
            </w:r>
          </w:p>
        </w:tc>
        <w:tc>
          <w:tcPr>
            <w:tcW w:w="1134" w:type="dxa"/>
            <w:vAlign w:val="center"/>
          </w:tcPr>
          <w:p w:rsidR="005C6D62" w:rsidRPr="009B5A45" w:rsidRDefault="005C6D62" w:rsidP="005C6D6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C6D62" w:rsidRPr="009B5A45" w:rsidRDefault="001056AA" w:rsidP="001056A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5C6D62" w:rsidRPr="009B5A45" w:rsidRDefault="009E273B" w:rsidP="005C6D6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1056AA" w:rsidRDefault="005C6D62" w:rsidP="001056AA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Сумма остатков по счетам 020</w:t>
            </w:r>
            <w:r w:rsidR="001056AA">
              <w:rPr>
                <w:rFonts w:ascii="Times New Roman" w:hAnsi="Times New Roman"/>
                <w:color w:val="333333"/>
                <w:sz w:val="20"/>
              </w:rPr>
              <w:t xml:space="preserve">5 </w:t>
            </w:r>
            <w:r>
              <w:rPr>
                <w:rFonts w:ascii="Times New Roman" w:hAnsi="Times New Roman"/>
                <w:color w:val="333333"/>
                <w:sz w:val="20"/>
              </w:rPr>
              <w:t>00</w:t>
            </w:r>
            <w:r w:rsidR="001056AA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0"/>
              </w:rPr>
              <w:t>000+020</w:t>
            </w:r>
            <w:r w:rsidR="001056AA">
              <w:rPr>
                <w:rFonts w:ascii="Times New Roman" w:hAnsi="Times New Roman"/>
                <w:color w:val="333333"/>
                <w:sz w:val="20"/>
              </w:rPr>
              <w:t xml:space="preserve">9 </w:t>
            </w:r>
            <w:r>
              <w:rPr>
                <w:rFonts w:ascii="Times New Roman" w:hAnsi="Times New Roman"/>
                <w:color w:val="333333"/>
                <w:sz w:val="20"/>
              </w:rPr>
              <w:t>00</w:t>
            </w:r>
            <w:r w:rsidR="001056AA">
              <w:rPr>
                <w:rFonts w:ascii="Times New Roman" w:hAnsi="Times New Roman"/>
                <w:color w:val="333333"/>
                <w:sz w:val="20"/>
              </w:rPr>
              <w:t> </w:t>
            </w:r>
            <w:r>
              <w:rPr>
                <w:rFonts w:ascii="Times New Roman" w:hAnsi="Times New Roman"/>
                <w:color w:val="333333"/>
                <w:sz w:val="20"/>
              </w:rPr>
              <w:t>000</w:t>
            </w:r>
          </w:p>
          <w:p w:rsidR="005C6D62" w:rsidRPr="009B5A45" w:rsidRDefault="005C6D62" w:rsidP="001056AA">
            <w:pPr>
              <w:rPr>
                <w:rFonts w:ascii="Times New Roman" w:hAnsi="Times New Roman"/>
                <w:color w:val="333333"/>
                <w:sz w:val="20"/>
              </w:rPr>
            </w:pPr>
            <w:r w:rsidRPr="003B0EFE">
              <w:rPr>
                <w:rFonts w:ascii="Times New Roman" w:hAnsi="Times New Roman"/>
                <w:color w:val="333333"/>
                <w:sz w:val="20"/>
              </w:rPr>
              <w:t xml:space="preserve">ф. 0503169 </w:t>
            </w:r>
            <w:r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336F30" w:rsidTr="00E12EBF">
        <w:tc>
          <w:tcPr>
            <w:tcW w:w="562" w:type="dxa"/>
            <w:vAlign w:val="center"/>
          </w:tcPr>
          <w:p w:rsidR="00336F30" w:rsidRDefault="00570F1F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336F30" w:rsidRPr="009B5A45" w:rsidRDefault="00336F30" w:rsidP="00336F3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336F30" w:rsidRPr="009B5A45" w:rsidRDefault="00336F30" w:rsidP="009D52D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  <w:r w:rsidR="009D52DA">
              <w:rPr>
                <w:rFonts w:ascii="Times New Roman" w:hAnsi="Times New Roman"/>
                <w:color w:val="333333"/>
                <w:sz w:val="20"/>
              </w:rPr>
              <w:t>6</w:t>
            </w:r>
            <w:r>
              <w:rPr>
                <w:rFonts w:ascii="Times New Roman" w:hAnsi="Times New Roman"/>
                <w:color w:val="333333"/>
                <w:sz w:val="20"/>
              </w:rPr>
              <w:t>0</w:t>
            </w:r>
          </w:p>
        </w:tc>
        <w:tc>
          <w:tcPr>
            <w:tcW w:w="958" w:type="dxa"/>
            <w:vAlign w:val="center"/>
          </w:tcPr>
          <w:p w:rsidR="00336F30" w:rsidRPr="009B5A45" w:rsidRDefault="00336F30" w:rsidP="00336F3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849" w:type="dxa"/>
            <w:vAlign w:val="center"/>
          </w:tcPr>
          <w:p w:rsidR="00336F30" w:rsidRPr="009B5A45" w:rsidRDefault="000401B7" w:rsidP="00336F3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7 423,54</w:t>
            </w:r>
          </w:p>
        </w:tc>
        <w:tc>
          <w:tcPr>
            <w:tcW w:w="851" w:type="dxa"/>
            <w:vAlign w:val="center"/>
          </w:tcPr>
          <w:p w:rsidR="00336F30" w:rsidRDefault="00336F30" w:rsidP="00336F30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336F30" w:rsidRPr="008F42A1" w:rsidRDefault="00336F30" w:rsidP="00336F3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336F30" w:rsidRPr="009B5A45" w:rsidRDefault="00336F30" w:rsidP="00336F3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дебиторская</w:t>
            </w:r>
          </w:p>
        </w:tc>
        <w:tc>
          <w:tcPr>
            <w:tcW w:w="1134" w:type="dxa"/>
            <w:vAlign w:val="center"/>
          </w:tcPr>
          <w:p w:rsidR="00336F30" w:rsidRPr="009B5A45" w:rsidRDefault="00336F30" w:rsidP="00336F3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36F30" w:rsidRPr="009B5A45" w:rsidRDefault="00336F30" w:rsidP="00336F3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36F30" w:rsidRPr="009B5A45" w:rsidRDefault="009E273B" w:rsidP="00336F3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7 423,54</w:t>
            </w:r>
          </w:p>
        </w:tc>
        <w:tc>
          <w:tcPr>
            <w:tcW w:w="3119" w:type="dxa"/>
            <w:vAlign w:val="center"/>
          </w:tcPr>
          <w:p w:rsidR="00336F30" w:rsidRDefault="00336F30" w:rsidP="00336F30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Сумма остатков по счетам 020</w:t>
            </w:r>
            <w:r w:rsidR="00BF64AD">
              <w:rPr>
                <w:rFonts w:ascii="Times New Roman" w:hAnsi="Times New Roman"/>
                <w:color w:val="333333"/>
                <w:sz w:val="20"/>
              </w:rPr>
              <w:t>6</w:t>
            </w:r>
            <w:r>
              <w:rPr>
                <w:rFonts w:ascii="Times New Roman" w:hAnsi="Times New Roman"/>
                <w:color w:val="333333"/>
                <w:sz w:val="20"/>
              </w:rPr>
              <w:t xml:space="preserve"> 00 000+020</w:t>
            </w:r>
            <w:r w:rsidR="00BF64AD">
              <w:rPr>
                <w:rFonts w:ascii="Times New Roman" w:hAnsi="Times New Roman"/>
                <w:color w:val="333333"/>
                <w:sz w:val="20"/>
              </w:rPr>
              <w:t>8</w:t>
            </w:r>
            <w:r>
              <w:rPr>
                <w:rFonts w:ascii="Times New Roman" w:hAnsi="Times New Roman"/>
                <w:color w:val="333333"/>
                <w:sz w:val="20"/>
              </w:rPr>
              <w:t xml:space="preserve"> 00</w:t>
            </w:r>
            <w:r w:rsidR="00BF64AD">
              <w:rPr>
                <w:rFonts w:ascii="Times New Roman" w:hAnsi="Times New Roman"/>
                <w:color w:val="333333"/>
                <w:sz w:val="20"/>
              </w:rPr>
              <w:t> </w:t>
            </w:r>
            <w:r>
              <w:rPr>
                <w:rFonts w:ascii="Times New Roman" w:hAnsi="Times New Roman"/>
                <w:color w:val="333333"/>
                <w:sz w:val="20"/>
              </w:rPr>
              <w:t>000</w:t>
            </w:r>
            <w:r w:rsidR="00BF64AD">
              <w:rPr>
                <w:rFonts w:ascii="Times New Roman" w:hAnsi="Times New Roman"/>
                <w:color w:val="333333"/>
                <w:sz w:val="20"/>
              </w:rPr>
              <w:t>+0303 00 000</w:t>
            </w:r>
          </w:p>
          <w:p w:rsidR="00336F30" w:rsidRPr="009B5A45" w:rsidRDefault="00336F30" w:rsidP="00336F30">
            <w:pPr>
              <w:rPr>
                <w:rFonts w:ascii="Times New Roman" w:hAnsi="Times New Roman"/>
                <w:color w:val="333333"/>
                <w:sz w:val="20"/>
              </w:rPr>
            </w:pPr>
            <w:r w:rsidRPr="003B0EFE">
              <w:rPr>
                <w:rFonts w:ascii="Times New Roman" w:hAnsi="Times New Roman"/>
                <w:color w:val="333333"/>
                <w:sz w:val="20"/>
              </w:rPr>
              <w:t xml:space="preserve">ф. 0503169 </w:t>
            </w:r>
            <w:r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4731E0" w:rsidTr="00E12EBF">
        <w:tc>
          <w:tcPr>
            <w:tcW w:w="562" w:type="dxa"/>
            <w:vAlign w:val="center"/>
          </w:tcPr>
          <w:p w:rsidR="004731E0" w:rsidRPr="001562E5" w:rsidRDefault="00570F1F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4731E0" w:rsidRPr="001562E5" w:rsidRDefault="004731E0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0503164</w:t>
            </w:r>
          </w:p>
        </w:tc>
        <w:tc>
          <w:tcPr>
            <w:tcW w:w="1304" w:type="dxa"/>
            <w:vAlign w:val="center"/>
          </w:tcPr>
          <w:p w:rsidR="004731E0" w:rsidRPr="001562E5" w:rsidRDefault="004731E0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010</w:t>
            </w:r>
          </w:p>
        </w:tc>
        <w:tc>
          <w:tcPr>
            <w:tcW w:w="958" w:type="dxa"/>
            <w:vAlign w:val="center"/>
          </w:tcPr>
          <w:p w:rsidR="004731E0" w:rsidRPr="001562E5" w:rsidRDefault="004731E0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5</w:t>
            </w:r>
          </w:p>
        </w:tc>
        <w:tc>
          <w:tcPr>
            <w:tcW w:w="1849" w:type="dxa"/>
            <w:vAlign w:val="center"/>
          </w:tcPr>
          <w:p w:rsidR="004731E0" w:rsidRPr="001562E5" w:rsidRDefault="00FE36AA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198 970 684,98</w:t>
            </w:r>
          </w:p>
        </w:tc>
        <w:tc>
          <w:tcPr>
            <w:tcW w:w="851" w:type="dxa"/>
            <w:vAlign w:val="center"/>
          </w:tcPr>
          <w:p w:rsidR="004731E0" w:rsidRPr="001562E5" w:rsidRDefault="004731E0" w:rsidP="00CE7852">
            <w:pPr>
              <w:jc w:val="center"/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4731E0" w:rsidRPr="001562E5" w:rsidRDefault="000E6925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0503127</w:t>
            </w:r>
          </w:p>
        </w:tc>
        <w:tc>
          <w:tcPr>
            <w:tcW w:w="1134" w:type="dxa"/>
            <w:vAlign w:val="center"/>
          </w:tcPr>
          <w:p w:rsidR="004731E0" w:rsidRPr="001562E5" w:rsidRDefault="000E6925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010</w:t>
            </w:r>
          </w:p>
        </w:tc>
        <w:tc>
          <w:tcPr>
            <w:tcW w:w="567" w:type="dxa"/>
            <w:vAlign w:val="center"/>
          </w:tcPr>
          <w:p w:rsidR="004731E0" w:rsidRPr="001562E5" w:rsidRDefault="000E6925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4731E0" w:rsidRPr="001562E5" w:rsidRDefault="001D30EC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198 970 684,98</w:t>
            </w:r>
          </w:p>
        </w:tc>
        <w:tc>
          <w:tcPr>
            <w:tcW w:w="3119" w:type="dxa"/>
            <w:vAlign w:val="center"/>
          </w:tcPr>
          <w:p w:rsidR="004731E0" w:rsidRPr="001562E5" w:rsidRDefault="000E6925" w:rsidP="00B47786">
            <w:pPr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Соответствие итоговых строк по доходам ф. 0503127 и 0503164</w:t>
            </w:r>
          </w:p>
        </w:tc>
      </w:tr>
      <w:tr w:rsidR="003859D6" w:rsidTr="00E12EBF">
        <w:tc>
          <w:tcPr>
            <w:tcW w:w="562" w:type="dxa"/>
            <w:vAlign w:val="center"/>
          </w:tcPr>
          <w:p w:rsidR="003859D6" w:rsidRPr="001562E5" w:rsidRDefault="00570F1F" w:rsidP="003859D6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3859D6" w:rsidRPr="001562E5" w:rsidRDefault="003859D6" w:rsidP="003859D6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0503164</w:t>
            </w:r>
          </w:p>
        </w:tc>
        <w:tc>
          <w:tcPr>
            <w:tcW w:w="1304" w:type="dxa"/>
            <w:vAlign w:val="center"/>
          </w:tcPr>
          <w:p w:rsidR="003859D6" w:rsidRPr="001562E5" w:rsidRDefault="003859D6" w:rsidP="003859D6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200</w:t>
            </w:r>
          </w:p>
        </w:tc>
        <w:tc>
          <w:tcPr>
            <w:tcW w:w="958" w:type="dxa"/>
            <w:vAlign w:val="center"/>
          </w:tcPr>
          <w:p w:rsidR="003859D6" w:rsidRPr="001562E5" w:rsidRDefault="003859D6" w:rsidP="003859D6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849" w:type="dxa"/>
            <w:vAlign w:val="center"/>
          </w:tcPr>
          <w:p w:rsidR="003859D6" w:rsidRPr="001562E5" w:rsidRDefault="00FE36AA" w:rsidP="003859D6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64 108 438,72</w:t>
            </w:r>
          </w:p>
        </w:tc>
        <w:tc>
          <w:tcPr>
            <w:tcW w:w="851" w:type="dxa"/>
            <w:vAlign w:val="center"/>
          </w:tcPr>
          <w:p w:rsidR="003859D6" w:rsidRPr="001562E5" w:rsidRDefault="003859D6" w:rsidP="003859D6">
            <w:pPr>
              <w:jc w:val="center"/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3859D6" w:rsidRPr="001562E5" w:rsidRDefault="003859D6" w:rsidP="003859D6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0503127</w:t>
            </w:r>
          </w:p>
        </w:tc>
        <w:tc>
          <w:tcPr>
            <w:tcW w:w="1134" w:type="dxa"/>
            <w:vAlign w:val="center"/>
          </w:tcPr>
          <w:p w:rsidR="003859D6" w:rsidRPr="001562E5" w:rsidRDefault="003859D6" w:rsidP="003859D6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3859D6" w:rsidRPr="001562E5" w:rsidRDefault="003859D6" w:rsidP="003859D6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859D6" w:rsidRPr="001562E5" w:rsidRDefault="00522BC3" w:rsidP="003859D6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64 108 438,72</w:t>
            </w:r>
          </w:p>
        </w:tc>
        <w:tc>
          <w:tcPr>
            <w:tcW w:w="3119" w:type="dxa"/>
            <w:vAlign w:val="center"/>
          </w:tcPr>
          <w:p w:rsidR="00A705B4" w:rsidRPr="001562E5" w:rsidRDefault="003859D6" w:rsidP="003859D6">
            <w:pPr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 xml:space="preserve">Соответствие итоговых строк плановых назначений по расходам ф. 0503127 и </w:t>
            </w:r>
          </w:p>
          <w:p w:rsidR="003859D6" w:rsidRPr="001562E5" w:rsidRDefault="00D410BF" w:rsidP="003859D6">
            <w:pPr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 xml:space="preserve">ф. </w:t>
            </w:r>
            <w:r w:rsidR="003859D6" w:rsidRPr="001562E5">
              <w:rPr>
                <w:rFonts w:ascii="Times New Roman" w:hAnsi="Times New Roman"/>
                <w:color w:val="333333"/>
                <w:sz w:val="20"/>
              </w:rPr>
              <w:t>0503164</w:t>
            </w:r>
          </w:p>
        </w:tc>
      </w:tr>
      <w:tr w:rsidR="00271229" w:rsidTr="00E12EBF">
        <w:tc>
          <w:tcPr>
            <w:tcW w:w="562" w:type="dxa"/>
            <w:vAlign w:val="center"/>
          </w:tcPr>
          <w:p w:rsidR="00271229" w:rsidRPr="001562E5" w:rsidRDefault="00570F1F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271229" w:rsidRPr="001562E5" w:rsidRDefault="00271229" w:rsidP="0027122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0503164</w:t>
            </w:r>
          </w:p>
        </w:tc>
        <w:tc>
          <w:tcPr>
            <w:tcW w:w="1304" w:type="dxa"/>
            <w:vAlign w:val="center"/>
          </w:tcPr>
          <w:p w:rsidR="00271229" w:rsidRPr="001562E5" w:rsidRDefault="00271229" w:rsidP="0027122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200</w:t>
            </w:r>
          </w:p>
        </w:tc>
        <w:tc>
          <w:tcPr>
            <w:tcW w:w="958" w:type="dxa"/>
            <w:vAlign w:val="center"/>
          </w:tcPr>
          <w:p w:rsidR="00271229" w:rsidRPr="001562E5" w:rsidRDefault="00DF1B0B" w:rsidP="00DF1B0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5</w:t>
            </w:r>
          </w:p>
        </w:tc>
        <w:tc>
          <w:tcPr>
            <w:tcW w:w="1849" w:type="dxa"/>
            <w:vAlign w:val="center"/>
          </w:tcPr>
          <w:p w:rsidR="00271229" w:rsidRPr="001562E5" w:rsidRDefault="00FE36AA" w:rsidP="0027122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61 501 026,46</w:t>
            </w:r>
          </w:p>
        </w:tc>
        <w:tc>
          <w:tcPr>
            <w:tcW w:w="851" w:type="dxa"/>
            <w:vAlign w:val="center"/>
          </w:tcPr>
          <w:p w:rsidR="00271229" w:rsidRPr="001562E5" w:rsidRDefault="00271229" w:rsidP="00271229">
            <w:pPr>
              <w:jc w:val="center"/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271229" w:rsidRPr="001562E5" w:rsidRDefault="00271229" w:rsidP="0027122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0503127</w:t>
            </w:r>
          </w:p>
        </w:tc>
        <w:tc>
          <w:tcPr>
            <w:tcW w:w="1134" w:type="dxa"/>
            <w:vAlign w:val="center"/>
          </w:tcPr>
          <w:p w:rsidR="00271229" w:rsidRPr="001562E5" w:rsidRDefault="00271229" w:rsidP="0027122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271229" w:rsidRPr="001562E5" w:rsidRDefault="007C6437" w:rsidP="007C64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271229" w:rsidRPr="001562E5" w:rsidRDefault="00241289" w:rsidP="0027122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61 501 026,46</w:t>
            </w:r>
          </w:p>
        </w:tc>
        <w:tc>
          <w:tcPr>
            <w:tcW w:w="3119" w:type="dxa"/>
            <w:vAlign w:val="center"/>
          </w:tcPr>
          <w:p w:rsidR="0053490B" w:rsidRPr="001562E5" w:rsidRDefault="00271229" w:rsidP="001562E5">
            <w:pPr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 xml:space="preserve">Соответствие итоговых строк </w:t>
            </w:r>
            <w:r w:rsidR="00F40DDD" w:rsidRPr="001562E5">
              <w:rPr>
                <w:rFonts w:ascii="Times New Roman" w:hAnsi="Times New Roman"/>
                <w:color w:val="333333"/>
                <w:sz w:val="20"/>
              </w:rPr>
              <w:t>исполнения</w:t>
            </w:r>
            <w:r w:rsidRPr="001562E5">
              <w:rPr>
                <w:rFonts w:ascii="Times New Roman" w:hAnsi="Times New Roman"/>
                <w:color w:val="333333"/>
                <w:sz w:val="20"/>
              </w:rPr>
              <w:t xml:space="preserve"> по расходам ф. 0503127 и</w:t>
            </w:r>
            <w:r w:rsidR="001562E5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="00D410BF" w:rsidRPr="001562E5">
              <w:rPr>
                <w:rFonts w:ascii="Times New Roman" w:hAnsi="Times New Roman"/>
                <w:color w:val="333333"/>
                <w:sz w:val="20"/>
              </w:rPr>
              <w:t xml:space="preserve">ф. </w:t>
            </w:r>
            <w:r w:rsidRPr="001562E5">
              <w:rPr>
                <w:rFonts w:ascii="Times New Roman" w:hAnsi="Times New Roman"/>
                <w:color w:val="333333"/>
                <w:sz w:val="20"/>
              </w:rPr>
              <w:t>0503164</w:t>
            </w:r>
          </w:p>
        </w:tc>
      </w:tr>
      <w:tr w:rsidR="004946B4" w:rsidTr="00E12EBF">
        <w:tc>
          <w:tcPr>
            <w:tcW w:w="562" w:type="dxa"/>
            <w:vAlign w:val="center"/>
          </w:tcPr>
          <w:p w:rsidR="004946B4" w:rsidRDefault="00570F1F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4946B4" w:rsidRPr="009B5A45" w:rsidRDefault="004946B4" w:rsidP="004946B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0503164</w:t>
            </w:r>
          </w:p>
        </w:tc>
        <w:tc>
          <w:tcPr>
            <w:tcW w:w="1304" w:type="dxa"/>
            <w:vAlign w:val="center"/>
          </w:tcPr>
          <w:p w:rsidR="004946B4" w:rsidRPr="009B5A45" w:rsidRDefault="006D17C0" w:rsidP="006D17C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500</w:t>
            </w:r>
          </w:p>
        </w:tc>
        <w:tc>
          <w:tcPr>
            <w:tcW w:w="958" w:type="dxa"/>
            <w:vAlign w:val="center"/>
          </w:tcPr>
          <w:p w:rsidR="004946B4" w:rsidRPr="009B5A45" w:rsidRDefault="006D17C0" w:rsidP="006D17C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5</w:t>
            </w:r>
          </w:p>
        </w:tc>
        <w:tc>
          <w:tcPr>
            <w:tcW w:w="1849" w:type="dxa"/>
            <w:vAlign w:val="center"/>
          </w:tcPr>
          <w:p w:rsidR="004946B4" w:rsidRPr="009B5A45" w:rsidRDefault="00FE36AA" w:rsidP="004946B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- 137 469 658,52</w:t>
            </w:r>
          </w:p>
        </w:tc>
        <w:tc>
          <w:tcPr>
            <w:tcW w:w="851" w:type="dxa"/>
            <w:vAlign w:val="center"/>
          </w:tcPr>
          <w:p w:rsidR="004946B4" w:rsidRDefault="004946B4" w:rsidP="004946B4">
            <w:pPr>
              <w:jc w:val="center"/>
            </w:pPr>
            <w:r w:rsidRPr="00610BE3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4946B4" w:rsidRPr="009B5A45" w:rsidRDefault="004946B4" w:rsidP="004946B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0503127</w:t>
            </w:r>
          </w:p>
        </w:tc>
        <w:tc>
          <w:tcPr>
            <w:tcW w:w="1134" w:type="dxa"/>
            <w:vAlign w:val="center"/>
          </w:tcPr>
          <w:p w:rsidR="004946B4" w:rsidRPr="009B5A45" w:rsidRDefault="00696756" w:rsidP="00696756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500</w:t>
            </w:r>
          </w:p>
        </w:tc>
        <w:tc>
          <w:tcPr>
            <w:tcW w:w="567" w:type="dxa"/>
            <w:vAlign w:val="center"/>
          </w:tcPr>
          <w:p w:rsidR="004946B4" w:rsidRPr="009B5A45" w:rsidRDefault="00251C65" w:rsidP="004946B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4946B4" w:rsidRPr="009B5A45" w:rsidRDefault="003579F1" w:rsidP="004946B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- 137 469 658,52</w:t>
            </w:r>
          </w:p>
        </w:tc>
        <w:tc>
          <w:tcPr>
            <w:tcW w:w="3119" w:type="dxa"/>
            <w:vAlign w:val="center"/>
          </w:tcPr>
          <w:p w:rsidR="004946B4" w:rsidRPr="009B5A45" w:rsidRDefault="004946B4" w:rsidP="00D118A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 xml:space="preserve">Соответствие итоговых строк </w:t>
            </w:r>
            <w:r w:rsidR="00D118A7">
              <w:rPr>
                <w:rFonts w:ascii="Times New Roman" w:hAnsi="Times New Roman"/>
                <w:color w:val="333333"/>
                <w:sz w:val="20"/>
              </w:rPr>
              <w:t xml:space="preserve">источников финансирования дефицита </w:t>
            </w:r>
            <w:r>
              <w:rPr>
                <w:rFonts w:ascii="Times New Roman" w:hAnsi="Times New Roman"/>
                <w:color w:val="333333"/>
                <w:sz w:val="20"/>
              </w:rPr>
              <w:t xml:space="preserve"> ф. 0503127 и 0503164</w:t>
            </w:r>
          </w:p>
        </w:tc>
      </w:tr>
      <w:tr w:rsidR="00CB6089" w:rsidTr="00E12EBF">
        <w:tc>
          <w:tcPr>
            <w:tcW w:w="562" w:type="dxa"/>
            <w:vAlign w:val="center"/>
          </w:tcPr>
          <w:p w:rsidR="00CB6089" w:rsidRDefault="00570F1F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CB6089" w:rsidRDefault="00CB6089" w:rsidP="004946B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0503164</w:t>
            </w:r>
          </w:p>
        </w:tc>
        <w:tc>
          <w:tcPr>
            <w:tcW w:w="1304" w:type="dxa"/>
            <w:vAlign w:val="center"/>
          </w:tcPr>
          <w:p w:rsidR="00CB6089" w:rsidRDefault="00CB6089" w:rsidP="006D17C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620</w:t>
            </w:r>
          </w:p>
        </w:tc>
        <w:tc>
          <w:tcPr>
            <w:tcW w:w="958" w:type="dxa"/>
            <w:vAlign w:val="center"/>
          </w:tcPr>
          <w:p w:rsidR="00CB6089" w:rsidRDefault="00CB6089" w:rsidP="006D17C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5</w:t>
            </w:r>
          </w:p>
        </w:tc>
        <w:tc>
          <w:tcPr>
            <w:tcW w:w="1849" w:type="dxa"/>
            <w:vAlign w:val="center"/>
          </w:tcPr>
          <w:p w:rsidR="00CB6089" w:rsidRDefault="0036006D" w:rsidP="004946B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B6089" w:rsidRPr="00610BE3" w:rsidRDefault="00CB6089" w:rsidP="004946B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CB6089" w:rsidRDefault="00CB6089" w:rsidP="004946B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0503127</w:t>
            </w:r>
          </w:p>
        </w:tc>
        <w:tc>
          <w:tcPr>
            <w:tcW w:w="1134" w:type="dxa"/>
            <w:vAlign w:val="center"/>
          </w:tcPr>
          <w:p w:rsidR="00CB6089" w:rsidRDefault="00CB6089" w:rsidP="00696756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620</w:t>
            </w:r>
          </w:p>
        </w:tc>
        <w:tc>
          <w:tcPr>
            <w:tcW w:w="567" w:type="dxa"/>
            <w:vAlign w:val="center"/>
          </w:tcPr>
          <w:p w:rsidR="00CB6089" w:rsidRDefault="00CB6089" w:rsidP="004946B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CB6089" w:rsidRDefault="007100B8" w:rsidP="004946B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CB6089" w:rsidRDefault="00CB6089" w:rsidP="00D118A7">
            <w:pPr>
              <w:rPr>
                <w:rFonts w:ascii="Times New Roman" w:hAnsi="Times New Roman"/>
                <w:color w:val="333333"/>
                <w:sz w:val="20"/>
              </w:rPr>
            </w:pPr>
            <w:r w:rsidRPr="00CB6089">
              <w:rPr>
                <w:rFonts w:ascii="Times New Roman" w:hAnsi="Times New Roman"/>
                <w:color w:val="333333"/>
                <w:sz w:val="20"/>
              </w:rPr>
              <w:t xml:space="preserve">Соответствие итоговых строк источников </w:t>
            </w:r>
            <w:r>
              <w:rPr>
                <w:rFonts w:ascii="Times New Roman" w:hAnsi="Times New Roman"/>
                <w:color w:val="333333"/>
                <w:sz w:val="20"/>
              </w:rPr>
              <w:t xml:space="preserve">внешнего </w:t>
            </w:r>
            <w:r w:rsidRPr="00CB6089">
              <w:rPr>
                <w:rFonts w:ascii="Times New Roman" w:hAnsi="Times New Roman"/>
                <w:color w:val="333333"/>
                <w:sz w:val="20"/>
              </w:rPr>
              <w:t xml:space="preserve">финансирования дефицита </w:t>
            </w:r>
            <w:r>
              <w:rPr>
                <w:rFonts w:ascii="Times New Roman" w:hAnsi="Times New Roman"/>
                <w:color w:val="333333"/>
                <w:sz w:val="20"/>
              </w:rPr>
              <w:t>бюджетов</w:t>
            </w:r>
            <w:r w:rsidRPr="00CB6089">
              <w:rPr>
                <w:rFonts w:ascii="Times New Roman" w:hAnsi="Times New Roman"/>
                <w:color w:val="333333"/>
                <w:sz w:val="20"/>
              </w:rPr>
              <w:t xml:space="preserve"> ф. 0503127 и 0503164</w:t>
            </w:r>
          </w:p>
        </w:tc>
      </w:tr>
      <w:tr w:rsidR="003A7C4D" w:rsidTr="00E12EBF">
        <w:tc>
          <w:tcPr>
            <w:tcW w:w="562" w:type="dxa"/>
            <w:vAlign w:val="center"/>
          </w:tcPr>
          <w:p w:rsidR="003A7C4D" w:rsidRPr="003A2614" w:rsidRDefault="00570F1F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3A7C4D" w:rsidRPr="003A2614" w:rsidRDefault="003A7C4D" w:rsidP="006F36B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3A2614">
              <w:rPr>
                <w:rFonts w:ascii="Times New Roman" w:hAnsi="Times New Roman"/>
                <w:color w:val="333333"/>
                <w:sz w:val="20"/>
              </w:rPr>
              <w:t>05031</w:t>
            </w:r>
            <w:r w:rsidR="006F36B5" w:rsidRPr="003A2614">
              <w:rPr>
                <w:rFonts w:ascii="Times New Roman" w:hAnsi="Times New Roman"/>
                <w:color w:val="333333"/>
                <w:sz w:val="20"/>
              </w:rPr>
              <w:t>28</w:t>
            </w:r>
          </w:p>
        </w:tc>
        <w:tc>
          <w:tcPr>
            <w:tcW w:w="1304" w:type="dxa"/>
            <w:vAlign w:val="center"/>
          </w:tcPr>
          <w:p w:rsidR="003A7C4D" w:rsidRPr="003A2614" w:rsidRDefault="003A3953" w:rsidP="003A39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3A2614">
              <w:rPr>
                <w:rFonts w:ascii="Times New Roman" w:hAnsi="Times New Roman"/>
                <w:color w:val="333333"/>
                <w:sz w:val="20"/>
              </w:rPr>
              <w:t>200+510</w:t>
            </w:r>
          </w:p>
        </w:tc>
        <w:tc>
          <w:tcPr>
            <w:tcW w:w="958" w:type="dxa"/>
            <w:vAlign w:val="center"/>
          </w:tcPr>
          <w:p w:rsidR="003A7C4D" w:rsidRPr="003A2614" w:rsidRDefault="003A3953" w:rsidP="003A39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3A2614">
              <w:rPr>
                <w:rFonts w:ascii="Times New Roman" w:hAnsi="Times New Roman"/>
                <w:color w:val="333333"/>
                <w:sz w:val="20"/>
              </w:rPr>
              <w:t>11</w:t>
            </w:r>
          </w:p>
        </w:tc>
        <w:tc>
          <w:tcPr>
            <w:tcW w:w="1849" w:type="dxa"/>
            <w:vAlign w:val="center"/>
          </w:tcPr>
          <w:p w:rsidR="003A7C4D" w:rsidRPr="003A2614" w:rsidRDefault="005F12BA" w:rsidP="003A7C4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804,22</w:t>
            </w:r>
          </w:p>
        </w:tc>
        <w:tc>
          <w:tcPr>
            <w:tcW w:w="851" w:type="dxa"/>
            <w:vAlign w:val="center"/>
          </w:tcPr>
          <w:p w:rsidR="003A7C4D" w:rsidRPr="003A2614" w:rsidRDefault="003A7C4D" w:rsidP="003A7C4D">
            <w:pPr>
              <w:jc w:val="center"/>
            </w:pPr>
            <w:r w:rsidRPr="003A2614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3A7C4D" w:rsidRPr="003A2614" w:rsidRDefault="003A7C4D" w:rsidP="003A39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3A2614">
              <w:rPr>
                <w:rFonts w:ascii="Times New Roman" w:hAnsi="Times New Roman"/>
                <w:color w:val="333333"/>
                <w:sz w:val="20"/>
              </w:rPr>
              <w:t>05031</w:t>
            </w:r>
            <w:r w:rsidR="003A3953" w:rsidRPr="003A2614">
              <w:rPr>
                <w:rFonts w:ascii="Times New Roman" w:hAnsi="Times New Roman"/>
                <w:color w:val="333333"/>
                <w:sz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3A7C4D" w:rsidRPr="003A2614" w:rsidRDefault="003A3953" w:rsidP="003A7C4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3A2614">
              <w:rPr>
                <w:rFonts w:ascii="Times New Roman" w:hAnsi="Times New Roman"/>
                <w:color w:val="333333"/>
                <w:sz w:val="20"/>
              </w:rPr>
              <w:t xml:space="preserve">Всего раздел </w:t>
            </w:r>
            <w:r w:rsidR="007226D4">
              <w:rPr>
                <w:rFonts w:ascii="Times New Roman" w:hAnsi="Times New Roman"/>
                <w:color w:val="333333"/>
                <w:sz w:val="20"/>
              </w:rPr>
              <w:t>№</w:t>
            </w:r>
            <w:r w:rsidRPr="003A2614">
              <w:rPr>
                <w:rFonts w:ascii="Times New Roman" w:hAnsi="Times New Roman"/>
                <w:color w:val="333333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A7C4D" w:rsidRPr="003A2614" w:rsidRDefault="003A3953" w:rsidP="003A39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3A2614"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7C4D" w:rsidRPr="003A2614" w:rsidRDefault="007100B8" w:rsidP="003A7C4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804,22</w:t>
            </w:r>
          </w:p>
        </w:tc>
        <w:tc>
          <w:tcPr>
            <w:tcW w:w="3119" w:type="dxa"/>
            <w:vAlign w:val="center"/>
          </w:tcPr>
          <w:p w:rsidR="008E2E29" w:rsidRPr="003A2614" w:rsidRDefault="003A3953" w:rsidP="008E2E29">
            <w:pPr>
              <w:rPr>
                <w:rFonts w:ascii="Times New Roman" w:hAnsi="Times New Roman"/>
                <w:color w:val="333333"/>
                <w:sz w:val="20"/>
              </w:rPr>
            </w:pPr>
            <w:r w:rsidRPr="003A2614">
              <w:rPr>
                <w:rFonts w:ascii="Times New Roman" w:hAnsi="Times New Roman"/>
                <w:color w:val="333333"/>
                <w:sz w:val="20"/>
              </w:rPr>
              <w:t>Показатель неисполненных бюджетных обязательств в ф. 0503128 соответствует данным</w:t>
            </w:r>
            <w:r w:rsidR="003A7C4D" w:rsidRPr="003A2614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="008E2E29" w:rsidRPr="003A2614">
              <w:rPr>
                <w:rFonts w:ascii="Times New Roman" w:hAnsi="Times New Roman"/>
                <w:color w:val="333333"/>
                <w:sz w:val="20"/>
              </w:rPr>
              <w:t xml:space="preserve">сведений </w:t>
            </w:r>
          </w:p>
          <w:p w:rsidR="003A7C4D" w:rsidRPr="003A2614" w:rsidRDefault="003A7C4D" w:rsidP="008E2E29">
            <w:pPr>
              <w:rPr>
                <w:rFonts w:ascii="Times New Roman" w:hAnsi="Times New Roman"/>
                <w:color w:val="333333"/>
                <w:sz w:val="20"/>
              </w:rPr>
            </w:pPr>
            <w:r w:rsidRPr="003A2614">
              <w:rPr>
                <w:rFonts w:ascii="Times New Roman" w:hAnsi="Times New Roman"/>
                <w:color w:val="333333"/>
                <w:sz w:val="20"/>
              </w:rPr>
              <w:lastRenderedPageBreak/>
              <w:t>ф. 05031</w:t>
            </w:r>
            <w:r w:rsidR="008E2E29" w:rsidRPr="003A2614">
              <w:rPr>
                <w:rFonts w:ascii="Times New Roman" w:hAnsi="Times New Roman"/>
                <w:color w:val="333333"/>
                <w:sz w:val="20"/>
              </w:rPr>
              <w:t>75</w:t>
            </w:r>
          </w:p>
        </w:tc>
      </w:tr>
      <w:tr w:rsidR="00E93225" w:rsidTr="00E12EBF">
        <w:tc>
          <w:tcPr>
            <w:tcW w:w="562" w:type="dxa"/>
            <w:vAlign w:val="center"/>
          </w:tcPr>
          <w:p w:rsidR="00E93225" w:rsidRPr="001F2BAD" w:rsidRDefault="00570F1F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lastRenderedPageBreak/>
              <w:t>45</w:t>
            </w:r>
          </w:p>
        </w:tc>
        <w:tc>
          <w:tcPr>
            <w:tcW w:w="1134" w:type="dxa"/>
            <w:vAlign w:val="center"/>
          </w:tcPr>
          <w:p w:rsidR="00E93225" w:rsidRPr="001F2BAD" w:rsidRDefault="00E93225" w:rsidP="00E9322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>0503128</w:t>
            </w:r>
          </w:p>
        </w:tc>
        <w:tc>
          <w:tcPr>
            <w:tcW w:w="1304" w:type="dxa"/>
            <w:vAlign w:val="center"/>
          </w:tcPr>
          <w:p w:rsidR="00E93225" w:rsidRPr="001F2BAD" w:rsidRDefault="00E93225" w:rsidP="00E9322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>200+510</w:t>
            </w:r>
          </w:p>
        </w:tc>
        <w:tc>
          <w:tcPr>
            <w:tcW w:w="958" w:type="dxa"/>
            <w:vAlign w:val="center"/>
          </w:tcPr>
          <w:p w:rsidR="00E93225" w:rsidRPr="001F2BAD" w:rsidRDefault="00E93225" w:rsidP="00117C9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>1</w:t>
            </w:r>
            <w:r w:rsidR="00117C97" w:rsidRPr="001F2BAD"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1849" w:type="dxa"/>
            <w:vAlign w:val="center"/>
          </w:tcPr>
          <w:p w:rsidR="00E93225" w:rsidRPr="001F2BAD" w:rsidRDefault="005F12BA" w:rsidP="00E9322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804,22</w:t>
            </w:r>
          </w:p>
        </w:tc>
        <w:tc>
          <w:tcPr>
            <w:tcW w:w="851" w:type="dxa"/>
            <w:vAlign w:val="center"/>
          </w:tcPr>
          <w:p w:rsidR="00E93225" w:rsidRPr="001F2BAD" w:rsidRDefault="00E93225" w:rsidP="00E93225">
            <w:pPr>
              <w:jc w:val="center"/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E93225" w:rsidRPr="001F2BAD" w:rsidRDefault="00E93225" w:rsidP="00E9322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>0503175</w:t>
            </w:r>
          </w:p>
        </w:tc>
        <w:tc>
          <w:tcPr>
            <w:tcW w:w="1134" w:type="dxa"/>
            <w:vAlign w:val="center"/>
          </w:tcPr>
          <w:p w:rsidR="00E93225" w:rsidRPr="001F2BAD" w:rsidRDefault="00E93225" w:rsidP="00117C9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 xml:space="preserve">Всего раздел </w:t>
            </w:r>
            <w:r w:rsidR="007226D4">
              <w:rPr>
                <w:rFonts w:ascii="Times New Roman" w:hAnsi="Times New Roman"/>
                <w:color w:val="333333"/>
                <w:sz w:val="20"/>
              </w:rPr>
              <w:t>№</w:t>
            </w:r>
            <w:r w:rsidR="00117C97" w:rsidRPr="001F2BAD"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93225" w:rsidRPr="001F2BAD" w:rsidRDefault="00E93225" w:rsidP="00E9322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93225" w:rsidRPr="001F2BAD" w:rsidRDefault="00586E49" w:rsidP="00E9322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804,22</w:t>
            </w:r>
          </w:p>
        </w:tc>
        <w:tc>
          <w:tcPr>
            <w:tcW w:w="3119" w:type="dxa"/>
            <w:vAlign w:val="center"/>
          </w:tcPr>
          <w:p w:rsidR="00E93225" w:rsidRPr="001F2BAD" w:rsidRDefault="00E93225" w:rsidP="00117C97">
            <w:pPr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 xml:space="preserve">Показатель неисполненных </w:t>
            </w:r>
            <w:r w:rsidR="00117C97" w:rsidRPr="001F2BAD">
              <w:rPr>
                <w:rFonts w:ascii="Times New Roman" w:hAnsi="Times New Roman"/>
                <w:color w:val="333333"/>
                <w:sz w:val="20"/>
              </w:rPr>
              <w:t>денежных</w:t>
            </w:r>
            <w:r w:rsidRPr="001F2BAD">
              <w:rPr>
                <w:rFonts w:ascii="Times New Roman" w:hAnsi="Times New Roman"/>
                <w:color w:val="333333"/>
                <w:sz w:val="20"/>
              </w:rPr>
              <w:t xml:space="preserve"> обязательств в </w:t>
            </w:r>
            <w:r w:rsidR="00117C97" w:rsidRPr="001F2BAD">
              <w:rPr>
                <w:rFonts w:ascii="Times New Roman" w:hAnsi="Times New Roman"/>
                <w:color w:val="333333"/>
                <w:sz w:val="20"/>
              </w:rPr>
              <w:t xml:space="preserve">Отчете </w:t>
            </w:r>
            <w:r w:rsidRPr="001F2BAD">
              <w:rPr>
                <w:rFonts w:ascii="Times New Roman" w:hAnsi="Times New Roman"/>
                <w:color w:val="333333"/>
                <w:sz w:val="20"/>
              </w:rPr>
              <w:t>ф. 0503128 соответствует данным сведений ф. 0503175</w:t>
            </w:r>
          </w:p>
        </w:tc>
      </w:tr>
      <w:tr w:rsidR="00D919AE" w:rsidTr="00E12EBF">
        <w:tc>
          <w:tcPr>
            <w:tcW w:w="562" w:type="dxa"/>
            <w:vAlign w:val="center"/>
          </w:tcPr>
          <w:p w:rsidR="00D919AE" w:rsidRPr="001F2BAD" w:rsidRDefault="00570F1F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D919AE" w:rsidRPr="001F2BAD" w:rsidRDefault="00D919AE" w:rsidP="00D919AE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>0503128</w:t>
            </w:r>
          </w:p>
        </w:tc>
        <w:tc>
          <w:tcPr>
            <w:tcW w:w="1304" w:type="dxa"/>
            <w:vAlign w:val="center"/>
          </w:tcPr>
          <w:p w:rsidR="00D919AE" w:rsidRPr="001F2BAD" w:rsidRDefault="00E976E5" w:rsidP="00D919AE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>999</w:t>
            </w:r>
          </w:p>
        </w:tc>
        <w:tc>
          <w:tcPr>
            <w:tcW w:w="958" w:type="dxa"/>
            <w:vAlign w:val="center"/>
          </w:tcPr>
          <w:p w:rsidR="00D919AE" w:rsidRPr="001F2BAD" w:rsidRDefault="00E976E5" w:rsidP="00D919AE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>8</w:t>
            </w:r>
          </w:p>
        </w:tc>
        <w:tc>
          <w:tcPr>
            <w:tcW w:w="1849" w:type="dxa"/>
            <w:vAlign w:val="center"/>
          </w:tcPr>
          <w:p w:rsidR="00D919AE" w:rsidRPr="001F2BAD" w:rsidRDefault="00C00331" w:rsidP="00D919AE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919AE" w:rsidRPr="001F2BAD" w:rsidRDefault="00D919AE" w:rsidP="00D919AE">
            <w:pPr>
              <w:jc w:val="center"/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D919AE" w:rsidRPr="001F2BAD" w:rsidRDefault="00D919AE" w:rsidP="00D919AE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>0503175</w:t>
            </w:r>
          </w:p>
        </w:tc>
        <w:tc>
          <w:tcPr>
            <w:tcW w:w="1134" w:type="dxa"/>
            <w:vAlign w:val="center"/>
          </w:tcPr>
          <w:p w:rsidR="00D919AE" w:rsidRPr="001F2BAD" w:rsidRDefault="00585E7A" w:rsidP="00957E8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>Сумма строк «ИТОГО</w:t>
            </w:r>
            <w:r w:rsidR="00957E87" w:rsidRPr="001F2BAD">
              <w:rPr>
                <w:rFonts w:ascii="Times New Roman" w:hAnsi="Times New Roman"/>
                <w:color w:val="333333"/>
                <w:sz w:val="20"/>
              </w:rPr>
              <w:t xml:space="preserve"> по коду счета» раздел </w:t>
            </w:r>
            <w:r w:rsidR="00530F73">
              <w:rPr>
                <w:rFonts w:ascii="Times New Roman" w:hAnsi="Times New Roman"/>
                <w:color w:val="333333"/>
                <w:sz w:val="20"/>
              </w:rPr>
              <w:t>№</w:t>
            </w:r>
            <w:r w:rsidR="00957E87" w:rsidRPr="001F2BAD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919AE" w:rsidRPr="001F2BAD" w:rsidRDefault="00174775" w:rsidP="0017477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919AE" w:rsidRPr="001F2BAD" w:rsidRDefault="00586E49" w:rsidP="00D919AE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D919AE" w:rsidRPr="001F2BAD" w:rsidRDefault="00D919AE" w:rsidP="000C2CA9">
            <w:pPr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 xml:space="preserve">Показатель </w:t>
            </w:r>
            <w:r w:rsidR="000C2CA9" w:rsidRPr="001F2BAD">
              <w:rPr>
                <w:rFonts w:ascii="Times New Roman" w:hAnsi="Times New Roman"/>
                <w:color w:val="333333"/>
                <w:sz w:val="20"/>
              </w:rPr>
              <w:t xml:space="preserve">принятых </w:t>
            </w:r>
            <w:r w:rsidRPr="001F2BAD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="000C2CA9" w:rsidRPr="001F2BAD">
              <w:rPr>
                <w:rFonts w:ascii="Times New Roman" w:hAnsi="Times New Roman"/>
                <w:color w:val="333333"/>
                <w:sz w:val="20"/>
              </w:rPr>
              <w:t>бюджетных</w:t>
            </w:r>
            <w:r w:rsidRPr="001F2BAD">
              <w:rPr>
                <w:rFonts w:ascii="Times New Roman" w:hAnsi="Times New Roman"/>
                <w:color w:val="333333"/>
                <w:sz w:val="20"/>
              </w:rPr>
              <w:t xml:space="preserve"> обязательств </w:t>
            </w:r>
            <w:r w:rsidR="000C2CA9" w:rsidRPr="001F2BAD">
              <w:rPr>
                <w:rFonts w:ascii="Times New Roman" w:hAnsi="Times New Roman"/>
                <w:color w:val="333333"/>
                <w:sz w:val="20"/>
              </w:rPr>
              <w:t xml:space="preserve">с применением конкурентных способов в </w:t>
            </w:r>
            <w:r w:rsidRPr="001F2BAD">
              <w:rPr>
                <w:rFonts w:ascii="Times New Roman" w:hAnsi="Times New Roman"/>
                <w:color w:val="333333"/>
                <w:sz w:val="20"/>
              </w:rPr>
              <w:t>ф. 0503128 соответствует данным сведений ф. 0503175</w:t>
            </w:r>
            <w:r w:rsidR="008770EB" w:rsidRPr="001F2BAD">
              <w:rPr>
                <w:rFonts w:ascii="Times New Roman" w:hAnsi="Times New Roman"/>
                <w:color w:val="333333"/>
                <w:sz w:val="20"/>
              </w:rPr>
              <w:t>-</w:t>
            </w:r>
          </w:p>
        </w:tc>
      </w:tr>
      <w:tr w:rsidR="004731E0" w:rsidRPr="00D95900" w:rsidTr="00E12EBF">
        <w:tc>
          <w:tcPr>
            <w:tcW w:w="562" w:type="dxa"/>
            <w:vAlign w:val="center"/>
          </w:tcPr>
          <w:p w:rsidR="004731E0" w:rsidRPr="001E573D" w:rsidRDefault="00570F1F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E573D">
              <w:rPr>
                <w:rFonts w:ascii="Times New Roman" w:hAnsi="Times New Roman"/>
                <w:color w:val="333333"/>
                <w:sz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4731E0" w:rsidRPr="001E573D" w:rsidRDefault="0019695B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E573D">
              <w:rPr>
                <w:rFonts w:ascii="Times New Roman" w:hAnsi="Times New Roman"/>
                <w:color w:val="333333"/>
                <w:sz w:val="20"/>
              </w:rPr>
              <w:t>0503127</w:t>
            </w:r>
          </w:p>
        </w:tc>
        <w:tc>
          <w:tcPr>
            <w:tcW w:w="1304" w:type="dxa"/>
            <w:vAlign w:val="center"/>
          </w:tcPr>
          <w:p w:rsidR="004731E0" w:rsidRPr="001E573D" w:rsidRDefault="0019695B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E573D">
              <w:rPr>
                <w:rFonts w:ascii="Times New Roman" w:hAnsi="Times New Roman"/>
                <w:color w:val="333333"/>
                <w:sz w:val="20"/>
              </w:rPr>
              <w:t>700+810</w:t>
            </w:r>
          </w:p>
        </w:tc>
        <w:tc>
          <w:tcPr>
            <w:tcW w:w="958" w:type="dxa"/>
            <w:vAlign w:val="center"/>
          </w:tcPr>
          <w:p w:rsidR="004731E0" w:rsidRPr="001E573D" w:rsidRDefault="0019695B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E573D">
              <w:rPr>
                <w:rFonts w:ascii="Times New Roman" w:hAnsi="Times New Roman"/>
                <w:color w:val="333333"/>
                <w:sz w:val="20"/>
              </w:rPr>
              <w:t>5+6</w:t>
            </w:r>
          </w:p>
        </w:tc>
        <w:tc>
          <w:tcPr>
            <w:tcW w:w="1849" w:type="dxa"/>
            <w:vAlign w:val="center"/>
          </w:tcPr>
          <w:p w:rsidR="004731E0" w:rsidRPr="001E573D" w:rsidRDefault="00DC3D53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- 135 019 658,52</w:t>
            </w:r>
          </w:p>
        </w:tc>
        <w:tc>
          <w:tcPr>
            <w:tcW w:w="851" w:type="dxa"/>
            <w:vAlign w:val="center"/>
          </w:tcPr>
          <w:p w:rsidR="004731E0" w:rsidRPr="001E573D" w:rsidRDefault="004731E0" w:rsidP="00CE7852">
            <w:pPr>
              <w:jc w:val="center"/>
            </w:pPr>
            <w:r w:rsidRPr="001E573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4731E0" w:rsidRPr="001E573D" w:rsidRDefault="0019695B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E573D">
              <w:rPr>
                <w:rFonts w:ascii="Times New Roman" w:hAnsi="Times New Roman"/>
                <w:color w:val="333333"/>
                <w:sz w:val="20"/>
              </w:rPr>
              <w:t>0503123</w:t>
            </w:r>
          </w:p>
        </w:tc>
        <w:tc>
          <w:tcPr>
            <w:tcW w:w="1134" w:type="dxa"/>
            <w:vAlign w:val="center"/>
          </w:tcPr>
          <w:p w:rsidR="004731E0" w:rsidRPr="001E573D" w:rsidRDefault="0019695B" w:rsidP="005B7DD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E573D">
              <w:rPr>
                <w:rFonts w:ascii="Times New Roman" w:hAnsi="Times New Roman"/>
                <w:color w:val="333333"/>
                <w:sz w:val="20"/>
              </w:rPr>
              <w:t>5010+5020</w:t>
            </w:r>
            <w:r w:rsidR="005B7DD1" w:rsidRPr="001E573D">
              <w:rPr>
                <w:rFonts w:ascii="Times New Roman" w:hAnsi="Times New Roman"/>
                <w:color w:val="333333"/>
                <w:sz w:val="20"/>
              </w:rPr>
              <w:t>-</w:t>
            </w:r>
            <w:r w:rsidRPr="001E573D">
              <w:rPr>
                <w:rFonts w:ascii="Times New Roman" w:hAnsi="Times New Roman"/>
                <w:color w:val="333333"/>
                <w:sz w:val="20"/>
              </w:rPr>
              <w:t>4400-(4610+4620)</w:t>
            </w:r>
          </w:p>
        </w:tc>
        <w:tc>
          <w:tcPr>
            <w:tcW w:w="567" w:type="dxa"/>
            <w:vAlign w:val="center"/>
          </w:tcPr>
          <w:p w:rsidR="004731E0" w:rsidRPr="001E573D" w:rsidRDefault="0019695B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E573D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1E573D" w:rsidRPr="001E573D" w:rsidRDefault="00C15D77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- 135 019 658,52</w:t>
            </w:r>
          </w:p>
        </w:tc>
        <w:tc>
          <w:tcPr>
            <w:tcW w:w="3119" w:type="dxa"/>
            <w:vAlign w:val="center"/>
          </w:tcPr>
          <w:p w:rsidR="004731E0" w:rsidRPr="001E573D" w:rsidRDefault="0019695B" w:rsidP="00B47786">
            <w:pPr>
              <w:rPr>
                <w:rFonts w:ascii="Times New Roman" w:hAnsi="Times New Roman"/>
                <w:color w:val="333333"/>
                <w:sz w:val="20"/>
              </w:rPr>
            </w:pPr>
            <w:r w:rsidRPr="001E573D">
              <w:rPr>
                <w:rFonts w:ascii="Times New Roman" w:hAnsi="Times New Roman"/>
                <w:color w:val="333333"/>
                <w:sz w:val="20"/>
              </w:rPr>
              <w:t>Изменение остатков денежных средств ф. 0503123 соответствует аналогичному показателю ф. 0503127</w:t>
            </w:r>
          </w:p>
        </w:tc>
      </w:tr>
      <w:tr w:rsidR="008A1C60" w:rsidTr="00E12EBF">
        <w:tc>
          <w:tcPr>
            <w:tcW w:w="562" w:type="dxa"/>
            <w:vAlign w:val="center"/>
          </w:tcPr>
          <w:p w:rsidR="008A1C60" w:rsidRPr="003A2614" w:rsidRDefault="00570F1F" w:rsidP="003B2C3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8A1C60" w:rsidRPr="003A2614" w:rsidRDefault="008A1C60" w:rsidP="008A1C6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304" w:type="dxa"/>
            <w:vAlign w:val="center"/>
          </w:tcPr>
          <w:p w:rsidR="008A1C60" w:rsidRDefault="00EB3C7D" w:rsidP="008A1C6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КВР</w:t>
            </w:r>
          </w:p>
          <w:p w:rsidR="00EB3C7D" w:rsidRPr="003A2614" w:rsidRDefault="00EB3C7D" w:rsidP="008A1C6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5ХХ</w:t>
            </w:r>
          </w:p>
        </w:tc>
        <w:tc>
          <w:tcPr>
            <w:tcW w:w="958" w:type="dxa"/>
            <w:vAlign w:val="center"/>
          </w:tcPr>
          <w:p w:rsidR="008A1C60" w:rsidRPr="003A2614" w:rsidRDefault="008A1C60" w:rsidP="008A1C6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6+7</w:t>
            </w:r>
          </w:p>
        </w:tc>
        <w:tc>
          <w:tcPr>
            <w:tcW w:w="1849" w:type="dxa"/>
            <w:vAlign w:val="center"/>
          </w:tcPr>
          <w:p w:rsidR="008A1C60" w:rsidRPr="003A2614" w:rsidRDefault="00811688" w:rsidP="008A1C6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46 750 351,68</w:t>
            </w:r>
          </w:p>
        </w:tc>
        <w:tc>
          <w:tcPr>
            <w:tcW w:w="851" w:type="dxa"/>
            <w:vAlign w:val="center"/>
          </w:tcPr>
          <w:p w:rsidR="008A1C60" w:rsidRPr="003A2614" w:rsidRDefault="008A1C60" w:rsidP="008A1C60">
            <w:pPr>
              <w:jc w:val="center"/>
              <w:rPr>
                <w:color w:val="auto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8A1C60" w:rsidRPr="003A2614" w:rsidRDefault="008A1C60" w:rsidP="008A1C6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134" w:type="dxa"/>
            <w:vAlign w:val="center"/>
          </w:tcPr>
          <w:p w:rsidR="008A1C60" w:rsidRPr="003A2614" w:rsidRDefault="003752E3" w:rsidP="008A1C6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2701</w:t>
            </w:r>
            <w:r w:rsidR="00BB2175" w:rsidRPr="003A2614">
              <w:rPr>
                <w:rFonts w:ascii="Times New Roman" w:hAnsi="Times New Roman"/>
                <w:color w:val="auto"/>
                <w:sz w:val="20"/>
              </w:rPr>
              <w:t>+2704</w:t>
            </w:r>
          </w:p>
        </w:tc>
        <w:tc>
          <w:tcPr>
            <w:tcW w:w="567" w:type="dxa"/>
            <w:vAlign w:val="center"/>
          </w:tcPr>
          <w:p w:rsidR="008A1C60" w:rsidRPr="003A2614" w:rsidRDefault="008A1C60" w:rsidP="008A1C6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A1C60" w:rsidRPr="003A2614" w:rsidRDefault="003008BD" w:rsidP="008A1C6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46 750 351,68</w:t>
            </w:r>
          </w:p>
        </w:tc>
        <w:tc>
          <w:tcPr>
            <w:tcW w:w="3119" w:type="dxa"/>
            <w:vAlign w:val="center"/>
          </w:tcPr>
          <w:p w:rsidR="008A1C60" w:rsidRPr="003A2614" w:rsidRDefault="003752E3" w:rsidP="003752E3">
            <w:pPr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Сумма показателей по коду вида расходов 5ХХ в</w:t>
            </w:r>
            <w:r w:rsidR="008A1C60" w:rsidRPr="003A2614">
              <w:rPr>
                <w:rFonts w:ascii="Times New Roman" w:hAnsi="Times New Roman"/>
                <w:color w:val="auto"/>
                <w:sz w:val="20"/>
              </w:rPr>
              <w:t xml:space="preserve"> ф. 050312</w:t>
            </w:r>
            <w:r w:rsidRPr="003A2614">
              <w:rPr>
                <w:rFonts w:ascii="Times New Roman" w:hAnsi="Times New Roman"/>
                <w:color w:val="auto"/>
                <w:sz w:val="20"/>
              </w:rPr>
              <w:t>7</w:t>
            </w:r>
            <w:r w:rsidR="008A1C60" w:rsidRPr="003A2614">
              <w:rPr>
                <w:rFonts w:ascii="Times New Roman" w:hAnsi="Times New Roman"/>
                <w:color w:val="auto"/>
                <w:sz w:val="20"/>
              </w:rPr>
              <w:t xml:space="preserve"> соответствует аналогичному показателю ф. 050312</w:t>
            </w:r>
            <w:r w:rsidRPr="003A2614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</w:tr>
      <w:tr w:rsidR="004731E0" w:rsidTr="00E12EBF">
        <w:tc>
          <w:tcPr>
            <w:tcW w:w="562" w:type="dxa"/>
            <w:vAlign w:val="center"/>
          </w:tcPr>
          <w:p w:rsidR="004731E0" w:rsidRPr="003A2614" w:rsidRDefault="00570F1F" w:rsidP="003B2C3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4731E0" w:rsidRPr="003A2614" w:rsidRDefault="00F92D98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304" w:type="dxa"/>
            <w:vAlign w:val="center"/>
          </w:tcPr>
          <w:p w:rsidR="004731E0" w:rsidRPr="003A2614" w:rsidRDefault="00ED013C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200</w:t>
            </w:r>
          </w:p>
        </w:tc>
        <w:tc>
          <w:tcPr>
            <w:tcW w:w="958" w:type="dxa"/>
            <w:vAlign w:val="center"/>
          </w:tcPr>
          <w:p w:rsidR="004731E0" w:rsidRPr="003A2614" w:rsidRDefault="00F92D98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6+7</w:t>
            </w:r>
          </w:p>
        </w:tc>
        <w:tc>
          <w:tcPr>
            <w:tcW w:w="1849" w:type="dxa"/>
            <w:vAlign w:val="center"/>
          </w:tcPr>
          <w:p w:rsidR="004731E0" w:rsidRPr="003A2614" w:rsidRDefault="00F471E7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61 501 026,46</w:t>
            </w:r>
          </w:p>
        </w:tc>
        <w:tc>
          <w:tcPr>
            <w:tcW w:w="851" w:type="dxa"/>
            <w:vAlign w:val="center"/>
          </w:tcPr>
          <w:p w:rsidR="004731E0" w:rsidRPr="003A2614" w:rsidRDefault="004731E0" w:rsidP="00CE7852">
            <w:pPr>
              <w:jc w:val="center"/>
              <w:rPr>
                <w:color w:val="auto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4731E0" w:rsidRPr="003A2614" w:rsidRDefault="00F92D98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134" w:type="dxa"/>
            <w:vAlign w:val="center"/>
          </w:tcPr>
          <w:p w:rsidR="004731E0" w:rsidRPr="003A2614" w:rsidRDefault="00F92D98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9000</w:t>
            </w:r>
          </w:p>
          <w:p w:rsidR="00F92D98" w:rsidRPr="003A2614" w:rsidRDefault="00F92D98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(итого)</w:t>
            </w:r>
          </w:p>
        </w:tc>
        <w:tc>
          <w:tcPr>
            <w:tcW w:w="567" w:type="dxa"/>
            <w:vAlign w:val="center"/>
          </w:tcPr>
          <w:p w:rsidR="004731E0" w:rsidRPr="003A2614" w:rsidRDefault="00F92D98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731E0" w:rsidRPr="003A2614" w:rsidRDefault="00A35573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61 501 026,46</w:t>
            </w:r>
          </w:p>
        </w:tc>
        <w:tc>
          <w:tcPr>
            <w:tcW w:w="3119" w:type="dxa"/>
            <w:vAlign w:val="center"/>
          </w:tcPr>
          <w:p w:rsidR="004731E0" w:rsidRPr="003A2614" w:rsidRDefault="00F92D98" w:rsidP="00B47786">
            <w:pPr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Сумма показателей по строке 200 в ф. 0503127 соответствует показателю по строке 9000 в ф. 0503123</w:t>
            </w:r>
          </w:p>
        </w:tc>
      </w:tr>
      <w:tr w:rsidR="004731E0" w:rsidTr="00E12EBF">
        <w:tc>
          <w:tcPr>
            <w:tcW w:w="562" w:type="dxa"/>
            <w:vAlign w:val="center"/>
          </w:tcPr>
          <w:p w:rsidR="004731E0" w:rsidRPr="009D4765" w:rsidRDefault="00570F1F" w:rsidP="003B2C3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D4765"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4731E0" w:rsidRPr="009D4765" w:rsidRDefault="008F17CC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D4765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304" w:type="dxa"/>
            <w:vAlign w:val="center"/>
          </w:tcPr>
          <w:p w:rsidR="004731E0" w:rsidRPr="009D4765" w:rsidRDefault="008F17CC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D4765">
              <w:rPr>
                <w:rFonts w:ascii="Times New Roman" w:hAnsi="Times New Roman"/>
                <w:color w:val="auto"/>
                <w:sz w:val="20"/>
              </w:rPr>
              <w:t xml:space="preserve">Раздел </w:t>
            </w:r>
            <w:r w:rsidR="001F31C9" w:rsidRPr="009D4765">
              <w:rPr>
                <w:rFonts w:ascii="Times New Roman" w:hAnsi="Times New Roman"/>
                <w:color w:val="auto"/>
                <w:sz w:val="20"/>
              </w:rPr>
              <w:t>№</w:t>
            </w:r>
            <w:r w:rsidRPr="009D4765">
              <w:rPr>
                <w:rFonts w:ascii="Times New Roman" w:hAnsi="Times New Roman"/>
                <w:color w:val="auto"/>
                <w:sz w:val="20"/>
              </w:rPr>
              <w:t>3</w:t>
            </w:r>
          </w:p>
          <w:p w:rsidR="008F17CC" w:rsidRPr="009D4765" w:rsidRDefault="008F17CC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D4765">
              <w:rPr>
                <w:rFonts w:ascii="Times New Roman" w:hAnsi="Times New Roman"/>
                <w:color w:val="auto"/>
                <w:sz w:val="20"/>
              </w:rPr>
              <w:t>710</w:t>
            </w:r>
          </w:p>
        </w:tc>
        <w:tc>
          <w:tcPr>
            <w:tcW w:w="958" w:type="dxa"/>
            <w:vAlign w:val="center"/>
          </w:tcPr>
          <w:p w:rsidR="004731E0" w:rsidRPr="009D4765" w:rsidRDefault="008F17CC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D4765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849" w:type="dxa"/>
            <w:vAlign w:val="center"/>
          </w:tcPr>
          <w:p w:rsidR="004731E0" w:rsidRPr="009D4765" w:rsidRDefault="009D4765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D4765">
              <w:rPr>
                <w:rFonts w:ascii="Times New Roman" w:hAnsi="Times New Roman"/>
                <w:color w:val="auto"/>
                <w:sz w:val="20"/>
              </w:rPr>
              <w:t>28 895 000,00</w:t>
            </w:r>
          </w:p>
        </w:tc>
        <w:tc>
          <w:tcPr>
            <w:tcW w:w="851" w:type="dxa"/>
            <w:vAlign w:val="center"/>
          </w:tcPr>
          <w:p w:rsidR="004731E0" w:rsidRPr="009D4765" w:rsidRDefault="004731E0" w:rsidP="00CE7852">
            <w:pPr>
              <w:jc w:val="center"/>
              <w:rPr>
                <w:color w:val="auto"/>
              </w:rPr>
            </w:pPr>
            <w:r w:rsidRPr="009D4765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4731E0" w:rsidRPr="009D4765" w:rsidRDefault="00640A4D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D4765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134" w:type="dxa"/>
            <w:vAlign w:val="center"/>
          </w:tcPr>
          <w:p w:rsidR="004731E0" w:rsidRPr="009D4765" w:rsidRDefault="00640A4D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D4765">
              <w:rPr>
                <w:rFonts w:ascii="Times New Roman" w:hAnsi="Times New Roman"/>
                <w:color w:val="auto"/>
                <w:sz w:val="20"/>
              </w:rPr>
              <w:t>1910</w:t>
            </w:r>
          </w:p>
        </w:tc>
        <w:tc>
          <w:tcPr>
            <w:tcW w:w="567" w:type="dxa"/>
            <w:vAlign w:val="center"/>
          </w:tcPr>
          <w:p w:rsidR="004731E0" w:rsidRPr="009D4765" w:rsidRDefault="00640A4D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D476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731E0" w:rsidRPr="009D4765" w:rsidRDefault="00B6771B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D4765">
              <w:rPr>
                <w:rFonts w:ascii="Times New Roman" w:hAnsi="Times New Roman"/>
                <w:color w:val="auto"/>
                <w:sz w:val="20"/>
              </w:rPr>
              <w:t>28 895 000,00</w:t>
            </w:r>
          </w:p>
        </w:tc>
        <w:tc>
          <w:tcPr>
            <w:tcW w:w="3119" w:type="dxa"/>
            <w:vAlign w:val="center"/>
          </w:tcPr>
          <w:p w:rsidR="004731E0" w:rsidRPr="009D4765" w:rsidRDefault="00640A4D" w:rsidP="00B47786">
            <w:pPr>
              <w:rPr>
                <w:rFonts w:ascii="Times New Roman" w:hAnsi="Times New Roman"/>
                <w:color w:val="auto"/>
                <w:sz w:val="20"/>
              </w:rPr>
            </w:pPr>
            <w:r w:rsidRPr="009D4765">
              <w:rPr>
                <w:rFonts w:ascii="Times New Roman" w:hAnsi="Times New Roman"/>
                <w:color w:val="auto"/>
                <w:sz w:val="20"/>
              </w:rPr>
              <w:t>Сумма показателей коду КИФ с аналитической группой вида источников финансирования дефицитов бюджетов =710 в разделе 3 ф. 0503127 соответствует  показателю по строке 1910 в ф. 0503123</w:t>
            </w:r>
          </w:p>
        </w:tc>
      </w:tr>
      <w:tr w:rsidR="004731E0" w:rsidTr="00E12EBF">
        <w:tc>
          <w:tcPr>
            <w:tcW w:w="562" w:type="dxa"/>
            <w:vAlign w:val="center"/>
          </w:tcPr>
          <w:p w:rsidR="004731E0" w:rsidRPr="003A2614" w:rsidRDefault="00570F1F" w:rsidP="004731E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51</w:t>
            </w:r>
          </w:p>
        </w:tc>
        <w:tc>
          <w:tcPr>
            <w:tcW w:w="1134" w:type="dxa"/>
            <w:vAlign w:val="center"/>
          </w:tcPr>
          <w:p w:rsidR="004731E0" w:rsidRPr="003A2614" w:rsidRDefault="00A31125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304" w:type="dxa"/>
            <w:vAlign w:val="center"/>
          </w:tcPr>
          <w:p w:rsidR="004731E0" w:rsidRPr="003A2614" w:rsidRDefault="004731E0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58" w:type="dxa"/>
            <w:vAlign w:val="center"/>
          </w:tcPr>
          <w:p w:rsidR="004731E0" w:rsidRPr="003A2614" w:rsidRDefault="00A31125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6+7</w:t>
            </w:r>
          </w:p>
        </w:tc>
        <w:tc>
          <w:tcPr>
            <w:tcW w:w="1849" w:type="dxa"/>
            <w:vAlign w:val="center"/>
          </w:tcPr>
          <w:p w:rsidR="004731E0" w:rsidRPr="003A2614" w:rsidRDefault="00713BEF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4731E0" w:rsidRPr="003A2614" w:rsidRDefault="004731E0" w:rsidP="00CE7852">
            <w:pPr>
              <w:jc w:val="center"/>
              <w:rPr>
                <w:color w:val="auto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4731E0" w:rsidRPr="003A2614" w:rsidRDefault="00A31125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134" w:type="dxa"/>
            <w:vAlign w:val="center"/>
          </w:tcPr>
          <w:p w:rsidR="004731E0" w:rsidRPr="003A2614" w:rsidRDefault="00A31125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2600+3000</w:t>
            </w:r>
          </w:p>
        </w:tc>
        <w:tc>
          <w:tcPr>
            <w:tcW w:w="567" w:type="dxa"/>
            <w:vAlign w:val="center"/>
          </w:tcPr>
          <w:p w:rsidR="004731E0" w:rsidRPr="003A2614" w:rsidRDefault="00A31125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731E0" w:rsidRPr="003A2614" w:rsidRDefault="009F795F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4731E0" w:rsidRPr="003A2614" w:rsidRDefault="00A31125" w:rsidP="000C39A6">
            <w:pPr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Сумма показателей по кодам</w:t>
            </w:r>
            <w:r w:rsidR="006E5C32" w:rsidRPr="003A2614">
              <w:rPr>
                <w:rFonts w:ascii="Times New Roman" w:hAnsi="Times New Roman"/>
                <w:color w:val="auto"/>
                <w:sz w:val="20"/>
              </w:rPr>
              <w:t xml:space="preserve"> КРБ с ВР 611</w:t>
            </w:r>
            <w:r w:rsidR="000C39A6" w:rsidRPr="003A2614">
              <w:rPr>
                <w:rFonts w:ascii="Times New Roman" w:hAnsi="Times New Roman"/>
                <w:color w:val="auto"/>
                <w:sz w:val="20"/>
              </w:rPr>
              <w:t xml:space="preserve">, 612, </w:t>
            </w:r>
            <w:r w:rsidR="006E5C32" w:rsidRPr="003A2614">
              <w:rPr>
                <w:rFonts w:ascii="Times New Roman" w:hAnsi="Times New Roman"/>
                <w:color w:val="auto"/>
                <w:sz w:val="20"/>
              </w:rPr>
              <w:t>613</w:t>
            </w:r>
            <w:r w:rsidR="000C39A6" w:rsidRPr="003A2614">
              <w:rPr>
                <w:rFonts w:ascii="Times New Roman" w:hAnsi="Times New Roman"/>
                <w:color w:val="auto"/>
                <w:sz w:val="20"/>
              </w:rPr>
              <w:t>,</w:t>
            </w:r>
            <w:r w:rsidR="00AB07F7">
              <w:rPr>
                <w:rFonts w:ascii="Times New Roman" w:hAnsi="Times New Roman"/>
                <w:color w:val="auto"/>
                <w:sz w:val="20"/>
              </w:rPr>
              <w:t xml:space="preserve">614, </w:t>
            </w:r>
            <w:r w:rsidR="000C39A6" w:rsidRPr="003A2614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6E5C32" w:rsidRPr="003A2614">
              <w:rPr>
                <w:rFonts w:ascii="Times New Roman" w:hAnsi="Times New Roman"/>
                <w:color w:val="auto"/>
                <w:sz w:val="20"/>
              </w:rPr>
              <w:t>621</w:t>
            </w:r>
            <w:r w:rsidR="000C39A6" w:rsidRPr="003A2614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r w:rsidR="006E5C32" w:rsidRPr="003A2614">
              <w:rPr>
                <w:rFonts w:ascii="Times New Roman" w:hAnsi="Times New Roman"/>
                <w:color w:val="auto"/>
                <w:sz w:val="20"/>
              </w:rPr>
              <w:t>62</w:t>
            </w:r>
            <w:r w:rsidR="000C39A6" w:rsidRPr="003A2614">
              <w:rPr>
                <w:rFonts w:ascii="Times New Roman" w:hAnsi="Times New Roman"/>
                <w:color w:val="auto"/>
                <w:sz w:val="20"/>
              </w:rPr>
              <w:t xml:space="preserve">2, </w:t>
            </w:r>
            <w:r w:rsidR="006E5C32" w:rsidRPr="003A2614">
              <w:rPr>
                <w:rFonts w:ascii="Times New Roman" w:hAnsi="Times New Roman"/>
                <w:color w:val="auto"/>
                <w:sz w:val="20"/>
              </w:rPr>
              <w:t>623</w:t>
            </w:r>
            <w:r w:rsidR="000C39A6" w:rsidRPr="003A2614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r w:rsidR="007C7B23">
              <w:rPr>
                <w:rFonts w:ascii="Times New Roman" w:hAnsi="Times New Roman"/>
                <w:color w:val="auto"/>
                <w:sz w:val="20"/>
              </w:rPr>
              <w:t xml:space="preserve">624, </w:t>
            </w:r>
            <w:r w:rsidR="006E5C32" w:rsidRPr="003A2614">
              <w:rPr>
                <w:rFonts w:ascii="Times New Roman" w:hAnsi="Times New Roman"/>
                <w:color w:val="auto"/>
                <w:sz w:val="20"/>
              </w:rPr>
              <w:t>631</w:t>
            </w:r>
            <w:r w:rsidR="000C39A6" w:rsidRPr="003A2614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r w:rsidR="006E5C32" w:rsidRPr="003A2614">
              <w:rPr>
                <w:rFonts w:ascii="Times New Roman" w:hAnsi="Times New Roman"/>
                <w:color w:val="auto"/>
                <w:sz w:val="20"/>
              </w:rPr>
              <w:t>632</w:t>
            </w:r>
            <w:r w:rsidR="000C39A6" w:rsidRPr="003A2614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r w:rsidR="006E5C32" w:rsidRPr="003A2614">
              <w:rPr>
                <w:rFonts w:ascii="Times New Roman" w:hAnsi="Times New Roman"/>
                <w:color w:val="auto"/>
                <w:sz w:val="20"/>
              </w:rPr>
              <w:t xml:space="preserve">633, 634, </w:t>
            </w:r>
            <w:r w:rsidR="00DE1A71">
              <w:rPr>
                <w:rFonts w:ascii="Times New Roman" w:hAnsi="Times New Roman"/>
                <w:color w:val="auto"/>
                <w:sz w:val="20"/>
              </w:rPr>
              <w:t xml:space="preserve">635, </w:t>
            </w:r>
            <w:r w:rsidR="006E5C32" w:rsidRPr="003A2614">
              <w:rPr>
                <w:rFonts w:ascii="Times New Roman" w:hAnsi="Times New Roman"/>
                <w:color w:val="auto"/>
                <w:sz w:val="20"/>
              </w:rPr>
              <w:t>811, 812, 813, 815, 821, 822, 823, 824, 825</w:t>
            </w:r>
            <w:r w:rsidR="00D311BE" w:rsidRPr="003A2614">
              <w:rPr>
                <w:rFonts w:ascii="Times New Roman" w:hAnsi="Times New Roman"/>
                <w:color w:val="auto"/>
                <w:sz w:val="20"/>
              </w:rPr>
              <w:t>, 826</w:t>
            </w:r>
            <w:r w:rsidR="006E5C32" w:rsidRPr="003A2614">
              <w:rPr>
                <w:rFonts w:ascii="Times New Roman" w:hAnsi="Times New Roman"/>
                <w:color w:val="auto"/>
                <w:sz w:val="20"/>
              </w:rPr>
              <w:t xml:space="preserve"> в разделе 2 ф. </w:t>
            </w:r>
            <w:r w:rsidR="006E5C32" w:rsidRPr="003A2614">
              <w:rPr>
                <w:rFonts w:ascii="Times New Roman" w:hAnsi="Times New Roman"/>
                <w:color w:val="auto"/>
                <w:sz w:val="20"/>
              </w:rPr>
              <w:lastRenderedPageBreak/>
              <w:t>0503127 соответствуют сумме показателей по строкам 2600+3000 ф. 0503123</w:t>
            </w:r>
          </w:p>
        </w:tc>
      </w:tr>
      <w:tr w:rsidR="004731E0" w:rsidTr="00E12EBF">
        <w:tc>
          <w:tcPr>
            <w:tcW w:w="562" w:type="dxa"/>
            <w:vAlign w:val="center"/>
          </w:tcPr>
          <w:p w:rsidR="004731E0" w:rsidRPr="003A2614" w:rsidRDefault="00570F1F" w:rsidP="003B2C3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lastRenderedPageBreak/>
              <w:t>52</w:t>
            </w:r>
          </w:p>
        </w:tc>
        <w:tc>
          <w:tcPr>
            <w:tcW w:w="1134" w:type="dxa"/>
            <w:vAlign w:val="center"/>
          </w:tcPr>
          <w:p w:rsidR="004731E0" w:rsidRPr="003A2614" w:rsidRDefault="001B4087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304" w:type="dxa"/>
            <w:vAlign w:val="center"/>
          </w:tcPr>
          <w:p w:rsidR="006A382B" w:rsidRDefault="006A382B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Раздел</w:t>
            </w:r>
            <w:r w:rsidR="00D53970">
              <w:rPr>
                <w:rFonts w:ascii="Times New Roman" w:hAnsi="Times New Roman"/>
                <w:color w:val="auto"/>
                <w:sz w:val="20"/>
              </w:rPr>
              <w:t xml:space="preserve"> №</w:t>
            </w: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  <w:p w:rsidR="004731E0" w:rsidRPr="003A2614" w:rsidRDefault="006A382B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540</w:t>
            </w:r>
          </w:p>
        </w:tc>
        <w:tc>
          <w:tcPr>
            <w:tcW w:w="958" w:type="dxa"/>
            <w:vAlign w:val="center"/>
          </w:tcPr>
          <w:p w:rsidR="004731E0" w:rsidRPr="003A2614" w:rsidRDefault="001B4087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849" w:type="dxa"/>
            <w:vAlign w:val="center"/>
          </w:tcPr>
          <w:p w:rsidR="004731E0" w:rsidRPr="003A2614" w:rsidRDefault="005C6712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4731E0" w:rsidRPr="003A2614" w:rsidRDefault="004731E0" w:rsidP="00CE7852">
            <w:pPr>
              <w:jc w:val="center"/>
              <w:rPr>
                <w:color w:val="auto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4731E0" w:rsidRPr="003A2614" w:rsidRDefault="001B4087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134" w:type="dxa"/>
            <w:vAlign w:val="center"/>
          </w:tcPr>
          <w:p w:rsidR="004731E0" w:rsidRPr="003A2614" w:rsidRDefault="001B4087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 xml:space="preserve">3430 </w:t>
            </w:r>
          </w:p>
          <w:p w:rsidR="001B4087" w:rsidRPr="003A2614" w:rsidRDefault="001B4087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( с противоположным знаком)</w:t>
            </w:r>
          </w:p>
        </w:tc>
        <w:tc>
          <w:tcPr>
            <w:tcW w:w="567" w:type="dxa"/>
            <w:vAlign w:val="center"/>
          </w:tcPr>
          <w:p w:rsidR="004731E0" w:rsidRPr="003A2614" w:rsidRDefault="003452C9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731E0" w:rsidRPr="003A2614" w:rsidRDefault="00E72458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4731E0" w:rsidRPr="003A2614" w:rsidRDefault="003452C9" w:rsidP="003452C9">
            <w:pPr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Сумма показателей по коду КИФ с аналитической группой вида источников финансирования дефицитов бюджетов=540 в разделе 3 ф. 0503127 соответствует показателю по  строке 3430 ф. 0503123</w:t>
            </w:r>
          </w:p>
        </w:tc>
      </w:tr>
      <w:tr w:rsidR="00327F30" w:rsidTr="00E12EBF">
        <w:tc>
          <w:tcPr>
            <w:tcW w:w="562" w:type="dxa"/>
            <w:vAlign w:val="center"/>
          </w:tcPr>
          <w:p w:rsidR="00327F30" w:rsidRPr="00212FBE" w:rsidRDefault="00570F1F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2FBE">
              <w:rPr>
                <w:rFonts w:ascii="Times New Roman" w:hAnsi="Times New Roman"/>
                <w:color w:val="auto"/>
                <w:sz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327F30" w:rsidRPr="00212FBE" w:rsidRDefault="00D53970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2FBE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304" w:type="dxa"/>
            <w:vAlign w:val="center"/>
          </w:tcPr>
          <w:p w:rsidR="00F162E1" w:rsidRPr="00212FBE" w:rsidRDefault="00D53970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2FBE">
              <w:rPr>
                <w:rFonts w:ascii="Times New Roman" w:hAnsi="Times New Roman"/>
                <w:color w:val="auto"/>
                <w:sz w:val="20"/>
              </w:rPr>
              <w:t>Раздел №1</w:t>
            </w:r>
          </w:p>
          <w:p w:rsidR="00C20F31" w:rsidRPr="00212FBE" w:rsidRDefault="00017F26" w:rsidP="00212FB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2FBE">
              <w:rPr>
                <w:rFonts w:ascii="Times New Roman" w:hAnsi="Times New Roman"/>
                <w:color w:val="auto"/>
                <w:sz w:val="20"/>
              </w:rPr>
              <w:t>Д.</w:t>
            </w:r>
            <w:r w:rsidR="00CC3626" w:rsidRPr="00212FBE">
              <w:rPr>
                <w:rFonts w:ascii="Times New Roman" w:hAnsi="Times New Roman"/>
                <w:color w:val="auto"/>
                <w:sz w:val="20"/>
              </w:rPr>
              <w:t xml:space="preserve">110 </w:t>
            </w:r>
          </w:p>
        </w:tc>
        <w:tc>
          <w:tcPr>
            <w:tcW w:w="958" w:type="dxa"/>
            <w:vAlign w:val="center"/>
          </w:tcPr>
          <w:p w:rsidR="00327F30" w:rsidRPr="00212FBE" w:rsidRDefault="00017F26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2FBE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849" w:type="dxa"/>
            <w:vAlign w:val="center"/>
          </w:tcPr>
          <w:p w:rsidR="00327F30" w:rsidRPr="00212FBE" w:rsidRDefault="00272865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70 094 793,99</w:t>
            </w:r>
          </w:p>
        </w:tc>
        <w:tc>
          <w:tcPr>
            <w:tcW w:w="851" w:type="dxa"/>
            <w:vAlign w:val="center"/>
          </w:tcPr>
          <w:p w:rsidR="00327F30" w:rsidRPr="00212FBE" w:rsidRDefault="00017F26" w:rsidP="00327F30">
            <w:pPr>
              <w:jc w:val="center"/>
              <w:rPr>
                <w:color w:val="auto"/>
              </w:rPr>
            </w:pPr>
            <w:r w:rsidRPr="00212FBE">
              <w:rPr>
                <w:color w:val="auto"/>
              </w:rPr>
              <w:t>=</w:t>
            </w:r>
          </w:p>
        </w:tc>
        <w:tc>
          <w:tcPr>
            <w:tcW w:w="1417" w:type="dxa"/>
            <w:vAlign w:val="center"/>
          </w:tcPr>
          <w:p w:rsidR="00327F30" w:rsidRPr="00212FBE" w:rsidRDefault="00017F26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2FBE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134" w:type="dxa"/>
            <w:vAlign w:val="center"/>
          </w:tcPr>
          <w:p w:rsidR="00327F30" w:rsidRPr="00212FBE" w:rsidRDefault="00017F26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2FBE">
              <w:rPr>
                <w:rFonts w:ascii="Times New Roman" w:hAnsi="Times New Roman"/>
                <w:color w:val="auto"/>
                <w:sz w:val="20"/>
              </w:rPr>
              <w:t>0300</w:t>
            </w:r>
          </w:p>
        </w:tc>
        <w:tc>
          <w:tcPr>
            <w:tcW w:w="567" w:type="dxa"/>
            <w:vAlign w:val="center"/>
          </w:tcPr>
          <w:p w:rsidR="00327F30" w:rsidRPr="00212FBE" w:rsidRDefault="00017F26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2FBE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27F30" w:rsidRPr="00212FBE" w:rsidRDefault="00E72458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2FBE">
              <w:rPr>
                <w:rFonts w:ascii="Times New Roman" w:hAnsi="Times New Roman"/>
                <w:color w:val="auto"/>
                <w:sz w:val="20"/>
              </w:rPr>
              <w:t>70 094 793,99</w:t>
            </w:r>
          </w:p>
        </w:tc>
        <w:tc>
          <w:tcPr>
            <w:tcW w:w="3119" w:type="dxa"/>
            <w:vAlign w:val="center"/>
          </w:tcPr>
          <w:p w:rsidR="00046AC0" w:rsidRPr="00212FBE" w:rsidRDefault="009D4DFD" w:rsidP="00025532">
            <w:pPr>
              <w:rPr>
                <w:rFonts w:ascii="Times New Roman" w:hAnsi="Times New Roman"/>
                <w:color w:val="auto"/>
                <w:sz w:val="20"/>
              </w:rPr>
            </w:pPr>
            <w:r w:rsidRPr="00212FBE">
              <w:rPr>
                <w:rFonts w:ascii="Times New Roman" w:hAnsi="Times New Roman"/>
                <w:color w:val="auto"/>
                <w:sz w:val="20"/>
              </w:rPr>
              <w:t xml:space="preserve">Сумма показателей доходов по КОСГУ 110 в разделе 1 ф. 0503127 соответствует показателю по строке 0300 в </w:t>
            </w:r>
          </w:p>
          <w:p w:rsidR="00327F30" w:rsidRPr="00212FBE" w:rsidRDefault="009D4DFD" w:rsidP="00025532">
            <w:pPr>
              <w:rPr>
                <w:rFonts w:ascii="Times New Roman" w:hAnsi="Times New Roman"/>
                <w:color w:val="auto"/>
                <w:sz w:val="20"/>
              </w:rPr>
            </w:pPr>
            <w:r w:rsidRPr="00212FBE">
              <w:rPr>
                <w:rFonts w:ascii="Times New Roman" w:hAnsi="Times New Roman"/>
                <w:color w:val="auto"/>
                <w:sz w:val="20"/>
              </w:rPr>
              <w:t>ф. 0503123</w:t>
            </w:r>
          </w:p>
        </w:tc>
      </w:tr>
      <w:tr w:rsidR="001804AB" w:rsidTr="00E12EBF">
        <w:tc>
          <w:tcPr>
            <w:tcW w:w="562" w:type="dxa"/>
            <w:vAlign w:val="center"/>
          </w:tcPr>
          <w:p w:rsidR="001804AB" w:rsidRPr="00CD07C2" w:rsidRDefault="00570F1F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1804AB" w:rsidRDefault="001804AB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304" w:type="dxa"/>
            <w:vAlign w:val="center"/>
          </w:tcPr>
          <w:p w:rsidR="001804AB" w:rsidRDefault="001804AB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Раздел №3</w:t>
            </w:r>
          </w:p>
          <w:p w:rsidR="001804AB" w:rsidRDefault="001804AB" w:rsidP="001804A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(код аналитической группы вида источников финансирования дефицитов бюджетов = 640)</w:t>
            </w:r>
          </w:p>
        </w:tc>
        <w:tc>
          <w:tcPr>
            <w:tcW w:w="958" w:type="dxa"/>
            <w:vAlign w:val="center"/>
          </w:tcPr>
          <w:p w:rsidR="001804AB" w:rsidRDefault="009534E0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849" w:type="dxa"/>
            <w:vAlign w:val="center"/>
          </w:tcPr>
          <w:p w:rsidR="001804AB" w:rsidRDefault="000B1454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804AB" w:rsidRDefault="009534E0" w:rsidP="009534E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=</w:t>
            </w:r>
          </w:p>
        </w:tc>
        <w:tc>
          <w:tcPr>
            <w:tcW w:w="1417" w:type="dxa"/>
            <w:vAlign w:val="center"/>
          </w:tcPr>
          <w:p w:rsidR="001804AB" w:rsidRDefault="009534E0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134" w:type="dxa"/>
            <w:vAlign w:val="center"/>
          </w:tcPr>
          <w:p w:rsidR="001804AB" w:rsidRDefault="009534E0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1630</w:t>
            </w:r>
          </w:p>
        </w:tc>
        <w:tc>
          <w:tcPr>
            <w:tcW w:w="567" w:type="dxa"/>
            <w:vAlign w:val="center"/>
          </w:tcPr>
          <w:p w:rsidR="001804AB" w:rsidRDefault="009534E0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1804AB" w:rsidRDefault="00F325EF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1804AB" w:rsidRDefault="009534E0" w:rsidP="00506014"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Сумма показателей по коду КИФ с аналитической группой вида </w:t>
            </w:r>
            <w:r w:rsidR="00506014">
              <w:rPr>
                <w:rFonts w:ascii="Times New Roman" w:hAnsi="Times New Roman"/>
                <w:color w:val="auto"/>
                <w:sz w:val="20"/>
              </w:rPr>
              <w:t>ис</w:t>
            </w:r>
            <w:r>
              <w:rPr>
                <w:rFonts w:ascii="Times New Roman" w:hAnsi="Times New Roman"/>
                <w:color w:val="auto"/>
                <w:sz w:val="20"/>
              </w:rPr>
              <w:t>точников финансирования дефицитов бюджетов = 640 в  разделе 3 ф. 0503127 соответствует показателю по строке 1630 в ф. 0503123</w:t>
            </w:r>
          </w:p>
        </w:tc>
      </w:tr>
      <w:tr w:rsidR="002908E7" w:rsidTr="00E12EBF">
        <w:tc>
          <w:tcPr>
            <w:tcW w:w="562" w:type="dxa"/>
            <w:vAlign w:val="center"/>
          </w:tcPr>
          <w:p w:rsidR="002908E7" w:rsidRPr="00CD07C2" w:rsidRDefault="003B2C37" w:rsidP="00570F1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5</w:t>
            </w:r>
            <w:r w:rsidR="00570F1F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908E7" w:rsidRPr="00CD07C2" w:rsidRDefault="002908E7" w:rsidP="002908E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304" w:type="dxa"/>
            <w:vAlign w:val="center"/>
          </w:tcPr>
          <w:p w:rsidR="002908E7" w:rsidRPr="00CD07C2" w:rsidRDefault="00A9527B" w:rsidP="002908E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820</w:t>
            </w:r>
          </w:p>
        </w:tc>
        <w:tc>
          <w:tcPr>
            <w:tcW w:w="958" w:type="dxa"/>
            <w:vAlign w:val="center"/>
          </w:tcPr>
          <w:p w:rsidR="002908E7" w:rsidRPr="00CD07C2" w:rsidRDefault="002908E7" w:rsidP="002908E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849" w:type="dxa"/>
            <w:vAlign w:val="center"/>
          </w:tcPr>
          <w:p w:rsidR="002908E7" w:rsidRPr="00CD07C2" w:rsidRDefault="0067344F" w:rsidP="002908E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2908E7" w:rsidRPr="00CD07C2" w:rsidRDefault="002908E7" w:rsidP="002908E7">
            <w:pPr>
              <w:jc w:val="center"/>
              <w:rPr>
                <w:color w:val="auto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2908E7" w:rsidRPr="00CD07C2" w:rsidRDefault="002908E7" w:rsidP="002908E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134" w:type="dxa"/>
            <w:vAlign w:val="center"/>
          </w:tcPr>
          <w:p w:rsidR="002908E7" w:rsidRPr="00CD07C2" w:rsidRDefault="002908E7" w:rsidP="002908E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38</w:t>
            </w:r>
            <w:r w:rsidR="00A9527B" w:rsidRPr="00CD07C2">
              <w:rPr>
                <w:rFonts w:ascii="Times New Roman" w:hAnsi="Times New Roman"/>
                <w:color w:val="auto"/>
                <w:sz w:val="20"/>
              </w:rPr>
              <w:t>20</w:t>
            </w:r>
            <w:r w:rsidRPr="00CD07C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2908E7" w:rsidRPr="00CD07C2" w:rsidRDefault="002908E7" w:rsidP="002908E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( с противоположным знаком)</w:t>
            </w:r>
          </w:p>
        </w:tc>
        <w:tc>
          <w:tcPr>
            <w:tcW w:w="567" w:type="dxa"/>
            <w:vAlign w:val="center"/>
          </w:tcPr>
          <w:p w:rsidR="002908E7" w:rsidRPr="00CD07C2" w:rsidRDefault="002908E7" w:rsidP="002908E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908E7" w:rsidRPr="00CD07C2" w:rsidRDefault="00F325EF" w:rsidP="002908E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2908E7" w:rsidRPr="00CD07C2" w:rsidRDefault="002908E7" w:rsidP="00BE1BA4">
            <w:pPr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Сумма показателей по коду КИФ с аналитической группой вида источников финансирования дефицитов бюджетов=</w:t>
            </w:r>
            <w:r w:rsidR="00A9527B" w:rsidRPr="00CD07C2">
              <w:rPr>
                <w:rFonts w:ascii="Times New Roman" w:hAnsi="Times New Roman"/>
                <w:color w:val="auto"/>
                <w:sz w:val="20"/>
              </w:rPr>
              <w:t>82</w:t>
            </w:r>
            <w:r w:rsidRPr="00CD07C2">
              <w:rPr>
                <w:rFonts w:ascii="Times New Roman" w:hAnsi="Times New Roman"/>
                <w:color w:val="auto"/>
                <w:sz w:val="20"/>
              </w:rPr>
              <w:t>0 в разделе 3 ф. 0503127  соответствует показателю по строке 3</w:t>
            </w:r>
            <w:r w:rsidR="00A9527B" w:rsidRPr="00CD07C2">
              <w:rPr>
                <w:rFonts w:ascii="Times New Roman" w:hAnsi="Times New Roman"/>
                <w:color w:val="auto"/>
                <w:sz w:val="20"/>
              </w:rPr>
              <w:t>82</w:t>
            </w:r>
            <w:r w:rsidRPr="00CD07C2">
              <w:rPr>
                <w:rFonts w:ascii="Times New Roman" w:hAnsi="Times New Roman"/>
                <w:color w:val="auto"/>
                <w:sz w:val="20"/>
              </w:rPr>
              <w:t>0 ф. 0503123</w:t>
            </w:r>
          </w:p>
        </w:tc>
      </w:tr>
      <w:tr w:rsidR="003743A8" w:rsidTr="00E12EBF">
        <w:tc>
          <w:tcPr>
            <w:tcW w:w="562" w:type="dxa"/>
            <w:vAlign w:val="center"/>
          </w:tcPr>
          <w:p w:rsidR="003743A8" w:rsidRPr="00C16AB6" w:rsidRDefault="003B2C37" w:rsidP="00570F1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16AB6">
              <w:rPr>
                <w:rFonts w:ascii="Times New Roman" w:hAnsi="Times New Roman"/>
                <w:color w:val="auto"/>
                <w:sz w:val="20"/>
              </w:rPr>
              <w:t>5</w:t>
            </w:r>
            <w:r w:rsidR="00570F1F" w:rsidRPr="00C16AB6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743A8" w:rsidRPr="00C16AB6" w:rsidRDefault="003743A8" w:rsidP="003743A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16AB6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304" w:type="dxa"/>
            <w:vAlign w:val="center"/>
          </w:tcPr>
          <w:p w:rsidR="003743A8" w:rsidRPr="00C16AB6" w:rsidRDefault="000C7D7B" w:rsidP="000C7D7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16AB6">
              <w:rPr>
                <w:rFonts w:ascii="Times New Roman" w:hAnsi="Times New Roman"/>
                <w:color w:val="auto"/>
                <w:sz w:val="20"/>
              </w:rPr>
              <w:t>Раздел №1</w:t>
            </w:r>
          </w:p>
          <w:p w:rsidR="000C7D7B" w:rsidRPr="00C16AB6" w:rsidRDefault="004F6EED" w:rsidP="000C7D7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16AB6">
              <w:rPr>
                <w:rFonts w:ascii="Times New Roman" w:hAnsi="Times New Roman"/>
                <w:color w:val="auto"/>
                <w:sz w:val="20"/>
              </w:rPr>
              <w:t xml:space="preserve">д. </w:t>
            </w:r>
            <w:r w:rsidR="000C7D7B" w:rsidRPr="00C16AB6">
              <w:rPr>
                <w:rFonts w:ascii="Times New Roman" w:hAnsi="Times New Roman"/>
                <w:color w:val="auto"/>
                <w:sz w:val="20"/>
              </w:rPr>
              <w:t>120</w:t>
            </w:r>
          </w:p>
        </w:tc>
        <w:tc>
          <w:tcPr>
            <w:tcW w:w="958" w:type="dxa"/>
            <w:vAlign w:val="center"/>
          </w:tcPr>
          <w:p w:rsidR="003743A8" w:rsidRPr="00C16AB6" w:rsidRDefault="003743A8" w:rsidP="003743A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16AB6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849" w:type="dxa"/>
            <w:vAlign w:val="center"/>
          </w:tcPr>
          <w:p w:rsidR="003743A8" w:rsidRPr="00C16AB6" w:rsidRDefault="00C16AB6" w:rsidP="003743A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16AB6">
              <w:rPr>
                <w:rFonts w:ascii="Times New Roman" w:hAnsi="Times New Roman"/>
                <w:color w:val="auto"/>
                <w:sz w:val="20"/>
              </w:rPr>
              <w:t>7 556,10</w:t>
            </w:r>
          </w:p>
        </w:tc>
        <w:tc>
          <w:tcPr>
            <w:tcW w:w="851" w:type="dxa"/>
            <w:vAlign w:val="center"/>
          </w:tcPr>
          <w:p w:rsidR="003743A8" w:rsidRPr="00C16AB6" w:rsidRDefault="003743A8" w:rsidP="003743A8">
            <w:pPr>
              <w:jc w:val="center"/>
              <w:rPr>
                <w:color w:val="auto"/>
              </w:rPr>
            </w:pPr>
            <w:r w:rsidRPr="00C16AB6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3743A8" w:rsidRPr="00C16AB6" w:rsidRDefault="003743A8" w:rsidP="003743A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16AB6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134" w:type="dxa"/>
            <w:vAlign w:val="center"/>
          </w:tcPr>
          <w:p w:rsidR="003743A8" w:rsidRPr="00C16AB6" w:rsidRDefault="003743A8" w:rsidP="003743A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16AB6">
              <w:rPr>
                <w:rFonts w:ascii="Times New Roman" w:hAnsi="Times New Roman"/>
                <w:color w:val="auto"/>
                <w:sz w:val="20"/>
              </w:rPr>
              <w:t>0400</w:t>
            </w:r>
          </w:p>
        </w:tc>
        <w:tc>
          <w:tcPr>
            <w:tcW w:w="567" w:type="dxa"/>
            <w:vAlign w:val="center"/>
          </w:tcPr>
          <w:p w:rsidR="003743A8" w:rsidRPr="00C16AB6" w:rsidRDefault="003743A8" w:rsidP="003743A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16AB6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743A8" w:rsidRPr="00C16AB6" w:rsidRDefault="00F325EF" w:rsidP="003743A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16AB6">
              <w:rPr>
                <w:rFonts w:ascii="Times New Roman" w:hAnsi="Times New Roman"/>
                <w:color w:val="auto"/>
                <w:sz w:val="20"/>
              </w:rPr>
              <w:t>7 556,10</w:t>
            </w:r>
          </w:p>
        </w:tc>
        <w:tc>
          <w:tcPr>
            <w:tcW w:w="3119" w:type="dxa"/>
            <w:vAlign w:val="center"/>
          </w:tcPr>
          <w:p w:rsidR="003743A8" w:rsidRPr="00C16AB6" w:rsidRDefault="003743A8" w:rsidP="00BE1BA4">
            <w:pPr>
              <w:rPr>
                <w:rFonts w:ascii="Times New Roman" w:hAnsi="Times New Roman"/>
                <w:color w:val="auto"/>
                <w:sz w:val="20"/>
              </w:rPr>
            </w:pPr>
            <w:r w:rsidRPr="00C16AB6">
              <w:rPr>
                <w:rFonts w:ascii="Times New Roman" w:hAnsi="Times New Roman"/>
                <w:color w:val="auto"/>
                <w:sz w:val="20"/>
              </w:rPr>
              <w:t>Сумма показателей по коду К</w:t>
            </w:r>
            <w:r w:rsidR="00BE1BA4" w:rsidRPr="00C16AB6">
              <w:rPr>
                <w:rFonts w:ascii="Times New Roman" w:hAnsi="Times New Roman"/>
                <w:color w:val="auto"/>
                <w:sz w:val="20"/>
              </w:rPr>
              <w:t>ДБ</w:t>
            </w:r>
            <w:r w:rsidRPr="00C16AB6">
              <w:rPr>
                <w:rFonts w:ascii="Times New Roman" w:hAnsi="Times New Roman"/>
                <w:color w:val="auto"/>
                <w:sz w:val="20"/>
              </w:rPr>
              <w:t xml:space="preserve"> с аналитической группой </w:t>
            </w:r>
            <w:r w:rsidR="00BE1BA4" w:rsidRPr="00C16AB6">
              <w:rPr>
                <w:rFonts w:ascii="Times New Roman" w:hAnsi="Times New Roman"/>
                <w:color w:val="auto"/>
                <w:sz w:val="20"/>
              </w:rPr>
              <w:lastRenderedPageBreak/>
              <w:t>под</w:t>
            </w:r>
            <w:r w:rsidRPr="00C16AB6">
              <w:rPr>
                <w:rFonts w:ascii="Times New Roman" w:hAnsi="Times New Roman"/>
                <w:color w:val="auto"/>
                <w:sz w:val="20"/>
              </w:rPr>
              <w:t xml:space="preserve">вида </w:t>
            </w:r>
            <w:r w:rsidR="00BE1BA4" w:rsidRPr="00C16AB6">
              <w:rPr>
                <w:rFonts w:ascii="Times New Roman" w:hAnsi="Times New Roman"/>
                <w:color w:val="auto"/>
                <w:sz w:val="20"/>
              </w:rPr>
              <w:t>доходов</w:t>
            </w:r>
            <w:r w:rsidRPr="00C16AB6">
              <w:rPr>
                <w:rFonts w:ascii="Times New Roman" w:hAnsi="Times New Roman"/>
                <w:color w:val="auto"/>
                <w:sz w:val="20"/>
              </w:rPr>
              <w:t>=</w:t>
            </w:r>
            <w:r w:rsidR="00BE1BA4" w:rsidRPr="00C16AB6">
              <w:rPr>
                <w:rFonts w:ascii="Times New Roman" w:hAnsi="Times New Roman"/>
                <w:color w:val="auto"/>
                <w:sz w:val="20"/>
              </w:rPr>
              <w:t>120</w:t>
            </w:r>
            <w:r w:rsidRPr="00C16AB6">
              <w:rPr>
                <w:rFonts w:ascii="Times New Roman" w:hAnsi="Times New Roman"/>
                <w:color w:val="auto"/>
                <w:sz w:val="20"/>
              </w:rPr>
              <w:t xml:space="preserve"> в разделе </w:t>
            </w:r>
            <w:r w:rsidR="00BE1BA4" w:rsidRPr="00C16AB6">
              <w:rPr>
                <w:rFonts w:ascii="Times New Roman" w:hAnsi="Times New Roman"/>
                <w:color w:val="auto"/>
                <w:sz w:val="20"/>
              </w:rPr>
              <w:t>1</w:t>
            </w:r>
            <w:r w:rsidRPr="00C16AB6">
              <w:rPr>
                <w:rFonts w:ascii="Times New Roman" w:hAnsi="Times New Roman"/>
                <w:color w:val="auto"/>
                <w:sz w:val="20"/>
              </w:rPr>
              <w:t xml:space="preserve"> ф. 0503127 соответствует показателю по строке </w:t>
            </w:r>
            <w:r w:rsidR="00BE1BA4" w:rsidRPr="00C16AB6">
              <w:rPr>
                <w:rFonts w:ascii="Times New Roman" w:hAnsi="Times New Roman"/>
                <w:color w:val="auto"/>
                <w:sz w:val="20"/>
              </w:rPr>
              <w:t>0400</w:t>
            </w:r>
            <w:r w:rsidRPr="00C16AB6">
              <w:rPr>
                <w:rFonts w:ascii="Times New Roman" w:hAnsi="Times New Roman"/>
                <w:color w:val="auto"/>
                <w:sz w:val="20"/>
              </w:rPr>
              <w:t xml:space="preserve"> ф. 0503123</w:t>
            </w:r>
          </w:p>
        </w:tc>
      </w:tr>
      <w:tr w:rsidR="00D25918" w:rsidTr="00E12EBF">
        <w:tc>
          <w:tcPr>
            <w:tcW w:w="562" w:type="dxa"/>
            <w:vAlign w:val="center"/>
          </w:tcPr>
          <w:p w:rsidR="00D25918" w:rsidRPr="008A06DD" w:rsidRDefault="0073025B" w:rsidP="003B2C3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A06DD">
              <w:rPr>
                <w:rFonts w:ascii="Times New Roman" w:hAnsi="Times New Roman"/>
                <w:color w:val="auto"/>
                <w:sz w:val="20"/>
              </w:rPr>
              <w:lastRenderedPageBreak/>
              <w:t>57</w:t>
            </w:r>
          </w:p>
        </w:tc>
        <w:tc>
          <w:tcPr>
            <w:tcW w:w="1134" w:type="dxa"/>
            <w:vAlign w:val="center"/>
          </w:tcPr>
          <w:p w:rsidR="00D25918" w:rsidRPr="008A06DD" w:rsidRDefault="00CD0F2D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A06DD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304" w:type="dxa"/>
            <w:vAlign w:val="center"/>
          </w:tcPr>
          <w:p w:rsidR="00D25918" w:rsidRPr="008A06DD" w:rsidRDefault="00D26A5F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A06DD">
              <w:rPr>
                <w:rFonts w:ascii="Times New Roman" w:hAnsi="Times New Roman"/>
                <w:color w:val="auto"/>
                <w:sz w:val="20"/>
              </w:rPr>
              <w:t>Раздел №1</w:t>
            </w:r>
          </w:p>
          <w:p w:rsidR="00D26A5F" w:rsidRPr="008A06DD" w:rsidRDefault="00D26A5F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A06DD">
              <w:rPr>
                <w:rFonts w:ascii="Times New Roman" w:hAnsi="Times New Roman"/>
                <w:color w:val="auto"/>
                <w:sz w:val="20"/>
              </w:rPr>
              <w:t>КДБ 115,116</w:t>
            </w:r>
          </w:p>
        </w:tc>
        <w:tc>
          <w:tcPr>
            <w:tcW w:w="958" w:type="dxa"/>
            <w:vAlign w:val="center"/>
          </w:tcPr>
          <w:p w:rsidR="00D25918" w:rsidRPr="008A06DD" w:rsidRDefault="00CD0F2D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A06DD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849" w:type="dxa"/>
            <w:vAlign w:val="center"/>
          </w:tcPr>
          <w:p w:rsidR="00D25918" w:rsidRPr="008A06DD" w:rsidRDefault="008A06DD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A06DD">
              <w:rPr>
                <w:rFonts w:ascii="Times New Roman" w:hAnsi="Times New Roman"/>
                <w:color w:val="auto"/>
                <w:sz w:val="20"/>
              </w:rPr>
              <w:t>242 139,46</w:t>
            </w:r>
          </w:p>
        </w:tc>
        <w:tc>
          <w:tcPr>
            <w:tcW w:w="851" w:type="dxa"/>
            <w:vAlign w:val="center"/>
          </w:tcPr>
          <w:p w:rsidR="00D25918" w:rsidRPr="008A06DD" w:rsidRDefault="00D25918" w:rsidP="00D25918">
            <w:pPr>
              <w:jc w:val="center"/>
              <w:rPr>
                <w:color w:val="auto"/>
              </w:rPr>
            </w:pPr>
            <w:r w:rsidRPr="008A06DD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D25918" w:rsidRPr="008A06DD" w:rsidRDefault="00CD0F2D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A06DD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134" w:type="dxa"/>
            <w:vAlign w:val="center"/>
          </w:tcPr>
          <w:p w:rsidR="00D25918" w:rsidRPr="008A06DD" w:rsidRDefault="00CD0F2D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A06DD">
              <w:rPr>
                <w:rFonts w:ascii="Times New Roman" w:hAnsi="Times New Roman"/>
                <w:color w:val="auto"/>
                <w:sz w:val="20"/>
              </w:rPr>
              <w:t>0600</w:t>
            </w:r>
          </w:p>
        </w:tc>
        <w:tc>
          <w:tcPr>
            <w:tcW w:w="567" w:type="dxa"/>
            <w:vAlign w:val="center"/>
          </w:tcPr>
          <w:p w:rsidR="00D25918" w:rsidRPr="008A06DD" w:rsidRDefault="00CD0F2D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A06DD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25918" w:rsidRPr="008A06DD" w:rsidRDefault="00611EDB" w:rsidP="00FD1D3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A06DD">
              <w:rPr>
                <w:rFonts w:ascii="Times New Roman" w:hAnsi="Times New Roman"/>
                <w:color w:val="auto"/>
                <w:sz w:val="20"/>
              </w:rPr>
              <w:t>242 139,46</w:t>
            </w:r>
          </w:p>
        </w:tc>
        <w:tc>
          <w:tcPr>
            <w:tcW w:w="3119" w:type="dxa"/>
            <w:vAlign w:val="center"/>
          </w:tcPr>
          <w:p w:rsidR="00D25918" w:rsidRPr="008A06DD" w:rsidRDefault="00CD0F2D" w:rsidP="00D25918">
            <w:pPr>
              <w:rPr>
                <w:rFonts w:ascii="Times New Roman" w:hAnsi="Times New Roman"/>
                <w:color w:val="auto"/>
                <w:sz w:val="20"/>
              </w:rPr>
            </w:pPr>
            <w:r w:rsidRPr="008A06DD">
              <w:rPr>
                <w:rFonts w:ascii="Times New Roman" w:hAnsi="Times New Roman"/>
                <w:color w:val="auto"/>
                <w:sz w:val="20"/>
              </w:rPr>
              <w:t>Сумма показателей по КДБ 115,116 в разделе 1 ф. 0503127 соответствует показателю по строке 0600 в ф. 0503123</w:t>
            </w:r>
          </w:p>
        </w:tc>
      </w:tr>
      <w:tr w:rsidR="00D25918" w:rsidTr="00E12EBF">
        <w:tc>
          <w:tcPr>
            <w:tcW w:w="562" w:type="dxa"/>
            <w:vAlign w:val="center"/>
          </w:tcPr>
          <w:p w:rsidR="00D25918" w:rsidRPr="00911B16" w:rsidRDefault="0073025B" w:rsidP="003B2C3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D25918" w:rsidRPr="00911B16" w:rsidRDefault="00F44E9E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304" w:type="dxa"/>
            <w:vAlign w:val="center"/>
          </w:tcPr>
          <w:p w:rsidR="005C72F8" w:rsidRPr="00911B16" w:rsidRDefault="005C72F8" w:rsidP="005C72F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Раздел №1</w:t>
            </w:r>
          </w:p>
          <w:p w:rsidR="00D25918" w:rsidRPr="00911B16" w:rsidRDefault="005C72F8" w:rsidP="005C72F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д.410</w:t>
            </w:r>
          </w:p>
          <w:p w:rsidR="005C72F8" w:rsidRPr="00911B16" w:rsidRDefault="005C72F8" w:rsidP="005C72F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Раздел №3</w:t>
            </w:r>
          </w:p>
          <w:p w:rsidR="005C72F8" w:rsidRPr="00911B16" w:rsidRDefault="00036621" w:rsidP="00036621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д.</w:t>
            </w:r>
            <w:r w:rsidR="005C72F8" w:rsidRPr="00911B16">
              <w:rPr>
                <w:rFonts w:ascii="Times New Roman" w:hAnsi="Times New Roman"/>
                <w:color w:val="auto"/>
                <w:sz w:val="20"/>
              </w:rPr>
              <w:t xml:space="preserve"> 410</w:t>
            </w:r>
          </w:p>
        </w:tc>
        <w:tc>
          <w:tcPr>
            <w:tcW w:w="958" w:type="dxa"/>
            <w:vAlign w:val="center"/>
          </w:tcPr>
          <w:p w:rsidR="00D25918" w:rsidRPr="00911B16" w:rsidRDefault="00F44E9E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849" w:type="dxa"/>
            <w:vAlign w:val="center"/>
          </w:tcPr>
          <w:p w:rsidR="00D25918" w:rsidRPr="00911B16" w:rsidRDefault="00911B16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25918" w:rsidRPr="00911B16" w:rsidRDefault="00D25918" w:rsidP="00D25918">
            <w:pPr>
              <w:jc w:val="center"/>
              <w:rPr>
                <w:color w:val="auto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D25918" w:rsidRPr="00911B16" w:rsidRDefault="00F44E9E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134" w:type="dxa"/>
            <w:vAlign w:val="center"/>
          </w:tcPr>
          <w:p w:rsidR="00D25918" w:rsidRPr="00911B16" w:rsidRDefault="00F44E9E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1410</w:t>
            </w:r>
          </w:p>
        </w:tc>
        <w:tc>
          <w:tcPr>
            <w:tcW w:w="567" w:type="dxa"/>
            <w:vAlign w:val="center"/>
          </w:tcPr>
          <w:p w:rsidR="00D25918" w:rsidRPr="00911B16" w:rsidRDefault="00F44E9E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25918" w:rsidRPr="00911B16" w:rsidRDefault="000D5A80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D25918" w:rsidRPr="00911B16" w:rsidRDefault="00F44E9E" w:rsidP="00D25918">
            <w:pPr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Сумма показателей по КДБ с аналитической группой подвида доходов = 410 в разделах 1.3 ф. 0503127 соответствует показателю по строке 1410 в ф. 0503123</w:t>
            </w:r>
          </w:p>
        </w:tc>
      </w:tr>
      <w:tr w:rsidR="00BF14EE" w:rsidTr="00E12EBF">
        <w:tc>
          <w:tcPr>
            <w:tcW w:w="562" w:type="dxa"/>
            <w:vAlign w:val="center"/>
          </w:tcPr>
          <w:p w:rsidR="00BF14EE" w:rsidRPr="00911B16" w:rsidRDefault="0073025B" w:rsidP="003B2C3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BF14EE" w:rsidRPr="00911B16" w:rsidRDefault="00BF14EE" w:rsidP="00BF14E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304" w:type="dxa"/>
            <w:vAlign w:val="center"/>
          </w:tcPr>
          <w:p w:rsidR="0098395B" w:rsidRPr="00911B16" w:rsidRDefault="0098395B" w:rsidP="0098395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Раздел №1</w:t>
            </w:r>
          </w:p>
          <w:p w:rsidR="00BF14EE" w:rsidRPr="00911B16" w:rsidRDefault="00DA15B8" w:rsidP="00DA15B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д.</w:t>
            </w:r>
            <w:r w:rsidR="00614E1D" w:rsidRPr="00911B16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98395B" w:rsidRPr="00911B16">
              <w:rPr>
                <w:rFonts w:ascii="Times New Roman" w:hAnsi="Times New Roman"/>
                <w:color w:val="auto"/>
                <w:sz w:val="20"/>
              </w:rPr>
              <w:t>420</w:t>
            </w:r>
          </w:p>
        </w:tc>
        <w:tc>
          <w:tcPr>
            <w:tcW w:w="958" w:type="dxa"/>
            <w:vAlign w:val="center"/>
          </w:tcPr>
          <w:p w:rsidR="00BF14EE" w:rsidRPr="00911B16" w:rsidRDefault="00BF14EE" w:rsidP="00BF14E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849" w:type="dxa"/>
            <w:vAlign w:val="center"/>
          </w:tcPr>
          <w:p w:rsidR="00BF14EE" w:rsidRPr="00911B16" w:rsidRDefault="00911B16" w:rsidP="00BF14E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F14EE" w:rsidRPr="00911B16" w:rsidRDefault="00BF14EE" w:rsidP="00BF14EE">
            <w:pPr>
              <w:jc w:val="center"/>
              <w:rPr>
                <w:color w:val="auto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BF14EE" w:rsidRPr="00911B16" w:rsidRDefault="00BF14EE" w:rsidP="00BF14E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134" w:type="dxa"/>
            <w:vAlign w:val="center"/>
          </w:tcPr>
          <w:p w:rsidR="00BF14EE" w:rsidRPr="00911B16" w:rsidRDefault="00BF14EE" w:rsidP="00BF14E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1420</w:t>
            </w:r>
          </w:p>
        </w:tc>
        <w:tc>
          <w:tcPr>
            <w:tcW w:w="567" w:type="dxa"/>
            <w:vAlign w:val="center"/>
          </w:tcPr>
          <w:p w:rsidR="00BF14EE" w:rsidRPr="00911B16" w:rsidRDefault="00BF14EE" w:rsidP="00BF14E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BF14EE" w:rsidRPr="00911B16" w:rsidRDefault="000D5A80" w:rsidP="00BF14E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BF14EE" w:rsidRPr="00911B16" w:rsidRDefault="00BF14EE" w:rsidP="00BF14EE">
            <w:pPr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Сумма показателей по КДБ с аналитической группой подвида доходов = 420 в разделе 1 ф. 0503127 соответствует показателю по строке 1420 в ф. 0503123</w:t>
            </w:r>
          </w:p>
        </w:tc>
      </w:tr>
      <w:tr w:rsidR="0021542D" w:rsidTr="00E12EBF">
        <w:tc>
          <w:tcPr>
            <w:tcW w:w="562" w:type="dxa"/>
            <w:vAlign w:val="center"/>
          </w:tcPr>
          <w:p w:rsidR="0021542D" w:rsidRPr="00911B16" w:rsidRDefault="0073025B" w:rsidP="003B2C3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21542D" w:rsidRPr="00911B16" w:rsidRDefault="0021542D" w:rsidP="0021542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304" w:type="dxa"/>
            <w:vAlign w:val="center"/>
          </w:tcPr>
          <w:p w:rsidR="0098395B" w:rsidRPr="00911B16" w:rsidRDefault="0098395B" w:rsidP="0098395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Раздел №1</w:t>
            </w:r>
          </w:p>
          <w:p w:rsidR="0021542D" w:rsidRPr="00911B16" w:rsidRDefault="00DA15B8" w:rsidP="00DA15B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д.</w:t>
            </w:r>
            <w:r w:rsidR="00ED7A8C" w:rsidRPr="00911B16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98395B" w:rsidRPr="00911B16">
              <w:rPr>
                <w:rFonts w:ascii="Times New Roman" w:hAnsi="Times New Roman"/>
                <w:color w:val="auto"/>
                <w:sz w:val="20"/>
              </w:rPr>
              <w:t>430</w:t>
            </w:r>
          </w:p>
        </w:tc>
        <w:tc>
          <w:tcPr>
            <w:tcW w:w="958" w:type="dxa"/>
            <w:vAlign w:val="center"/>
          </w:tcPr>
          <w:p w:rsidR="0021542D" w:rsidRPr="00911B16" w:rsidRDefault="0021542D" w:rsidP="0021542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849" w:type="dxa"/>
            <w:vAlign w:val="center"/>
          </w:tcPr>
          <w:p w:rsidR="0021542D" w:rsidRPr="00911B16" w:rsidRDefault="00911B16" w:rsidP="0021542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21542D" w:rsidRPr="00911B16" w:rsidRDefault="0021542D" w:rsidP="0021542D">
            <w:pPr>
              <w:jc w:val="center"/>
              <w:rPr>
                <w:color w:val="auto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21542D" w:rsidRPr="00911B16" w:rsidRDefault="0021542D" w:rsidP="0021542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134" w:type="dxa"/>
            <w:vAlign w:val="center"/>
          </w:tcPr>
          <w:p w:rsidR="0021542D" w:rsidRPr="00911B16" w:rsidRDefault="0021542D" w:rsidP="00C93BD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14</w:t>
            </w:r>
            <w:r w:rsidR="00C93BD9" w:rsidRPr="00911B16"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1542D" w:rsidRPr="00911B16" w:rsidRDefault="0021542D" w:rsidP="0021542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1542D" w:rsidRPr="00911B16" w:rsidRDefault="000D5A80" w:rsidP="0021542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21542D" w:rsidRPr="00911B16" w:rsidRDefault="0021542D" w:rsidP="00C93BD9">
            <w:pPr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Сумма показателей по КДБ с аналитической группой подвида доходов = 4</w:t>
            </w:r>
            <w:r w:rsidR="00C93BD9" w:rsidRPr="00911B16">
              <w:rPr>
                <w:rFonts w:ascii="Times New Roman" w:hAnsi="Times New Roman"/>
                <w:color w:val="auto"/>
                <w:sz w:val="20"/>
              </w:rPr>
              <w:t>30</w:t>
            </w:r>
            <w:r w:rsidRPr="00911B16">
              <w:rPr>
                <w:rFonts w:ascii="Times New Roman" w:hAnsi="Times New Roman"/>
                <w:color w:val="auto"/>
                <w:sz w:val="20"/>
              </w:rPr>
              <w:t xml:space="preserve"> в раздел</w:t>
            </w:r>
            <w:r w:rsidR="00C93BD9" w:rsidRPr="00911B16">
              <w:rPr>
                <w:rFonts w:ascii="Times New Roman" w:hAnsi="Times New Roman"/>
                <w:color w:val="auto"/>
                <w:sz w:val="20"/>
              </w:rPr>
              <w:t>е</w:t>
            </w:r>
            <w:r w:rsidRPr="00911B16">
              <w:rPr>
                <w:rFonts w:ascii="Times New Roman" w:hAnsi="Times New Roman"/>
                <w:color w:val="auto"/>
                <w:sz w:val="20"/>
              </w:rPr>
              <w:t xml:space="preserve"> 1 ф. 0503127 соответствует показателю по строке 14</w:t>
            </w:r>
            <w:r w:rsidR="00C93BD9" w:rsidRPr="00911B16">
              <w:rPr>
                <w:rFonts w:ascii="Times New Roman" w:hAnsi="Times New Roman"/>
                <w:color w:val="auto"/>
                <w:sz w:val="20"/>
              </w:rPr>
              <w:t>30</w:t>
            </w:r>
            <w:r w:rsidRPr="00911B16">
              <w:rPr>
                <w:rFonts w:ascii="Times New Roman" w:hAnsi="Times New Roman"/>
                <w:color w:val="auto"/>
                <w:sz w:val="20"/>
              </w:rPr>
              <w:t xml:space="preserve"> в ф. 0503123</w:t>
            </w:r>
          </w:p>
        </w:tc>
      </w:tr>
      <w:tr w:rsidR="006F2661" w:rsidTr="00E12EBF">
        <w:tc>
          <w:tcPr>
            <w:tcW w:w="562" w:type="dxa"/>
            <w:vAlign w:val="center"/>
          </w:tcPr>
          <w:p w:rsidR="006F2661" w:rsidRPr="00911B16" w:rsidRDefault="0073025B" w:rsidP="003B2C3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6F2661" w:rsidRPr="00911B16" w:rsidRDefault="006F2661" w:rsidP="006F2661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304" w:type="dxa"/>
            <w:vAlign w:val="center"/>
          </w:tcPr>
          <w:p w:rsidR="006C4019" w:rsidRPr="00911B16" w:rsidRDefault="006C4019" w:rsidP="006C401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Раздел №1</w:t>
            </w:r>
          </w:p>
          <w:p w:rsidR="006F2661" w:rsidRPr="00911B16" w:rsidRDefault="00DD5BEB" w:rsidP="00DD5BE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д.</w:t>
            </w:r>
            <w:r w:rsidR="00ED7A8C" w:rsidRPr="00911B16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6C4019" w:rsidRPr="00911B16">
              <w:rPr>
                <w:rFonts w:ascii="Times New Roman" w:hAnsi="Times New Roman"/>
                <w:color w:val="auto"/>
                <w:sz w:val="20"/>
              </w:rPr>
              <w:t>440</w:t>
            </w:r>
          </w:p>
        </w:tc>
        <w:tc>
          <w:tcPr>
            <w:tcW w:w="958" w:type="dxa"/>
            <w:vAlign w:val="center"/>
          </w:tcPr>
          <w:p w:rsidR="006F2661" w:rsidRPr="00911B16" w:rsidRDefault="006F2661" w:rsidP="006F2661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849" w:type="dxa"/>
            <w:vAlign w:val="center"/>
          </w:tcPr>
          <w:p w:rsidR="006F2661" w:rsidRPr="00911B16" w:rsidRDefault="00911B16" w:rsidP="006F2661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6F2661" w:rsidRPr="00911B16" w:rsidRDefault="006F2661" w:rsidP="006F2661">
            <w:pPr>
              <w:jc w:val="center"/>
              <w:rPr>
                <w:color w:val="auto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6F2661" w:rsidRPr="00911B16" w:rsidRDefault="006F2661" w:rsidP="006F2661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134" w:type="dxa"/>
            <w:vAlign w:val="center"/>
          </w:tcPr>
          <w:p w:rsidR="006F2661" w:rsidRPr="00911B16" w:rsidRDefault="006F2661" w:rsidP="006F2661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1203+1440</w:t>
            </w:r>
          </w:p>
        </w:tc>
        <w:tc>
          <w:tcPr>
            <w:tcW w:w="567" w:type="dxa"/>
            <w:vAlign w:val="center"/>
          </w:tcPr>
          <w:p w:rsidR="006F2661" w:rsidRPr="00911B16" w:rsidRDefault="006F2661" w:rsidP="006F2661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6F2661" w:rsidRPr="00911B16" w:rsidRDefault="007315DE" w:rsidP="006F2661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6F2661" w:rsidRPr="00911B16" w:rsidRDefault="006F2661" w:rsidP="00BE6725">
            <w:pPr>
              <w:rPr>
                <w:rFonts w:ascii="Times New Roman" w:hAnsi="Times New Roman"/>
                <w:color w:val="auto"/>
                <w:sz w:val="20"/>
              </w:rPr>
            </w:pPr>
            <w:r w:rsidRPr="00911B16">
              <w:rPr>
                <w:rFonts w:ascii="Times New Roman" w:hAnsi="Times New Roman"/>
                <w:color w:val="auto"/>
                <w:sz w:val="20"/>
              </w:rPr>
              <w:t>Сумма показателей по КДБ с аналитической группой подвида доходов = 440 в раздел</w:t>
            </w:r>
            <w:r w:rsidR="00BE6725" w:rsidRPr="00911B16">
              <w:rPr>
                <w:rFonts w:ascii="Times New Roman" w:hAnsi="Times New Roman"/>
                <w:color w:val="auto"/>
                <w:sz w:val="20"/>
              </w:rPr>
              <w:t>е</w:t>
            </w:r>
            <w:r w:rsidRPr="00911B16">
              <w:rPr>
                <w:rFonts w:ascii="Times New Roman" w:hAnsi="Times New Roman"/>
                <w:color w:val="auto"/>
                <w:sz w:val="20"/>
              </w:rPr>
              <w:t xml:space="preserve"> 1 ф. 0503127 соответствует сумме строк  1203 и 1440 в ф. 0503123</w:t>
            </w:r>
          </w:p>
        </w:tc>
      </w:tr>
      <w:tr w:rsidR="00342D60" w:rsidRPr="00342D60" w:rsidTr="00E12EBF">
        <w:tc>
          <w:tcPr>
            <w:tcW w:w="562" w:type="dxa"/>
            <w:vAlign w:val="center"/>
          </w:tcPr>
          <w:p w:rsidR="00662DA6" w:rsidRPr="00363EF4" w:rsidRDefault="0073025B" w:rsidP="003B2C3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662DA6" w:rsidRPr="00363EF4" w:rsidRDefault="00662DA6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304" w:type="dxa"/>
            <w:vAlign w:val="center"/>
          </w:tcPr>
          <w:p w:rsidR="00ED7A8C" w:rsidRPr="00ED7A8C" w:rsidRDefault="00ED7A8C" w:rsidP="00ED7A8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D7A8C">
              <w:rPr>
                <w:rFonts w:ascii="Times New Roman" w:hAnsi="Times New Roman"/>
                <w:color w:val="auto"/>
                <w:sz w:val="20"/>
              </w:rPr>
              <w:t>Раздел №1</w:t>
            </w:r>
          </w:p>
          <w:p w:rsidR="00662DA6" w:rsidRPr="00363EF4" w:rsidRDefault="00116780" w:rsidP="00ED7A8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д.</w:t>
            </w:r>
            <w:r w:rsidR="00ED7A8C">
              <w:rPr>
                <w:rFonts w:ascii="Times New Roman" w:hAnsi="Times New Roman"/>
                <w:color w:val="auto"/>
                <w:sz w:val="20"/>
              </w:rPr>
              <w:t xml:space="preserve"> 201</w:t>
            </w:r>
          </w:p>
        </w:tc>
        <w:tc>
          <w:tcPr>
            <w:tcW w:w="958" w:type="dxa"/>
            <w:vAlign w:val="center"/>
          </w:tcPr>
          <w:p w:rsidR="00662DA6" w:rsidRPr="00363EF4" w:rsidRDefault="00662DA6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849" w:type="dxa"/>
            <w:vAlign w:val="center"/>
          </w:tcPr>
          <w:p w:rsidR="00662DA6" w:rsidRPr="00363EF4" w:rsidRDefault="00E86A38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662DA6" w:rsidRPr="00363EF4" w:rsidRDefault="00662DA6" w:rsidP="00662DA6">
            <w:pPr>
              <w:jc w:val="center"/>
              <w:rPr>
                <w:color w:val="auto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662DA6" w:rsidRPr="00363EF4" w:rsidRDefault="00662DA6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134" w:type="dxa"/>
            <w:vAlign w:val="center"/>
          </w:tcPr>
          <w:p w:rsidR="00662DA6" w:rsidRPr="00363EF4" w:rsidRDefault="00662DA6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0708+0808</w:t>
            </w:r>
          </w:p>
        </w:tc>
        <w:tc>
          <w:tcPr>
            <w:tcW w:w="567" w:type="dxa"/>
            <w:vAlign w:val="center"/>
          </w:tcPr>
          <w:p w:rsidR="00662DA6" w:rsidRPr="00363EF4" w:rsidRDefault="00662DA6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662DA6" w:rsidRPr="00363EF4" w:rsidRDefault="002066C2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662DA6" w:rsidRPr="00363EF4" w:rsidRDefault="000C1DF4" w:rsidP="00EA017A">
            <w:pPr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Сумма показателей по КДБ 201</w:t>
            </w:r>
            <w:r w:rsidR="00662DA6" w:rsidRPr="00363EF4">
              <w:rPr>
                <w:rFonts w:ascii="Times New Roman" w:hAnsi="Times New Roman"/>
                <w:color w:val="auto"/>
                <w:sz w:val="20"/>
              </w:rPr>
              <w:t xml:space="preserve"> в раздел</w:t>
            </w:r>
            <w:r w:rsidR="00EA017A" w:rsidRPr="00363EF4">
              <w:rPr>
                <w:rFonts w:ascii="Times New Roman" w:hAnsi="Times New Roman"/>
                <w:color w:val="auto"/>
                <w:sz w:val="20"/>
              </w:rPr>
              <w:t>е</w:t>
            </w:r>
            <w:r w:rsidR="00662DA6" w:rsidRPr="00363EF4">
              <w:rPr>
                <w:rFonts w:ascii="Times New Roman" w:hAnsi="Times New Roman"/>
                <w:color w:val="auto"/>
                <w:sz w:val="20"/>
              </w:rPr>
              <w:t xml:space="preserve"> 1 ф. 0503127 соответствует сумме строк  </w:t>
            </w:r>
            <w:r w:rsidRPr="00363EF4">
              <w:rPr>
                <w:rFonts w:ascii="Times New Roman" w:hAnsi="Times New Roman"/>
                <w:color w:val="auto"/>
                <w:sz w:val="20"/>
              </w:rPr>
              <w:t>0708+0808</w:t>
            </w:r>
            <w:r w:rsidR="00662DA6" w:rsidRPr="00363EF4">
              <w:rPr>
                <w:rFonts w:ascii="Times New Roman" w:hAnsi="Times New Roman"/>
                <w:color w:val="auto"/>
                <w:sz w:val="20"/>
              </w:rPr>
              <w:t xml:space="preserve"> в ф. 0503123</w:t>
            </w:r>
          </w:p>
        </w:tc>
      </w:tr>
      <w:tr w:rsidR="00E8596E" w:rsidTr="00E12EBF">
        <w:tc>
          <w:tcPr>
            <w:tcW w:w="562" w:type="dxa"/>
            <w:vAlign w:val="center"/>
          </w:tcPr>
          <w:p w:rsidR="00E8596E" w:rsidRPr="008B4362" w:rsidRDefault="003B2C37" w:rsidP="0073025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lastRenderedPageBreak/>
              <w:t>6</w:t>
            </w:r>
            <w:r w:rsidR="0073025B" w:rsidRPr="008B4362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8596E" w:rsidRPr="008B4362" w:rsidRDefault="006633D0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304" w:type="dxa"/>
            <w:vAlign w:val="center"/>
          </w:tcPr>
          <w:p w:rsidR="00E8596E" w:rsidRPr="008B4362" w:rsidRDefault="00056E59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д. 202</w:t>
            </w:r>
          </w:p>
        </w:tc>
        <w:tc>
          <w:tcPr>
            <w:tcW w:w="958" w:type="dxa"/>
            <w:vAlign w:val="center"/>
          </w:tcPr>
          <w:p w:rsidR="00E8596E" w:rsidRPr="008B4362" w:rsidRDefault="006633D0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849" w:type="dxa"/>
            <w:vAlign w:val="center"/>
          </w:tcPr>
          <w:p w:rsidR="00E8596E" w:rsidRPr="008B4362" w:rsidRDefault="00CF3385" w:rsidP="006633D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128 626 195,43</w:t>
            </w:r>
          </w:p>
        </w:tc>
        <w:tc>
          <w:tcPr>
            <w:tcW w:w="851" w:type="dxa"/>
            <w:vAlign w:val="center"/>
          </w:tcPr>
          <w:p w:rsidR="00E8596E" w:rsidRPr="008B4362" w:rsidRDefault="006633D0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E8596E" w:rsidRPr="008B4362" w:rsidRDefault="006633D0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134" w:type="dxa"/>
            <w:vAlign w:val="center"/>
          </w:tcPr>
          <w:p w:rsidR="00E8596E" w:rsidRPr="008B4362" w:rsidRDefault="006633D0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0701+0801</w:t>
            </w:r>
          </w:p>
        </w:tc>
        <w:tc>
          <w:tcPr>
            <w:tcW w:w="567" w:type="dxa"/>
            <w:vAlign w:val="center"/>
          </w:tcPr>
          <w:p w:rsidR="00E8596E" w:rsidRPr="008B4362" w:rsidRDefault="006633D0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8596E" w:rsidRPr="008B4362" w:rsidRDefault="00A058CD" w:rsidP="006633D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128 626 195,43</w:t>
            </w:r>
          </w:p>
        </w:tc>
        <w:tc>
          <w:tcPr>
            <w:tcW w:w="3119" w:type="dxa"/>
            <w:vAlign w:val="center"/>
          </w:tcPr>
          <w:p w:rsidR="00E8596E" w:rsidRPr="008B4362" w:rsidRDefault="006633D0" w:rsidP="00EA017A">
            <w:pPr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Сумма показателей  по подгруппе доходов 202 в ф. 0503127 и ф. 0503184 соответствует показателю в ф. 0503123</w:t>
            </w:r>
          </w:p>
        </w:tc>
      </w:tr>
      <w:tr w:rsidR="002C4465" w:rsidTr="00E12EBF">
        <w:tc>
          <w:tcPr>
            <w:tcW w:w="562" w:type="dxa"/>
            <w:vAlign w:val="center"/>
          </w:tcPr>
          <w:p w:rsidR="002C4465" w:rsidRPr="008B4362" w:rsidRDefault="003B2C37" w:rsidP="0073025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6</w:t>
            </w:r>
            <w:r w:rsidR="0073025B" w:rsidRPr="008B4362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C4465" w:rsidRPr="008B4362" w:rsidRDefault="002C4465" w:rsidP="002C4465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304" w:type="dxa"/>
            <w:vAlign w:val="center"/>
          </w:tcPr>
          <w:p w:rsidR="0084193D" w:rsidRPr="008B4362" w:rsidRDefault="0084193D" w:rsidP="0084193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Раздел №1</w:t>
            </w:r>
          </w:p>
          <w:p w:rsidR="002C4465" w:rsidRPr="008B4362" w:rsidRDefault="005D0059" w:rsidP="005D005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д.</w:t>
            </w:r>
            <w:r w:rsidR="0084193D" w:rsidRPr="008B4362">
              <w:rPr>
                <w:rFonts w:ascii="Times New Roman" w:hAnsi="Times New Roman"/>
                <w:color w:val="auto"/>
                <w:sz w:val="20"/>
              </w:rPr>
              <w:t xml:space="preserve"> 205</w:t>
            </w:r>
          </w:p>
        </w:tc>
        <w:tc>
          <w:tcPr>
            <w:tcW w:w="958" w:type="dxa"/>
            <w:vAlign w:val="center"/>
          </w:tcPr>
          <w:p w:rsidR="002C4465" w:rsidRPr="008B4362" w:rsidRDefault="002C4465" w:rsidP="002C4465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849" w:type="dxa"/>
            <w:vAlign w:val="center"/>
          </w:tcPr>
          <w:p w:rsidR="002C4465" w:rsidRPr="008B4362" w:rsidRDefault="00EC2C27" w:rsidP="002C4465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2C4465" w:rsidRPr="008B4362" w:rsidRDefault="002C4465" w:rsidP="002C4465">
            <w:pPr>
              <w:jc w:val="center"/>
              <w:rPr>
                <w:color w:val="auto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2C4465" w:rsidRPr="008B4362" w:rsidRDefault="002C4465" w:rsidP="002C4465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134" w:type="dxa"/>
            <w:vAlign w:val="center"/>
          </w:tcPr>
          <w:p w:rsidR="002C4465" w:rsidRPr="008B4362" w:rsidRDefault="002C4465" w:rsidP="00EC5A4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070</w:t>
            </w:r>
            <w:r w:rsidR="00EC5A4C" w:rsidRPr="008B4362">
              <w:rPr>
                <w:rFonts w:ascii="Times New Roman" w:hAnsi="Times New Roman"/>
                <w:color w:val="auto"/>
                <w:sz w:val="20"/>
              </w:rPr>
              <w:t>6</w:t>
            </w:r>
            <w:r w:rsidRPr="008B4362">
              <w:rPr>
                <w:rFonts w:ascii="Times New Roman" w:hAnsi="Times New Roman"/>
                <w:color w:val="auto"/>
                <w:sz w:val="20"/>
              </w:rPr>
              <w:t>+080</w:t>
            </w:r>
            <w:r w:rsidR="00EC5A4C" w:rsidRPr="008B4362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2C4465" w:rsidRPr="008B4362" w:rsidRDefault="002C4465" w:rsidP="002C4465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C4465" w:rsidRPr="008B4362" w:rsidRDefault="003D6A62" w:rsidP="002C4465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2C4465" w:rsidRPr="008B4362" w:rsidRDefault="002C4465" w:rsidP="00EA017A">
            <w:pPr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Сумма показателей по КДБ 20</w:t>
            </w:r>
            <w:r w:rsidR="00BE4BBC" w:rsidRPr="008B4362">
              <w:rPr>
                <w:rFonts w:ascii="Times New Roman" w:hAnsi="Times New Roman"/>
                <w:color w:val="auto"/>
                <w:sz w:val="20"/>
              </w:rPr>
              <w:t>5</w:t>
            </w:r>
            <w:r w:rsidRPr="008B4362">
              <w:rPr>
                <w:rFonts w:ascii="Times New Roman" w:hAnsi="Times New Roman"/>
                <w:color w:val="auto"/>
                <w:sz w:val="20"/>
              </w:rPr>
              <w:t xml:space="preserve"> в раздел</w:t>
            </w:r>
            <w:r w:rsidR="00EA017A" w:rsidRPr="008B4362">
              <w:rPr>
                <w:rFonts w:ascii="Times New Roman" w:hAnsi="Times New Roman"/>
                <w:color w:val="auto"/>
                <w:sz w:val="20"/>
              </w:rPr>
              <w:t>е</w:t>
            </w:r>
            <w:r w:rsidRPr="008B4362">
              <w:rPr>
                <w:rFonts w:ascii="Times New Roman" w:hAnsi="Times New Roman"/>
                <w:color w:val="auto"/>
                <w:sz w:val="20"/>
              </w:rPr>
              <w:t xml:space="preserve"> 1 ф. 0503127 соответствует сумме строк  070</w:t>
            </w:r>
            <w:r w:rsidR="00BE4BBC" w:rsidRPr="008B4362">
              <w:rPr>
                <w:rFonts w:ascii="Times New Roman" w:hAnsi="Times New Roman"/>
                <w:color w:val="auto"/>
                <w:sz w:val="20"/>
              </w:rPr>
              <w:t>6</w:t>
            </w:r>
            <w:r w:rsidRPr="008B4362">
              <w:rPr>
                <w:rFonts w:ascii="Times New Roman" w:hAnsi="Times New Roman"/>
                <w:color w:val="auto"/>
                <w:sz w:val="20"/>
              </w:rPr>
              <w:t>+080</w:t>
            </w:r>
            <w:r w:rsidR="00BE4BBC" w:rsidRPr="008B4362">
              <w:rPr>
                <w:rFonts w:ascii="Times New Roman" w:hAnsi="Times New Roman"/>
                <w:color w:val="auto"/>
                <w:sz w:val="20"/>
              </w:rPr>
              <w:t>6</w:t>
            </w:r>
            <w:r w:rsidRPr="008B4362">
              <w:rPr>
                <w:rFonts w:ascii="Times New Roman" w:hAnsi="Times New Roman"/>
                <w:color w:val="auto"/>
                <w:sz w:val="20"/>
              </w:rPr>
              <w:t xml:space="preserve"> в ф. 0503123</w:t>
            </w:r>
          </w:p>
        </w:tc>
      </w:tr>
      <w:tr w:rsidR="00553A6A" w:rsidTr="00E12EBF">
        <w:tc>
          <w:tcPr>
            <w:tcW w:w="562" w:type="dxa"/>
            <w:vAlign w:val="center"/>
          </w:tcPr>
          <w:p w:rsidR="00553A6A" w:rsidRPr="008B4362" w:rsidRDefault="003B2C37" w:rsidP="0073025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6</w:t>
            </w:r>
            <w:r w:rsidR="0073025B" w:rsidRPr="008B4362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53A6A" w:rsidRPr="008B4362" w:rsidRDefault="00553A6A" w:rsidP="00553A6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304" w:type="dxa"/>
            <w:vAlign w:val="center"/>
          </w:tcPr>
          <w:p w:rsidR="0031121B" w:rsidRPr="008B4362" w:rsidRDefault="0031121B" w:rsidP="0031121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Раздел №1</w:t>
            </w:r>
          </w:p>
          <w:p w:rsidR="00553A6A" w:rsidRPr="008B4362" w:rsidRDefault="003E2CE4" w:rsidP="003E2CE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д.</w:t>
            </w:r>
            <w:r w:rsidR="0031121B" w:rsidRPr="008B4362">
              <w:rPr>
                <w:rFonts w:ascii="Times New Roman" w:hAnsi="Times New Roman"/>
                <w:color w:val="auto"/>
                <w:sz w:val="20"/>
              </w:rPr>
              <w:t xml:space="preserve"> 203</w:t>
            </w:r>
          </w:p>
        </w:tc>
        <w:tc>
          <w:tcPr>
            <w:tcW w:w="958" w:type="dxa"/>
            <w:vAlign w:val="center"/>
          </w:tcPr>
          <w:p w:rsidR="00553A6A" w:rsidRPr="008B4362" w:rsidRDefault="00553A6A" w:rsidP="00553A6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849" w:type="dxa"/>
            <w:vAlign w:val="center"/>
          </w:tcPr>
          <w:p w:rsidR="00553A6A" w:rsidRPr="008B4362" w:rsidRDefault="00EC2C27" w:rsidP="00553A6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553A6A" w:rsidRPr="008B4362" w:rsidRDefault="00553A6A" w:rsidP="00553A6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553A6A" w:rsidRPr="008B4362" w:rsidRDefault="00553A6A" w:rsidP="00553A6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134" w:type="dxa"/>
            <w:vAlign w:val="center"/>
          </w:tcPr>
          <w:p w:rsidR="00553A6A" w:rsidRPr="008B4362" w:rsidRDefault="00553A6A" w:rsidP="00553A6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0703+0704+0803+0804</w:t>
            </w:r>
          </w:p>
        </w:tc>
        <w:tc>
          <w:tcPr>
            <w:tcW w:w="567" w:type="dxa"/>
            <w:vAlign w:val="center"/>
          </w:tcPr>
          <w:p w:rsidR="00553A6A" w:rsidRPr="008B4362" w:rsidRDefault="00553A6A" w:rsidP="00553A6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53A6A" w:rsidRPr="008B4362" w:rsidRDefault="003D6A62" w:rsidP="00553A6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553A6A" w:rsidRPr="008B4362" w:rsidRDefault="00553A6A" w:rsidP="00553A6A">
            <w:pPr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 xml:space="preserve">Сумма показателей по КДБ 203 в разделе 1 ф. 0503127 соответствует сумме строк 0703, 0704, </w:t>
            </w:r>
            <w:r w:rsidR="003C0D35">
              <w:rPr>
                <w:rFonts w:ascii="Times New Roman" w:hAnsi="Times New Roman"/>
                <w:color w:val="auto"/>
                <w:sz w:val="20"/>
              </w:rPr>
              <w:t>0</w:t>
            </w:r>
            <w:r w:rsidRPr="008B4362">
              <w:rPr>
                <w:rFonts w:ascii="Times New Roman" w:hAnsi="Times New Roman"/>
                <w:color w:val="auto"/>
                <w:sz w:val="20"/>
              </w:rPr>
              <w:t>803, 0804 в ф. 0503123</w:t>
            </w:r>
          </w:p>
        </w:tc>
      </w:tr>
      <w:tr w:rsidR="00C30DE8" w:rsidTr="00E12EBF">
        <w:tc>
          <w:tcPr>
            <w:tcW w:w="562" w:type="dxa"/>
            <w:vAlign w:val="center"/>
          </w:tcPr>
          <w:p w:rsidR="00C30DE8" w:rsidRPr="008B4362" w:rsidRDefault="003B2C37" w:rsidP="0073025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6</w:t>
            </w:r>
            <w:r w:rsidR="0073025B" w:rsidRPr="008B4362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30DE8" w:rsidRPr="008B4362" w:rsidRDefault="00C30DE8" w:rsidP="00C30DE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304" w:type="dxa"/>
            <w:vAlign w:val="center"/>
          </w:tcPr>
          <w:p w:rsidR="00145CCF" w:rsidRPr="008B4362" w:rsidRDefault="00145CCF" w:rsidP="00145CC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Раздел №1</w:t>
            </w:r>
          </w:p>
          <w:p w:rsidR="00C30DE8" w:rsidRPr="008B4362" w:rsidRDefault="00467C4D" w:rsidP="00467C4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д.</w:t>
            </w:r>
            <w:r w:rsidR="00145CCF" w:rsidRPr="008B4362">
              <w:rPr>
                <w:rFonts w:ascii="Times New Roman" w:hAnsi="Times New Roman"/>
                <w:color w:val="auto"/>
                <w:sz w:val="20"/>
              </w:rPr>
              <w:t xml:space="preserve"> 218, 219</w:t>
            </w:r>
          </w:p>
        </w:tc>
        <w:tc>
          <w:tcPr>
            <w:tcW w:w="958" w:type="dxa"/>
            <w:vAlign w:val="center"/>
          </w:tcPr>
          <w:p w:rsidR="00C30DE8" w:rsidRPr="008B4362" w:rsidRDefault="00C30DE8" w:rsidP="00C30DE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849" w:type="dxa"/>
            <w:vAlign w:val="center"/>
          </w:tcPr>
          <w:p w:rsidR="00C30DE8" w:rsidRPr="008B4362" w:rsidRDefault="004F4172" w:rsidP="00C30DE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30DE8" w:rsidRPr="008B4362" w:rsidRDefault="00C30DE8" w:rsidP="00C30DE8">
            <w:pPr>
              <w:jc w:val="center"/>
              <w:rPr>
                <w:color w:val="auto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C30DE8" w:rsidRPr="008B4362" w:rsidRDefault="00C30DE8" w:rsidP="00C30DE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134" w:type="dxa"/>
            <w:vAlign w:val="center"/>
          </w:tcPr>
          <w:p w:rsidR="00C30DE8" w:rsidRPr="008B4362" w:rsidRDefault="00BC39B2" w:rsidP="00156455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4220</w:t>
            </w:r>
          </w:p>
          <w:p w:rsidR="00BC39B2" w:rsidRPr="008B4362" w:rsidRDefault="00BC39B2" w:rsidP="00156455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(с противоположным знаком)</w:t>
            </w:r>
          </w:p>
        </w:tc>
        <w:tc>
          <w:tcPr>
            <w:tcW w:w="567" w:type="dxa"/>
            <w:vAlign w:val="center"/>
          </w:tcPr>
          <w:p w:rsidR="00C30DE8" w:rsidRPr="008B4362" w:rsidRDefault="00C30DE8" w:rsidP="00C30DE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C30DE8" w:rsidRPr="008B4362" w:rsidRDefault="00D61DA7" w:rsidP="00C30DE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C30DE8" w:rsidRPr="008B4362" w:rsidRDefault="00C30DE8" w:rsidP="0053588D">
            <w:pPr>
              <w:rPr>
                <w:rFonts w:ascii="Times New Roman" w:hAnsi="Times New Roman"/>
                <w:color w:val="auto"/>
                <w:sz w:val="20"/>
              </w:rPr>
            </w:pPr>
            <w:r w:rsidRPr="008B4362">
              <w:rPr>
                <w:rFonts w:ascii="Times New Roman" w:hAnsi="Times New Roman"/>
                <w:color w:val="auto"/>
                <w:sz w:val="20"/>
              </w:rPr>
              <w:t>Сумма показателей по КДБ 2</w:t>
            </w:r>
            <w:r w:rsidR="0053588D" w:rsidRPr="008B4362">
              <w:rPr>
                <w:rFonts w:ascii="Times New Roman" w:hAnsi="Times New Roman"/>
                <w:color w:val="auto"/>
                <w:sz w:val="20"/>
              </w:rPr>
              <w:t>18, 219</w:t>
            </w:r>
            <w:r w:rsidRPr="008B4362">
              <w:rPr>
                <w:rFonts w:ascii="Times New Roman" w:hAnsi="Times New Roman"/>
                <w:color w:val="auto"/>
                <w:sz w:val="20"/>
              </w:rPr>
              <w:t xml:space="preserve"> в раздел</w:t>
            </w:r>
            <w:r w:rsidR="00EA017A" w:rsidRPr="008B4362">
              <w:rPr>
                <w:rFonts w:ascii="Times New Roman" w:hAnsi="Times New Roman"/>
                <w:color w:val="auto"/>
                <w:sz w:val="20"/>
              </w:rPr>
              <w:t>е</w:t>
            </w:r>
            <w:r w:rsidRPr="008B4362">
              <w:rPr>
                <w:rFonts w:ascii="Times New Roman" w:hAnsi="Times New Roman"/>
                <w:color w:val="auto"/>
                <w:sz w:val="20"/>
              </w:rPr>
              <w:t xml:space="preserve"> 1 ф. 0503127 соответствует  строк</w:t>
            </w:r>
            <w:r w:rsidR="0053588D" w:rsidRPr="008B4362">
              <w:rPr>
                <w:rFonts w:ascii="Times New Roman" w:hAnsi="Times New Roman"/>
                <w:color w:val="auto"/>
                <w:sz w:val="20"/>
              </w:rPr>
              <w:t xml:space="preserve">е 4220 в </w:t>
            </w:r>
            <w:r w:rsidRPr="008B4362">
              <w:rPr>
                <w:rFonts w:ascii="Times New Roman" w:hAnsi="Times New Roman"/>
                <w:color w:val="auto"/>
                <w:sz w:val="20"/>
              </w:rPr>
              <w:t xml:space="preserve"> ф. 0503123</w:t>
            </w:r>
          </w:p>
        </w:tc>
      </w:tr>
      <w:tr w:rsidR="00445896" w:rsidTr="00E12EBF">
        <w:tc>
          <w:tcPr>
            <w:tcW w:w="562" w:type="dxa"/>
            <w:vAlign w:val="center"/>
          </w:tcPr>
          <w:p w:rsidR="00445896" w:rsidRPr="00A22175" w:rsidRDefault="007E3F54" w:rsidP="0073025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22175">
              <w:rPr>
                <w:rFonts w:ascii="Times New Roman" w:hAnsi="Times New Roman"/>
                <w:color w:val="auto"/>
                <w:sz w:val="20"/>
              </w:rPr>
              <w:t>6</w:t>
            </w:r>
            <w:r w:rsidR="0073025B" w:rsidRPr="00A2217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445896" w:rsidRPr="00A22175" w:rsidRDefault="00445896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22175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304" w:type="dxa"/>
            <w:vAlign w:val="center"/>
          </w:tcPr>
          <w:p w:rsidR="005C071F" w:rsidRPr="00A22175" w:rsidRDefault="005C071F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22175">
              <w:rPr>
                <w:rFonts w:ascii="Times New Roman" w:hAnsi="Times New Roman"/>
                <w:color w:val="auto"/>
                <w:sz w:val="20"/>
              </w:rPr>
              <w:t>Раздел №3</w:t>
            </w:r>
          </w:p>
          <w:p w:rsidR="00445896" w:rsidRPr="00A22175" w:rsidRDefault="00445896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22175">
              <w:rPr>
                <w:rFonts w:ascii="Times New Roman" w:hAnsi="Times New Roman"/>
                <w:color w:val="auto"/>
                <w:sz w:val="20"/>
              </w:rPr>
              <w:t>520</w:t>
            </w:r>
          </w:p>
        </w:tc>
        <w:tc>
          <w:tcPr>
            <w:tcW w:w="958" w:type="dxa"/>
            <w:vAlign w:val="center"/>
          </w:tcPr>
          <w:p w:rsidR="00445896" w:rsidRPr="00A22175" w:rsidRDefault="00445896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22175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849" w:type="dxa"/>
            <w:vAlign w:val="center"/>
          </w:tcPr>
          <w:p w:rsidR="00445896" w:rsidRPr="00A22175" w:rsidRDefault="00A22175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445896" w:rsidRPr="00A22175" w:rsidRDefault="00445896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22175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445896" w:rsidRPr="00A22175" w:rsidRDefault="00445896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22175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134" w:type="dxa"/>
            <w:vAlign w:val="center"/>
          </w:tcPr>
          <w:p w:rsidR="00445896" w:rsidRPr="00A22175" w:rsidRDefault="00445896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22175">
              <w:rPr>
                <w:rFonts w:ascii="Times New Roman" w:hAnsi="Times New Roman"/>
                <w:color w:val="auto"/>
                <w:sz w:val="20"/>
              </w:rPr>
              <w:t>8100+8200</w:t>
            </w:r>
          </w:p>
        </w:tc>
        <w:tc>
          <w:tcPr>
            <w:tcW w:w="567" w:type="dxa"/>
            <w:vAlign w:val="center"/>
          </w:tcPr>
          <w:p w:rsidR="00445896" w:rsidRPr="00A22175" w:rsidRDefault="00445896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2217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45896" w:rsidRPr="00A22175" w:rsidRDefault="00766CB0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22175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445896" w:rsidRPr="00A22175" w:rsidRDefault="00445896" w:rsidP="00445896">
            <w:pPr>
              <w:rPr>
                <w:rFonts w:ascii="Times New Roman" w:hAnsi="Times New Roman"/>
                <w:color w:val="auto"/>
                <w:sz w:val="20"/>
              </w:rPr>
            </w:pPr>
            <w:r w:rsidRPr="00A22175">
              <w:rPr>
                <w:rFonts w:ascii="Times New Roman" w:hAnsi="Times New Roman"/>
                <w:color w:val="auto"/>
                <w:sz w:val="20"/>
              </w:rPr>
              <w:t>Показатели по управлению остатками в ф.  0503127 соответствуют показателям раздела  3.1. ф. 0503123</w:t>
            </w:r>
          </w:p>
        </w:tc>
      </w:tr>
      <w:tr w:rsidR="000E6FDA" w:rsidTr="00E12EBF">
        <w:tc>
          <w:tcPr>
            <w:tcW w:w="562" w:type="dxa"/>
            <w:vAlign w:val="center"/>
          </w:tcPr>
          <w:p w:rsidR="000E6FDA" w:rsidRPr="005C071F" w:rsidRDefault="003B2C37" w:rsidP="0073025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6</w:t>
            </w:r>
            <w:r w:rsidR="0073025B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E6FDA" w:rsidRPr="005C071F" w:rsidRDefault="000E6FDA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0503110</w:t>
            </w:r>
          </w:p>
        </w:tc>
        <w:tc>
          <w:tcPr>
            <w:tcW w:w="1304" w:type="dxa"/>
            <w:vAlign w:val="center"/>
          </w:tcPr>
          <w:p w:rsidR="000E6FDA" w:rsidRPr="005C071F" w:rsidRDefault="001B3785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Ф. 0503110 (130405000) гр. 3- ф. 0503110 (121002000) гр. 2</w:t>
            </w:r>
          </w:p>
        </w:tc>
        <w:tc>
          <w:tcPr>
            <w:tcW w:w="958" w:type="dxa"/>
            <w:vAlign w:val="center"/>
          </w:tcPr>
          <w:p w:rsidR="000E6FDA" w:rsidRPr="005C071F" w:rsidRDefault="000E6FDA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9" w:type="dxa"/>
            <w:vAlign w:val="center"/>
          </w:tcPr>
          <w:p w:rsidR="000E6FDA" w:rsidRPr="005C071F" w:rsidRDefault="00F2677E" w:rsidP="007142B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- 135 019 658,52</w:t>
            </w:r>
          </w:p>
        </w:tc>
        <w:tc>
          <w:tcPr>
            <w:tcW w:w="851" w:type="dxa"/>
            <w:vAlign w:val="center"/>
          </w:tcPr>
          <w:p w:rsidR="000E6FDA" w:rsidRPr="005C071F" w:rsidRDefault="000E6FDA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0E6FDA" w:rsidRPr="005C071F" w:rsidRDefault="000E6FDA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134" w:type="dxa"/>
            <w:vAlign w:val="center"/>
          </w:tcPr>
          <w:p w:rsidR="000E6FDA" w:rsidRPr="005C071F" w:rsidRDefault="000E6FDA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810</w:t>
            </w:r>
          </w:p>
        </w:tc>
        <w:tc>
          <w:tcPr>
            <w:tcW w:w="567" w:type="dxa"/>
            <w:vAlign w:val="center"/>
          </w:tcPr>
          <w:p w:rsidR="000E6FDA" w:rsidRPr="005C071F" w:rsidRDefault="000E6FDA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0E6FDA" w:rsidRPr="005C071F" w:rsidRDefault="00C93609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- 135 019 658,52</w:t>
            </w:r>
          </w:p>
        </w:tc>
        <w:tc>
          <w:tcPr>
            <w:tcW w:w="3119" w:type="dxa"/>
            <w:vAlign w:val="center"/>
          </w:tcPr>
          <w:p w:rsidR="000E6FDA" w:rsidRPr="005C071F" w:rsidRDefault="009666C5" w:rsidP="009666C5">
            <w:pPr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Изменение остатков по расчетам с органами, организующими исполнение бюджетов  в ф 0503110 соответствует  идентичному показателю в ф. 0503127</w:t>
            </w:r>
          </w:p>
        </w:tc>
      </w:tr>
      <w:tr w:rsidR="00A55272" w:rsidTr="00E12EBF">
        <w:tc>
          <w:tcPr>
            <w:tcW w:w="562" w:type="dxa"/>
            <w:vAlign w:val="center"/>
          </w:tcPr>
          <w:p w:rsidR="00A55272" w:rsidRPr="005C071F" w:rsidRDefault="00A55272" w:rsidP="0073025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6</w:t>
            </w:r>
            <w:r w:rsidR="0073025B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55272" w:rsidRPr="005C071F" w:rsidRDefault="00A55272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0503130</w:t>
            </w:r>
          </w:p>
        </w:tc>
        <w:tc>
          <w:tcPr>
            <w:tcW w:w="1304" w:type="dxa"/>
            <w:vAlign w:val="center"/>
          </w:tcPr>
          <w:p w:rsidR="00A55272" w:rsidRPr="005C071F" w:rsidRDefault="00A55272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190</w:t>
            </w:r>
          </w:p>
        </w:tc>
        <w:tc>
          <w:tcPr>
            <w:tcW w:w="958" w:type="dxa"/>
            <w:vAlign w:val="center"/>
          </w:tcPr>
          <w:p w:rsidR="00A55272" w:rsidRPr="005C071F" w:rsidRDefault="00A55272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6-3</w:t>
            </w:r>
          </w:p>
        </w:tc>
        <w:tc>
          <w:tcPr>
            <w:tcW w:w="1849" w:type="dxa"/>
            <w:vAlign w:val="center"/>
          </w:tcPr>
          <w:p w:rsidR="00A55272" w:rsidRPr="005C071F" w:rsidRDefault="004920C7" w:rsidP="00A5527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- 8 550,00</w:t>
            </w:r>
          </w:p>
        </w:tc>
        <w:tc>
          <w:tcPr>
            <w:tcW w:w="851" w:type="dxa"/>
            <w:vAlign w:val="center"/>
          </w:tcPr>
          <w:p w:rsidR="00A55272" w:rsidRPr="005C071F" w:rsidRDefault="00A55272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A55272" w:rsidRPr="005C071F" w:rsidRDefault="00A55272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0503121</w:t>
            </w:r>
          </w:p>
        </w:tc>
        <w:tc>
          <w:tcPr>
            <w:tcW w:w="1134" w:type="dxa"/>
            <w:vAlign w:val="center"/>
          </w:tcPr>
          <w:p w:rsidR="00A55272" w:rsidRPr="005C071F" w:rsidRDefault="00A55272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310</w:t>
            </w:r>
          </w:p>
        </w:tc>
        <w:tc>
          <w:tcPr>
            <w:tcW w:w="567" w:type="dxa"/>
            <w:vAlign w:val="center"/>
          </w:tcPr>
          <w:p w:rsidR="00A55272" w:rsidRPr="005C071F" w:rsidRDefault="00A55272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55272" w:rsidRPr="005C071F" w:rsidRDefault="00D86E92" w:rsidP="00D86E9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- 8 550,00</w:t>
            </w:r>
          </w:p>
        </w:tc>
        <w:tc>
          <w:tcPr>
            <w:tcW w:w="3119" w:type="dxa"/>
            <w:vAlign w:val="center"/>
          </w:tcPr>
          <w:p w:rsidR="00A55272" w:rsidRPr="005C071F" w:rsidRDefault="00A55272" w:rsidP="009666C5">
            <w:pPr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Изменение нефинансовых активов по счетам ф. 0503130 соответствует идентичному показателю в ф. 0503121</w:t>
            </w:r>
          </w:p>
        </w:tc>
      </w:tr>
    </w:tbl>
    <w:p w:rsidR="00B44CEE" w:rsidRDefault="00B44CEE">
      <w:pPr>
        <w:ind w:firstLine="540"/>
        <w:jc w:val="both"/>
        <w:rPr>
          <w:rFonts w:ascii="Times New Roman" w:hAnsi="Times New Roman"/>
          <w:color w:val="333333"/>
        </w:rPr>
        <w:sectPr w:rsidR="00B44CEE" w:rsidSect="008D6413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B16EA2" w:rsidRDefault="00A54C54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lastRenderedPageBreak/>
        <w:t>На основании формы 0503168 «Сведения о движении нефинансовых активов» проведена оценка имущественного состояния, данные отражены в таблице</w:t>
      </w:r>
      <w:r w:rsidR="00B16EA2">
        <w:rPr>
          <w:rFonts w:ascii="Times New Roman" w:hAnsi="Times New Roman"/>
          <w:color w:val="333333"/>
        </w:rPr>
        <w:t xml:space="preserve"> №</w:t>
      </w:r>
      <w:r w:rsidR="000E53C2">
        <w:rPr>
          <w:rFonts w:ascii="Times New Roman" w:hAnsi="Times New Roman"/>
          <w:color w:val="333333"/>
        </w:rPr>
        <w:t>2</w:t>
      </w:r>
      <w:r>
        <w:rPr>
          <w:rFonts w:ascii="Times New Roman" w:hAnsi="Times New Roman"/>
          <w:color w:val="333333"/>
        </w:rPr>
        <w:t xml:space="preserve">. </w:t>
      </w:r>
    </w:p>
    <w:p w:rsidR="00C02C48" w:rsidRDefault="00C02C48">
      <w:pPr>
        <w:ind w:firstLine="539"/>
        <w:jc w:val="both"/>
        <w:rPr>
          <w:rFonts w:ascii="Times New Roman" w:hAnsi="Times New Roman"/>
          <w:color w:val="333333"/>
        </w:rPr>
      </w:pPr>
    </w:p>
    <w:p w:rsidR="00334BFC" w:rsidRPr="00B16EA2" w:rsidRDefault="00A54C54" w:rsidP="00B16EA2">
      <w:pPr>
        <w:ind w:firstLine="539"/>
        <w:jc w:val="right"/>
        <w:rPr>
          <w:rFonts w:ascii="Times New Roman" w:hAnsi="Times New Roman"/>
          <w:b/>
          <w:color w:val="333333"/>
        </w:rPr>
      </w:pPr>
      <w:r w:rsidRPr="00B16EA2">
        <w:rPr>
          <w:rFonts w:ascii="Times New Roman" w:hAnsi="Times New Roman"/>
          <w:b/>
          <w:color w:val="333333"/>
        </w:rPr>
        <w:t xml:space="preserve">Таблица </w:t>
      </w:r>
      <w:r w:rsidR="00B16EA2">
        <w:rPr>
          <w:rFonts w:ascii="Times New Roman" w:hAnsi="Times New Roman"/>
          <w:b/>
          <w:color w:val="333333"/>
        </w:rPr>
        <w:t>№</w:t>
      </w:r>
      <w:r w:rsidR="00F470E5">
        <w:rPr>
          <w:rFonts w:ascii="Times New Roman" w:hAnsi="Times New Roman"/>
          <w:b/>
          <w:color w:val="333333"/>
        </w:rPr>
        <w:t>2</w:t>
      </w:r>
      <w:r w:rsidRPr="00B16EA2">
        <w:rPr>
          <w:rFonts w:ascii="Times New Roman" w:hAnsi="Times New Roman"/>
          <w:b/>
          <w:color w:val="333333"/>
        </w:rPr>
        <w:t xml:space="preserve"> (тыс.</w:t>
      </w:r>
      <w:r w:rsidR="00B16EA2" w:rsidRPr="00B16EA2">
        <w:rPr>
          <w:rFonts w:ascii="Times New Roman" w:hAnsi="Times New Roman"/>
          <w:b/>
          <w:color w:val="333333"/>
        </w:rPr>
        <w:t xml:space="preserve"> </w:t>
      </w:r>
      <w:r w:rsidRPr="00B16EA2">
        <w:rPr>
          <w:rFonts w:ascii="Times New Roman" w:hAnsi="Times New Roman"/>
          <w:b/>
          <w:color w:val="333333"/>
        </w:rPr>
        <w:t>руб</w:t>
      </w:r>
      <w:r w:rsidR="003A1CAC">
        <w:rPr>
          <w:rFonts w:ascii="Times New Roman" w:hAnsi="Times New Roman"/>
          <w:b/>
          <w:color w:val="333333"/>
        </w:rPr>
        <w:t>лей</w:t>
      </w:r>
      <w:r w:rsidRPr="00B16EA2">
        <w:rPr>
          <w:rFonts w:ascii="Times New Roman" w:hAnsi="Times New Roman"/>
          <w:b/>
          <w:color w:val="333333"/>
        </w:rPr>
        <w:t>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567"/>
        <w:gridCol w:w="992"/>
        <w:gridCol w:w="1417"/>
        <w:gridCol w:w="993"/>
        <w:gridCol w:w="567"/>
        <w:gridCol w:w="992"/>
      </w:tblGrid>
      <w:tr w:rsidR="00334BFC" w:rsidTr="000F3F46">
        <w:trPr>
          <w:trHeight w:val="149"/>
        </w:trPr>
        <w:tc>
          <w:tcPr>
            <w:tcW w:w="141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4F77E5" w:rsidRDefault="000F449C">
            <w:pPr>
              <w:jc w:val="both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 xml:space="preserve"> П</w:t>
            </w:r>
            <w:r w:rsidR="00A54C54"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оказатель</w:t>
            </w:r>
          </w:p>
        </w:tc>
        <w:tc>
          <w:tcPr>
            <w:tcW w:w="39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4F77E5" w:rsidRDefault="00A54C54" w:rsidP="00434C51">
            <w:pPr>
              <w:jc w:val="center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По состо</w:t>
            </w:r>
            <w:r w:rsidR="004B5A52"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янию на 01.01.202</w:t>
            </w:r>
            <w:r w:rsidR="003F5B35"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2</w:t>
            </w:r>
            <w:r w:rsidR="000E531F"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 xml:space="preserve"> </w:t>
            </w:r>
            <w:r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г</w:t>
            </w:r>
            <w:r w:rsidR="000E531F"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.</w:t>
            </w:r>
          </w:p>
        </w:tc>
        <w:tc>
          <w:tcPr>
            <w:tcW w:w="39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4F77E5" w:rsidRDefault="00A54C54" w:rsidP="00434C51">
            <w:pPr>
              <w:jc w:val="center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По состоянию на 01.01.202</w:t>
            </w:r>
            <w:r w:rsidR="003F5B35"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3</w:t>
            </w:r>
            <w:r w:rsidR="000E531F"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 xml:space="preserve"> </w:t>
            </w:r>
            <w:r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г</w:t>
            </w:r>
            <w:r w:rsidR="000E531F"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.</w:t>
            </w:r>
          </w:p>
        </w:tc>
      </w:tr>
      <w:tr w:rsidR="00334BFC" w:rsidTr="00304F16">
        <w:trPr>
          <w:trHeight w:val="510"/>
        </w:trPr>
        <w:tc>
          <w:tcPr>
            <w:tcW w:w="1413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4F77E5" w:rsidRDefault="00334BF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4F77E5" w:rsidRDefault="00A54C54" w:rsidP="00901DE9">
            <w:pPr>
              <w:jc w:val="center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балансовая стоимость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4F77E5" w:rsidRDefault="00A54C54" w:rsidP="00901DE9">
            <w:pPr>
              <w:jc w:val="center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Амортизация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4F77E5" w:rsidRDefault="00A54C54" w:rsidP="00901DE9">
            <w:pPr>
              <w:jc w:val="center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остаточная стоимость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4F77E5" w:rsidRDefault="00A54C54" w:rsidP="00304F16">
            <w:pPr>
              <w:jc w:val="center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балансовая стоимость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4F77E5" w:rsidRDefault="00A54C54" w:rsidP="00901DE9">
            <w:pPr>
              <w:jc w:val="center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Амортизация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4F77E5" w:rsidRDefault="00A54C54" w:rsidP="00901DE9">
            <w:pPr>
              <w:jc w:val="center"/>
              <w:rPr>
                <w:b/>
                <w:sz w:val="22"/>
                <w:szCs w:val="22"/>
              </w:rPr>
            </w:pPr>
            <w:r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остаточная стоимость</w:t>
            </w:r>
          </w:p>
        </w:tc>
      </w:tr>
      <w:tr w:rsidR="00334BFC" w:rsidTr="00304F16">
        <w:tc>
          <w:tcPr>
            <w:tcW w:w="1413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4F77E5" w:rsidRDefault="00334B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4F77E5" w:rsidRDefault="00334B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4F77E5" w:rsidRDefault="00A54C54" w:rsidP="00CA788D">
            <w:pPr>
              <w:jc w:val="center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тыс.</w:t>
            </w:r>
            <w:r w:rsidR="00CA788D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 xml:space="preserve"> </w:t>
            </w:r>
            <w:r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руб.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4F77E5" w:rsidRDefault="00A54C54" w:rsidP="007A5202">
            <w:pPr>
              <w:jc w:val="center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4F77E5" w:rsidRDefault="00334B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4F77E5" w:rsidRDefault="00334BF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4F77E5" w:rsidRDefault="00A54C54" w:rsidP="004A5D36">
            <w:pPr>
              <w:jc w:val="center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тыс.</w:t>
            </w:r>
            <w:r w:rsidR="004A5D36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 xml:space="preserve"> </w:t>
            </w:r>
            <w:r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руб.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4F77E5" w:rsidRDefault="00A54C54" w:rsidP="007A5202">
            <w:pPr>
              <w:jc w:val="center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4F77E5" w:rsidRDefault="00334BFC">
            <w:pPr>
              <w:rPr>
                <w:sz w:val="22"/>
                <w:szCs w:val="22"/>
              </w:rPr>
            </w:pPr>
          </w:p>
        </w:tc>
      </w:tr>
      <w:tr w:rsidR="00945896" w:rsidRPr="00945896" w:rsidTr="00304F1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896" w:rsidRPr="004F77E5" w:rsidRDefault="00945896">
            <w:pPr>
              <w:spacing w:line="240" w:lineRule="auto"/>
              <w:jc w:val="both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4F77E5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Всего основных средств, 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21385C" w:rsidP="00527E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919,787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21385C" w:rsidP="000F3E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919,787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21385C" w:rsidP="00C8424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21385C" w:rsidP="002015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0073EA" w:rsidP="009501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854,007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0073EA" w:rsidP="000F3E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854,007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0073EA" w:rsidP="004F77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0073EA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945896" w:rsidTr="00304F16"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896" w:rsidRPr="004F77E5" w:rsidRDefault="00945896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4F77E5">
              <w:rPr>
                <w:rFonts w:ascii="Times New Roman" w:hAnsi="Times New Roman"/>
                <w:sz w:val="22"/>
                <w:szCs w:val="22"/>
              </w:rPr>
              <w:t>нежилые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7E76CE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7E76CE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7E76CE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7E76CE" w:rsidP="000E3F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52496A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FA44C9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FA44C9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FA44C9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945896" w:rsidTr="00304F16">
        <w:tc>
          <w:tcPr>
            <w:tcW w:w="1413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896" w:rsidRPr="004F77E5" w:rsidRDefault="00945896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4F77E5">
              <w:rPr>
                <w:rFonts w:ascii="Times New Roman" w:hAnsi="Times New Roman"/>
                <w:color w:val="333333"/>
                <w:sz w:val="22"/>
                <w:szCs w:val="22"/>
              </w:rPr>
              <w:t>машины и оборудование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5457B6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821,447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5457B6" w:rsidP="003C32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821,447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5457B6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5457B6" w:rsidP="00E828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52496A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762,157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B3157B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762,157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B3157B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B3157B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945896" w:rsidTr="00304F16">
        <w:tc>
          <w:tcPr>
            <w:tcW w:w="1413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896" w:rsidRPr="004F77E5" w:rsidRDefault="00945896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F77E5">
              <w:rPr>
                <w:rFonts w:ascii="Times New Roman" w:hAnsi="Times New Roman"/>
                <w:sz w:val="22"/>
                <w:szCs w:val="22"/>
              </w:rPr>
              <w:t>транспортные</w:t>
            </w:r>
          </w:p>
          <w:p w:rsidR="00945896" w:rsidRPr="004F77E5" w:rsidRDefault="00945896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F77E5">
              <w:rPr>
                <w:rFonts w:ascii="Times New Roman" w:hAnsi="Times New Roman"/>
                <w:sz w:val="22"/>
                <w:szCs w:val="22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550241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550241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550241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550241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52496A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E73F4F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E73F4F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E73F4F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945896" w:rsidTr="00304F16">
        <w:tc>
          <w:tcPr>
            <w:tcW w:w="1413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896" w:rsidRPr="004F77E5" w:rsidRDefault="00945896" w:rsidP="00D87251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F77E5">
              <w:rPr>
                <w:rFonts w:ascii="Times New Roman" w:hAnsi="Times New Roman"/>
                <w:sz w:val="22"/>
                <w:szCs w:val="22"/>
              </w:rPr>
              <w:t>инвентарь производ</w:t>
            </w:r>
            <w:r w:rsidR="00D87251" w:rsidRPr="004F77E5">
              <w:rPr>
                <w:rFonts w:ascii="Times New Roman" w:hAnsi="Times New Roman"/>
                <w:sz w:val="22"/>
                <w:szCs w:val="22"/>
              </w:rPr>
              <w:t>ственный</w:t>
            </w:r>
            <w:r w:rsidRPr="004F77E5">
              <w:rPr>
                <w:rFonts w:ascii="Times New Roman" w:hAnsi="Times New Roman"/>
                <w:sz w:val="22"/>
                <w:szCs w:val="22"/>
              </w:rPr>
              <w:t xml:space="preserve"> и хо</w:t>
            </w:r>
            <w:r w:rsidR="00D87251" w:rsidRPr="004F77E5">
              <w:rPr>
                <w:rFonts w:ascii="Times New Roman" w:hAnsi="Times New Roman"/>
                <w:sz w:val="22"/>
                <w:szCs w:val="22"/>
              </w:rPr>
              <w:t>зяйственный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550241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550241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550241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550241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52496A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E73F4F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91,850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E73F4F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3F52EC" w:rsidRDefault="00E73F4F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</w:tbl>
    <w:p w:rsidR="00334BFC" w:rsidRDefault="00A54C54">
      <w:pPr>
        <w:ind w:firstLine="539"/>
        <w:jc w:val="both"/>
        <w:rPr>
          <w:rFonts w:ascii="Times New Roman" w:hAnsi="Times New Roman"/>
        </w:rPr>
      </w:pPr>
      <w:r w:rsidRPr="009070F9">
        <w:rPr>
          <w:rFonts w:ascii="Times New Roman" w:hAnsi="Times New Roman"/>
        </w:rPr>
        <w:t>Согласно показателям, отраженным в таблице №</w:t>
      </w:r>
      <w:r w:rsidR="003E2DE6" w:rsidRPr="009070F9">
        <w:rPr>
          <w:rFonts w:ascii="Times New Roman" w:hAnsi="Times New Roman"/>
        </w:rPr>
        <w:t xml:space="preserve"> </w:t>
      </w:r>
      <w:r w:rsidR="00DE438C" w:rsidRPr="009070F9">
        <w:rPr>
          <w:rFonts w:ascii="Times New Roman" w:hAnsi="Times New Roman"/>
        </w:rPr>
        <w:t>2</w:t>
      </w:r>
      <w:r w:rsidRPr="009070F9">
        <w:rPr>
          <w:rFonts w:ascii="Times New Roman" w:hAnsi="Times New Roman"/>
        </w:rPr>
        <w:t>, балансовая стоимо</w:t>
      </w:r>
      <w:r w:rsidR="003E2DE6" w:rsidRPr="009070F9">
        <w:rPr>
          <w:rFonts w:ascii="Times New Roman" w:hAnsi="Times New Roman"/>
        </w:rPr>
        <w:t xml:space="preserve">сть основных средств </w:t>
      </w:r>
      <w:r w:rsidR="009070F9">
        <w:rPr>
          <w:rFonts w:ascii="Times New Roman" w:hAnsi="Times New Roman"/>
        </w:rPr>
        <w:t>уменьшилась</w:t>
      </w:r>
      <w:r w:rsidRPr="009070F9">
        <w:rPr>
          <w:rFonts w:ascii="Times New Roman" w:hAnsi="Times New Roman"/>
        </w:rPr>
        <w:t>, что соответствует данным отраженным в Балансе</w:t>
      </w:r>
      <w:r w:rsidR="00EA1AC0" w:rsidRPr="009070F9">
        <w:rPr>
          <w:rFonts w:ascii="Times New Roman" w:hAnsi="Times New Roman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</w:t>
      </w:r>
      <w:r w:rsidR="005764EE" w:rsidRPr="009070F9">
        <w:rPr>
          <w:rFonts w:ascii="Times New Roman" w:hAnsi="Times New Roman"/>
        </w:rPr>
        <w:t xml:space="preserve"> </w:t>
      </w:r>
      <w:r w:rsidR="00EA1AC0" w:rsidRPr="009070F9">
        <w:rPr>
          <w:rFonts w:ascii="Times New Roman" w:hAnsi="Times New Roman"/>
        </w:rPr>
        <w:t>0503130)</w:t>
      </w:r>
      <w:r w:rsidR="001A2CFE" w:rsidRPr="009070F9">
        <w:rPr>
          <w:rFonts w:ascii="Times New Roman" w:hAnsi="Times New Roman"/>
        </w:rPr>
        <w:t>.</w:t>
      </w:r>
      <w:r w:rsidR="00EA1AC0">
        <w:rPr>
          <w:rFonts w:ascii="Times New Roman" w:hAnsi="Times New Roman"/>
        </w:rPr>
        <w:t xml:space="preserve"> </w:t>
      </w:r>
      <w:r w:rsidR="00394689">
        <w:rPr>
          <w:rFonts w:ascii="Times New Roman" w:hAnsi="Times New Roman"/>
        </w:rPr>
        <w:t xml:space="preserve">  </w:t>
      </w:r>
    </w:p>
    <w:p w:rsidR="0029090D" w:rsidRPr="00D27C70" w:rsidRDefault="00A54C54" w:rsidP="00856183">
      <w:pPr>
        <w:ind w:firstLine="539"/>
        <w:jc w:val="both"/>
        <w:rPr>
          <w:rFonts w:ascii="Times New Roman" w:hAnsi="Times New Roman"/>
          <w:color w:val="333333"/>
        </w:rPr>
      </w:pPr>
      <w:r w:rsidRPr="00C21385">
        <w:rPr>
          <w:rFonts w:ascii="Times New Roman" w:hAnsi="Times New Roman"/>
        </w:rPr>
        <w:t xml:space="preserve">В Балансе </w:t>
      </w:r>
      <w:r w:rsidR="00DD23DF" w:rsidRPr="00C21385">
        <w:rPr>
          <w:rFonts w:ascii="Times New Roman" w:hAnsi="Times New Roman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C21385">
        <w:rPr>
          <w:rFonts w:ascii="Times New Roman" w:hAnsi="Times New Roman"/>
        </w:rPr>
        <w:t>(ф.</w:t>
      </w:r>
      <w:r w:rsidR="00B84C76">
        <w:rPr>
          <w:rFonts w:ascii="Times New Roman" w:hAnsi="Times New Roman"/>
        </w:rPr>
        <w:t xml:space="preserve"> </w:t>
      </w:r>
      <w:r w:rsidRPr="00C21385">
        <w:rPr>
          <w:rFonts w:ascii="Times New Roman" w:hAnsi="Times New Roman"/>
        </w:rPr>
        <w:t>0503130)</w:t>
      </w:r>
      <w:r w:rsidR="003563E4" w:rsidRPr="00D27C70">
        <w:rPr>
          <w:rFonts w:ascii="Times New Roman" w:hAnsi="Times New Roman"/>
          <w:b/>
        </w:rPr>
        <w:t xml:space="preserve"> </w:t>
      </w:r>
      <w:r w:rsidR="00301DA8" w:rsidRPr="00D27C70">
        <w:rPr>
          <w:rFonts w:ascii="Times New Roman" w:hAnsi="Times New Roman"/>
          <w:color w:val="333333"/>
        </w:rPr>
        <w:t>по счету 010600000 «</w:t>
      </w:r>
      <w:r w:rsidRPr="00D27C70">
        <w:rPr>
          <w:rFonts w:ascii="Times New Roman" w:hAnsi="Times New Roman"/>
          <w:color w:val="333333"/>
        </w:rPr>
        <w:t>Вложения в нефинансовые активы» на начало года составили</w:t>
      </w:r>
      <w:r w:rsidR="00394689" w:rsidRPr="00D27C70">
        <w:rPr>
          <w:rFonts w:ascii="Times New Roman" w:hAnsi="Times New Roman"/>
          <w:color w:val="333333"/>
        </w:rPr>
        <w:t xml:space="preserve"> </w:t>
      </w:r>
      <w:r w:rsidR="00E43172" w:rsidRPr="00D27C70">
        <w:rPr>
          <w:rFonts w:ascii="Times New Roman" w:hAnsi="Times New Roman"/>
          <w:color w:val="333333"/>
        </w:rPr>
        <w:t>0,000</w:t>
      </w:r>
      <w:r w:rsidR="00394689" w:rsidRPr="00D27C70">
        <w:rPr>
          <w:rFonts w:ascii="Times New Roman" w:hAnsi="Times New Roman"/>
          <w:color w:val="333333"/>
        </w:rPr>
        <w:t xml:space="preserve"> </w:t>
      </w:r>
      <w:r w:rsidR="003563E4" w:rsidRPr="00D27C70">
        <w:rPr>
          <w:rFonts w:ascii="Times New Roman" w:hAnsi="Times New Roman"/>
          <w:color w:val="333333"/>
        </w:rPr>
        <w:t>тыс. р</w:t>
      </w:r>
      <w:r w:rsidR="00394689" w:rsidRPr="00D27C70">
        <w:rPr>
          <w:rFonts w:ascii="Times New Roman" w:hAnsi="Times New Roman"/>
          <w:color w:val="333333"/>
        </w:rPr>
        <w:t>уб</w:t>
      </w:r>
      <w:r w:rsidR="006A6100" w:rsidRPr="00D27C70">
        <w:rPr>
          <w:rFonts w:ascii="Times New Roman" w:hAnsi="Times New Roman"/>
          <w:color w:val="333333"/>
        </w:rPr>
        <w:t>лей</w:t>
      </w:r>
      <w:r w:rsidR="00394689" w:rsidRPr="00D27C70">
        <w:rPr>
          <w:rFonts w:ascii="Times New Roman" w:hAnsi="Times New Roman"/>
          <w:color w:val="333333"/>
        </w:rPr>
        <w:t xml:space="preserve">, на конец года – </w:t>
      </w:r>
      <w:r w:rsidR="00E43172" w:rsidRPr="00D27C70">
        <w:rPr>
          <w:rFonts w:ascii="Times New Roman" w:hAnsi="Times New Roman"/>
          <w:color w:val="333333"/>
        </w:rPr>
        <w:t>0,000</w:t>
      </w:r>
      <w:r w:rsidRPr="00D27C70">
        <w:rPr>
          <w:rFonts w:ascii="Times New Roman" w:hAnsi="Times New Roman"/>
          <w:color w:val="333333"/>
        </w:rPr>
        <w:t xml:space="preserve"> тыс. руб</w:t>
      </w:r>
      <w:r w:rsidR="006A6100" w:rsidRPr="00D27C70">
        <w:rPr>
          <w:rFonts w:ascii="Times New Roman" w:hAnsi="Times New Roman"/>
          <w:color w:val="333333"/>
        </w:rPr>
        <w:t>лей</w:t>
      </w:r>
      <w:r w:rsidRPr="00D27C70">
        <w:rPr>
          <w:rFonts w:ascii="Times New Roman" w:hAnsi="Times New Roman"/>
          <w:color w:val="333333"/>
        </w:rPr>
        <w:t>, что соответствует данным отраженным в форме 0503168 «Сведения о движении нефинансовых активов»</w:t>
      </w:r>
      <w:r w:rsidR="003563E4" w:rsidRPr="00D27C70">
        <w:rPr>
          <w:rFonts w:ascii="Times New Roman" w:hAnsi="Times New Roman"/>
          <w:color w:val="333333"/>
        </w:rPr>
        <w:t xml:space="preserve"> </w:t>
      </w:r>
      <w:r w:rsidRPr="00D27C70">
        <w:rPr>
          <w:rFonts w:ascii="Times New Roman" w:hAnsi="Times New Roman"/>
          <w:color w:val="333333"/>
        </w:rPr>
        <w:t>годовой бюджетной отчетности получателей бюджетных средств.</w:t>
      </w:r>
      <w:r w:rsidR="0029090D" w:rsidRPr="00D27C70">
        <w:rPr>
          <w:rFonts w:ascii="Times New Roman" w:hAnsi="Times New Roman"/>
          <w:color w:val="333333"/>
        </w:rPr>
        <w:t xml:space="preserve"> </w:t>
      </w:r>
      <w:r w:rsidRPr="00D27C70">
        <w:rPr>
          <w:rFonts w:ascii="Times New Roman" w:hAnsi="Times New Roman"/>
        </w:rPr>
        <w:t xml:space="preserve">Вложения в основные средства в ф. 0503168 на начало года составили </w:t>
      </w:r>
      <w:r w:rsidR="00176DF0" w:rsidRPr="00D27C70">
        <w:rPr>
          <w:rFonts w:ascii="Times New Roman" w:hAnsi="Times New Roman"/>
        </w:rPr>
        <w:t>0,000</w:t>
      </w:r>
      <w:r w:rsidR="00394689" w:rsidRPr="00D27C70">
        <w:rPr>
          <w:rFonts w:ascii="Times New Roman" w:hAnsi="Times New Roman"/>
          <w:color w:val="333333"/>
        </w:rPr>
        <w:t xml:space="preserve"> </w:t>
      </w:r>
      <w:r w:rsidRPr="00D27C70">
        <w:rPr>
          <w:rFonts w:ascii="Times New Roman" w:hAnsi="Times New Roman"/>
          <w:color w:val="333333"/>
        </w:rPr>
        <w:t>тыс. руб</w:t>
      </w:r>
      <w:r w:rsidR="006A6100" w:rsidRPr="00D27C70">
        <w:rPr>
          <w:rFonts w:ascii="Times New Roman" w:hAnsi="Times New Roman"/>
          <w:color w:val="333333"/>
        </w:rPr>
        <w:t>лей</w:t>
      </w:r>
      <w:r w:rsidRPr="00D27C70">
        <w:rPr>
          <w:rFonts w:ascii="Times New Roman" w:hAnsi="Times New Roman"/>
          <w:color w:val="333333"/>
        </w:rPr>
        <w:t>, посту</w:t>
      </w:r>
      <w:r w:rsidR="00394689" w:rsidRPr="00D27C70">
        <w:rPr>
          <w:rFonts w:ascii="Times New Roman" w:hAnsi="Times New Roman"/>
          <w:color w:val="333333"/>
        </w:rPr>
        <w:t xml:space="preserve">пило -  </w:t>
      </w:r>
      <w:r w:rsidR="003C0ED8">
        <w:rPr>
          <w:rFonts w:ascii="Times New Roman" w:hAnsi="Times New Roman"/>
          <w:color w:val="333333"/>
        </w:rPr>
        <w:t>114,070</w:t>
      </w:r>
      <w:r w:rsidR="00394689" w:rsidRPr="00D27C70">
        <w:rPr>
          <w:rFonts w:ascii="Times New Roman" w:hAnsi="Times New Roman"/>
          <w:color w:val="333333"/>
        </w:rPr>
        <w:t xml:space="preserve"> тыс. руб</w:t>
      </w:r>
      <w:r w:rsidR="006A6100" w:rsidRPr="00D27C70">
        <w:rPr>
          <w:rFonts w:ascii="Times New Roman" w:hAnsi="Times New Roman"/>
          <w:color w:val="333333"/>
        </w:rPr>
        <w:t>лей</w:t>
      </w:r>
      <w:r w:rsidR="00394689" w:rsidRPr="00D27C70">
        <w:rPr>
          <w:rFonts w:ascii="Times New Roman" w:hAnsi="Times New Roman"/>
          <w:color w:val="333333"/>
        </w:rPr>
        <w:t xml:space="preserve">, выбыло – </w:t>
      </w:r>
      <w:r w:rsidR="003C0ED8">
        <w:rPr>
          <w:rFonts w:ascii="Times New Roman" w:hAnsi="Times New Roman"/>
          <w:color w:val="333333"/>
        </w:rPr>
        <w:t>114,070</w:t>
      </w:r>
      <w:r w:rsidRPr="00D27C70">
        <w:rPr>
          <w:rFonts w:ascii="Times New Roman" w:hAnsi="Times New Roman"/>
          <w:color w:val="333333"/>
        </w:rPr>
        <w:t xml:space="preserve"> тыс. руб</w:t>
      </w:r>
      <w:r w:rsidR="006A6100" w:rsidRPr="00D27C70">
        <w:rPr>
          <w:rFonts w:ascii="Times New Roman" w:hAnsi="Times New Roman"/>
          <w:color w:val="333333"/>
        </w:rPr>
        <w:t>лей</w:t>
      </w:r>
      <w:r w:rsidRPr="00D27C70">
        <w:rPr>
          <w:rFonts w:ascii="Times New Roman" w:hAnsi="Times New Roman"/>
          <w:color w:val="333333"/>
        </w:rPr>
        <w:t xml:space="preserve">, на конец года остаток </w:t>
      </w:r>
      <w:r w:rsidR="00394689" w:rsidRPr="00D27C70">
        <w:rPr>
          <w:rFonts w:ascii="Times New Roman" w:hAnsi="Times New Roman"/>
          <w:color w:val="333333"/>
        </w:rPr>
        <w:t xml:space="preserve">составил </w:t>
      </w:r>
      <w:r w:rsidR="00C734FD" w:rsidRPr="00D27C70">
        <w:rPr>
          <w:rFonts w:ascii="Times New Roman" w:hAnsi="Times New Roman"/>
          <w:color w:val="333333"/>
        </w:rPr>
        <w:t>0,000</w:t>
      </w:r>
      <w:r w:rsidR="003F0C16" w:rsidRPr="00D27C70">
        <w:rPr>
          <w:rFonts w:ascii="Times New Roman" w:hAnsi="Times New Roman"/>
          <w:color w:val="333333"/>
        </w:rPr>
        <w:t xml:space="preserve"> </w:t>
      </w:r>
      <w:r w:rsidR="003563E4" w:rsidRPr="00D27C70">
        <w:rPr>
          <w:rFonts w:ascii="Times New Roman" w:hAnsi="Times New Roman"/>
          <w:color w:val="333333"/>
        </w:rPr>
        <w:t>тыс. руб</w:t>
      </w:r>
      <w:r w:rsidR="006A6100" w:rsidRPr="00D27C70">
        <w:rPr>
          <w:rFonts w:ascii="Times New Roman" w:hAnsi="Times New Roman"/>
          <w:color w:val="333333"/>
        </w:rPr>
        <w:t>лей</w:t>
      </w:r>
      <w:r w:rsidR="003563E4" w:rsidRPr="00D27C70">
        <w:rPr>
          <w:rFonts w:ascii="Times New Roman" w:hAnsi="Times New Roman"/>
          <w:color w:val="333333"/>
        </w:rPr>
        <w:t>.</w:t>
      </w:r>
      <w:r w:rsidR="00856183" w:rsidRPr="00D27C70">
        <w:rPr>
          <w:rFonts w:ascii="Times New Roman" w:hAnsi="Times New Roman"/>
          <w:color w:val="333333"/>
        </w:rPr>
        <w:t xml:space="preserve">  </w:t>
      </w:r>
    </w:p>
    <w:p w:rsidR="00C43EF1" w:rsidRDefault="0029090D" w:rsidP="0029090D">
      <w:pPr>
        <w:ind w:firstLine="539"/>
        <w:jc w:val="both"/>
        <w:rPr>
          <w:rFonts w:ascii="Times New Roman" w:hAnsi="Times New Roman"/>
          <w:color w:val="333333"/>
        </w:rPr>
      </w:pPr>
      <w:r w:rsidRPr="00D27C70">
        <w:rPr>
          <w:rFonts w:ascii="Times New Roman" w:hAnsi="Times New Roman"/>
          <w:color w:val="333333"/>
        </w:rPr>
        <w:t xml:space="preserve">В балансе по счету 010300000 «Непроизведенные активы» </w:t>
      </w:r>
      <w:r w:rsidRPr="00D27C70">
        <w:rPr>
          <w:rFonts w:ascii="Times New Roman" w:hAnsi="Times New Roman"/>
        </w:rPr>
        <w:t>на начало года составили в</w:t>
      </w:r>
      <w:r w:rsidRPr="00B114A0">
        <w:rPr>
          <w:rFonts w:ascii="Times New Roman" w:hAnsi="Times New Roman"/>
        </w:rPr>
        <w:t xml:space="preserve"> сумме </w:t>
      </w:r>
      <w:r w:rsidR="00B114A0">
        <w:rPr>
          <w:rFonts w:ascii="Times New Roman" w:hAnsi="Times New Roman"/>
        </w:rPr>
        <w:t>0,000</w:t>
      </w:r>
      <w:r w:rsidRPr="00B114A0">
        <w:rPr>
          <w:rFonts w:ascii="Times New Roman" w:hAnsi="Times New Roman"/>
        </w:rPr>
        <w:t xml:space="preserve"> тыс. руб</w:t>
      </w:r>
      <w:r w:rsidR="006A6100" w:rsidRPr="00B114A0">
        <w:rPr>
          <w:rFonts w:ascii="Times New Roman" w:hAnsi="Times New Roman"/>
        </w:rPr>
        <w:t>лей</w:t>
      </w:r>
      <w:r w:rsidRPr="00B114A0">
        <w:rPr>
          <w:rFonts w:ascii="Times New Roman" w:hAnsi="Times New Roman"/>
          <w:color w:val="333333"/>
        </w:rPr>
        <w:t xml:space="preserve">, на конец года </w:t>
      </w:r>
      <w:r w:rsidR="00B114A0">
        <w:rPr>
          <w:rFonts w:ascii="Times New Roman" w:hAnsi="Times New Roman"/>
          <w:color w:val="333333"/>
        </w:rPr>
        <w:t>–</w:t>
      </w:r>
      <w:r w:rsidRPr="00B114A0">
        <w:rPr>
          <w:rFonts w:ascii="Times New Roman" w:hAnsi="Times New Roman"/>
          <w:color w:val="333333"/>
        </w:rPr>
        <w:t xml:space="preserve"> </w:t>
      </w:r>
      <w:r w:rsidR="00B114A0">
        <w:rPr>
          <w:rFonts w:ascii="Times New Roman" w:hAnsi="Times New Roman"/>
          <w:color w:val="333333"/>
        </w:rPr>
        <w:t>0,000</w:t>
      </w:r>
      <w:r w:rsidRPr="00B114A0">
        <w:rPr>
          <w:rFonts w:ascii="Times New Roman" w:hAnsi="Times New Roman"/>
          <w:color w:val="333333"/>
        </w:rPr>
        <w:t xml:space="preserve"> тыс. руб</w:t>
      </w:r>
      <w:r w:rsidR="006A6100" w:rsidRPr="00B114A0">
        <w:rPr>
          <w:rFonts w:ascii="Times New Roman" w:hAnsi="Times New Roman"/>
          <w:color w:val="333333"/>
        </w:rPr>
        <w:t>лей</w:t>
      </w:r>
      <w:r w:rsidRPr="00B114A0">
        <w:rPr>
          <w:rFonts w:ascii="Times New Roman" w:hAnsi="Times New Roman"/>
          <w:color w:val="333333"/>
        </w:rPr>
        <w:t xml:space="preserve">, что соответствует данным отраженным в форме 0503168 «Сведения о движении нефинансовых активов» годовой бюджетной отчетности получателей бюджетных средств. </w:t>
      </w:r>
    </w:p>
    <w:p w:rsidR="00962DA1" w:rsidRDefault="00D95D6C">
      <w:pPr>
        <w:spacing w:line="288" w:lineRule="auto"/>
        <w:ind w:firstLine="539"/>
        <w:jc w:val="both"/>
        <w:rPr>
          <w:rFonts w:ascii="Times New Roman" w:hAnsi="Times New Roman"/>
          <w:color w:val="333333"/>
        </w:rPr>
      </w:pPr>
      <w:r w:rsidRPr="00D95D6C">
        <w:rPr>
          <w:rFonts w:ascii="Times New Roman" w:hAnsi="Times New Roman"/>
          <w:color w:val="333333"/>
        </w:rPr>
        <w:t xml:space="preserve">В ф. 0503168 «Непроизведенные активы» на начало года составили в сумме </w:t>
      </w:r>
      <w:r w:rsidR="00962DA1">
        <w:rPr>
          <w:rFonts w:ascii="Times New Roman" w:hAnsi="Times New Roman"/>
          <w:color w:val="333333"/>
        </w:rPr>
        <w:t>0,000</w:t>
      </w:r>
      <w:r w:rsidRPr="00D95D6C">
        <w:rPr>
          <w:rFonts w:ascii="Times New Roman" w:hAnsi="Times New Roman"/>
          <w:color w:val="333333"/>
        </w:rPr>
        <w:t xml:space="preserve"> тыс. рублей, поступило – </w:t>
      </w:r>
      <w:r w:rsidR="00962DA1">
        <w:rPr>
          <w:rFonts w:ascii="Times New Roman" w:hAnsi="Times New Roman"/>
          <w:color w:val="333333"/>
        </w:rPr>
        <w:t>0,000</w:t>
      </w:r>
      <w:r w:rsidRPr="00D95D6C">
        <w:rPr>
          <w:rFonts w:ascii="Times New Roman" w:hAnsi="Times New Roman"/>
          <w:color w:val="333333"/>
        </w:rPr>
        <w:t xml:space="preserve"> тыс. рублей, выбыло – 0,000 тыс. рублей, на конец года остаток составил </w:t>
      </w:r>
      <w:r w:rsidR="00962DA1">
        <w:rPr>
          <w:rFonts w:ascii="Times New Roman" w:hAnsi="Times New Roman"/>
          <w:color w:val="333333"/>
        </w:rPr>
        <w:t>0,000</w:t>
      </w:r>
      <w:r w:rsidRPr="00D95D6C">
        <w:rPr>
          <w:rFonts w:ascii="Times New Roman" w:hAnsi="Times New Roman"/>
          <w:color w:val="333333"/>
        </w:rPr>
        <w:t xml:space="preserve"> тыс. рублей.  </w:t>
      </w:r>
    </w:p>
    <w:p w:rsidR="00334BFC" w:rsidRDefault="00A54C54">
      <w:pPr>
        <w:spacing w:line="288" w:lineRule="auto"/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В ходе проверки Баланса произведен анализ объемов дебиторской и кредиторской задолженности её структуры и динамики.</w:t>
      </w:r>
    </w:p>
    <w:p w:rsidR="00334BFC" w:rsidRDefault="00A54C54">
      <w:pPr>
        <w:ind w:firstLine="539"/>
        <w:jc w:val="both"/>
        <w:rPr>
          <w:rFonts w:ascii="Symbol" w:hAnsi="Symbol"/>
        </w:rPr>
      </w:pPr>
      <w:r>
        <w:rPr>
          <w:rFonts w:ascii="Times New Roman" w:hAnsi="Times New Roman"/>
        </w:rPr>
        <w:lastRenderedPageBreak/>
        <w:t>Дебиторская и кредиторская задолженность по форме</w:t>
      </w:r>
      <w:r w:rsidR="008D3F4F">
        <w:rPr>
          <w:rFonts w:ascii="Times New Roman" w:hAnsi="Times New Roman"/>
        </w:rPr>
        <w:t xml:space="preserve"> 0503130 Баланса на 01.01.2022</w:t>
      </w:r>
      <w:r w:rsidR="003B71DB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</w:t>
      </w:r>
      <w:r w:rsidR="008D3F4F">
        <w:rPr>
          <w:rFonts w:ascii="Times New Roman" w:hAnsi="Times New Roman"/>
        </w:rPr>
        <w:t xml:space="preserve">составила соответственно </w:t>
      </w:r>
      <w:r w:rsidR="00AF2EA9">
        <w:rPr>
          <w:rFonts w:ascii="Times New Roman" w:hAnsi="Times New Roman"/>
        </w:rPr>
        <w:t>7,424</w:t>
      </w:r>
      <w:r>
        <w:rPr>
          <w:rFonts w:ascii="Times New Roman" w:hAnsi="Times New Roman"/>
        </w:rPr>
        <w:t xml:space="preserve"> тыс</w:t>
      </w:r>
      <w:r w:rsidR="0085618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руб</w:t>
      </w:r>
      <w:r w:rsidR="007705CC">
        <w:rPr>
          <w:rFonts w:ascii="Times New Roman" w:hAnsi="Times New Roman"/>
        </w:rPr>
        <w:t>лей</w:t>
      </w:r>
      <w:r w:rsidR="008D3F4F">
        <w:rPr>
          <w:rFonts w:ascii="Times New Roman" w:hAnsi="Times New Roman"/>
        </w:rPr>
        <w:t xml:space="preserve"> и </w:t>
      </w:r>
      <w:r w:rsidR="00A84BFF">
        <w:rPr>
          <w:rFonts w:ascii="Times New Roman" w:hAnsi="Times New Roman"/>
        </w:rPr>
        <w:t>1,974</w:t>
      </w:r>
      <w:r w:rsidR="007705CC">
        <w:rPr>
          <w:rFonts w:ascii="Times New Roman" w:hAnsi="Times New Roman"/>
        </w:rPr>
        <w:t xml:space="preserve"> </w:t>
      </w:r>
      <w:r w:rsidR="00856183">
        <w:rPr>
          <w:rFonts w:ascii="Times New Roman" w:hAnsi="Times New Roman"/>
        </w:rPr>
        <w:t>тыс. руб</w:t>
      </w:r>
      <w:r w:rsidR="00D858D0">
        <w:rPr>
          <w:rFonts w:ascii="Times New Roman" w:hAnsi="Times New Roman"/>
        </w:rPr>
        <w:t>лей</w:t>
      </w:r>
      <w:r w:rsidR="00856183">
        <w:rPr>
          <w:rFonts w:ascii="Times New Roman" w:hAnsi="Times New Roman"/>
        </w:rPr>
        <w:t xml:space="preserve">, </w:t>
      </w:r>
      <w:r w:rsidR="008D3F4F">
        <w:rPr>
          <w:rFonts w:ascii="Times New Roman" w:hAnsi="Times New Roman"/>
        </w:rPr>
        <w:t xml:space="preserve">на конец года составили </w:t>
      </w:r>
      <w:r w:rsidR="00ED1E0A">
        <w:rPr>
          <w:rFonts w:ascii="Times New Roman" w:hAnsi="Times New Roman"/>
        </w:rPr>
        <w:t>31,685</w:t>
      </w:r>
      <w:r>
        <w:rPr>
          <w:rFonts w:ascii="Times New Roman" w:hAnsi="Times New Roman"/>
        </w:rPr>
        <w:t xml:space="preserve"> тыс. руб</w:t>
      </w:r>
      <w:r w:rsidR="007705CC">
        <w:rPr>
          <w:rFonts w:ascii="Times New Roman" w:hAnsi="Times New Roman"/>
        </w:rPr>
        <w:t>лей</w:t>
      </w:r>
      <w:r w:rsidR="008D3F4F">
        <w:rPr>
          <w:rFonts w:ascii="Times New Roman" w:hAnsi="Times New Roman"/>
        </w:rPr>
        <w:t xml:space="preserve"> и</w:t>
      </w:r>
      <w:r w:rsidR="008F3B08">
        <w:rPr>
          <w:rFonts w:ascii="Times New Roman" w:hAnsi="Times New Roman"/>
        </w:rPr>
        <w:t xml:space="preserve"> </w:t>
      </w:r>
      <w:r w:rsidR="00110A7F">
        <w:rPr>
          <w:rFonts w:ascii="Times New Roman" w:hAnsi="Times New Roman"/>
        </w:rPr>
        <w:t>0,804</w:t>
      </w:r>
      <w:r w:rsidR="007705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7705CC">
        <w:rPr>
          <w:rFonts w:ascii="Times New Roman" w:hAnsi="Times New Roman"/>
        </w:rPr>
        <w:t>лей,</w:t>
      </w:r>
      <w:r>
        <w:rPr>
          <w:rFonts w:ascii="Times New Roman" w:hAnsi="Times New Roman"/>
        </w:rPr>
        <w:t xml:space="preserve"> </w:t>
      </w:r>
      <w:r w:rsidR="00016A07">
        <w:rPr>
          <w:rFonts w:ascii="Times New Roman" w:hAnsi="Times New Roman"/>
        </w:rPr>
        <w:t>данные с</w:t>
      </w:r>
      <w:r w:rsidR="004A54ED" w:rsidRPr="00A84BFF">
        <w:rPr>
          <w:rFonts w:ascii="Times New Roman" w:hAnsi="Times New Roman"/>
        </w:rPr>
        <w:t>оотве</w:t>
      </w:r>
      <w:r w:rsidR="003C4236" w:rsidRPr="00A84BFF">
        <w:rPr>
          <w:rFonts w:ascii="Times New Roman" w:hAnsi="Times New Roman"/>
        </w:rPr>
        <w:t>т</w:t>
      </w:r>
      <w:r w:rsidR="004A54ED" w:rsidRPr="00A84BFF">
        <w:rPr>
          <w:rFonts w:ascii="Times New Roman" w:hAnsi="Times New Roman"/>
        </w:rPr>
        <w:t>ствуют</w:t>
      </w:r>
      <w:r w:rsidRPr="00A84BFF">
        <w:rPr>
          <w:rFonts w:ascii="Times New Roman" w:hAnsi="Times New Roman"/>
        </w:rPr>
        <w:t xml:space="preserve"> показателям, указанным в «Сведениях по дебиторской и кредиторской задолженности»</w:t>
      </w:r>
      <w:r w:rsidR="00856183" w:rsidRPr="00A84BFF">
        <w:rPr>
          <w:rFonts w:ascii="Times New Roman" w:hAnsi="Times New Roman"/>
        </w:rPr>
        <w:t xml:space="preserve"> </w:t>
      </w:r>
      <w:r w:rsidRPr="00A84BFF">
        <w:rPr>
          <w:rFonts w:ascii="Times New Roman" w:hAnsi="Times New Roman"/>
        </w:rPr>
        <w:t>(ф. 0503169), являющихся составной частью Пояснительной записки.</w:t>
      </w:r>
    </w:p>
    <w:p w:rsidR="00334BFC" w:rsidRPr="00FA4C30" w:rsidRDefault="00A54C54">
      <w:pPr>
        <w:ind w:firstLine="539"/>
        <w:jc w:val="both"/>
        <w:rPr>
          <w:rFonts w:ascii="Times New Roman" w:hAnsi="Times New Roman"/>
          <w:spacing w:val="-1"/>
        </w:rPr>
      </w:pPr>
      <w:r w:rsidRPr="00FA4C30">
        <w:rPr>
          <w:rFonts w:ascii="Times New Roman" w:hAnsi="Times New Roman"/>
          <w:b/>
          <w:spacing w:val="-1"/>
        </w:rPr>
        <w:t>Справка по заключению счетов</w:t>
      </w:r>
      <w:r w:rsidRPr="00FA4C30">
        <w:rPr>
          <w:rFonts w:ascii="Times New Roman" w:hAnsi="Times New Roman"/>
          <w:spacing w:val="-1"/>
        </w:rPr>
        <w:t xml:space="preserve"> </w:t>
      </w:r>
      <w:r w:rsidRPr="00241C74">
        <w:rPr>
          <w:rFonts w:ascii="Times New Roman" w:hAnsi="Times New Roman"/>
          <w:b/>
          <w:spacing w:val="-1"/>
        </w:rPr>
        <w:t>бюджетного учета отчетного финансового года</w:t>
      </w:r>
      <w:r w:rsidRPr="00FA4C30">
        <w:rPr>
          <w:rFonts w:ascii="Times New Roman" w:hAnsi="Times New Roman"/>
          <w:spacing w:val="-1"/>
        </w:rPr>
        <w:t xml:space="preserve"> </w:t>
      </w:r>
      <w:r w:rsidRPr="00FA4C30">
        <w:rPr>
          <w:rFonts w:ascii="Times New Roman" w:hAnsi="Times New Roman"/>
          <w:b/>
          <w:spacing w:val="-1"/>
        </w:rPr>
        <w:t>(ф.</w:t>
      </w:r>
      <w:r w:rsidR="00C73995">
        <w:rPr>
          <w:rFonts w:ascii="Times New Roman" w:hAnsi="Times New Roman"/>
          <w:b/>
          <w:spacing w:val="-1"/>
        </w:rPr>
        <w:t xml:space="preserve"> </w:t>
      </w:r>
      <w:bookmarkStart w:id="0" w:name="_GoBack"/>
      <w:bookmarkEnd w:id="0"/>
      <w:r w:rsidRPr="00FA4C30">
        <w:rPr>
          <w:rFonts w:ascii="Times New Roman" w:hAnsi="Times New Roman"/>
          <w:b/>
          <w:spacing w:val="-1"/>
        </w:rPr>
        <w:t>0503110</w:t>
      </w:r>
      <w:r w:rsidRPr="00FA4C30">
        <w:rPr>
          <w:rFonts w:ascii="Times New Roman" w:hAnsi="Times New Roman"/>
          <w:spacing w:val="-1"/>
        </w:rPr>
        <w:t>) отражает обороты, образовавшиеся в ходе исполнения бюджета по счетам   бюджетного учета, подлежащим закрытию по завершении отчетного финансового года.  Справка (ф. 0503110) составлена в соответствии с требованиями п</w:t>
      </w:r>
      <w:r w:rsidR="00464DA5" w:rsidRPr="00FA4C30">
        <w:rPr>
          <w:rFonts w:ascii="Times New Roman" w:hAnsi="Times New Roman"/>
          <w:spacing w:val="-1"/>
        </w:rPr>
        <w:t>ункт</w:t>
      </w:r>
      <w:r w:rsidR="004D72FF">
        <w:rPr>
          <w:rFonts w:ascii="Times New Roman" w:hAnsi="Times New Roman"/>
          <w:spacing w:val="-1"/>
        </w:rPr>
        <w:t>а</w:t>
      </w:r>
      <w:r w:rsidR="00464DA5" w:rsidRPr="00FA4C30">
        <w:rPr>
          <w:rFonts w:ascii="Times New Roman" w:hAnsi="Times New Roman"/>
          <w:spacing w:val="-1"/>
        </w:rPr>
        <w:t xml:space="preserve"> </w:t>
      </w:r>
      <w:r w:rsidRPr="00FA4C30">
        <w:rPr>
          <w:rFonts w:ascii="Times New Roman" w:hAnsi="Times New Roman"/>
          <w:spacing w:val="-1"/>
        </w:rPr>
        <w:t>44 Инструкции 191н.</w:t>
      </w:r>
    </w:p>
    <w:p w:rsidR="00334BFC" w:rsidRPr="00FA4C30" w:rsidRDefault="00A54C54">
      <w:pPr>
        <w:ind w:firstLine="539"/>
        <w:jc w:val="both"/>
        <w:rPr>
          <w:rFonts w:ascii="Times New Roman" w:hAnsi="Times New Roman"/>
          <w:spacing w:val="-1"/>
        </w:rPr>
      </w:pPr>
      <w:r w:rsidRPr="00FA4C30">
        <w:rPr>
          <w:rFonts w:ascii="Times New Roman" w:hAnsi="Times New Roman"/>
          <w:spacing w:val="-1"/>
        </w:rPr>
        <w:t>Проверкой установлено, что в ф.</w:t>
      </w:r>
      <w:r w:rsidR="00C73995">
        <w:rPr>
          <w:rFonts w:ascii="Times New Roman" w:hAnsi="Times New Roman"/>
          <w:spacing w:val="-1"/>
        </w:rPr>
        <w:t xml:space="preserve"> </w:t>
      </w:r>
      <w:r w:rsidRPr="00FA4C30">
        <w:rPr>
          <w:rFonts w:ascii="Times New Roman" w:hAnsi="Times New Roman"/>
          <w:spacing w:val="-1"/>
        </w:rPr>
        <w:t xml:space="preserve">0503110 показатели по кодам КОСГУ, соответствуют показателям по кодам КОСГУ отраженным в отчете о финансовых результатах </w:t>
      </w:r>
      <w:r w:rsidRPr="00FA4C30">
        <w:rPr>
          <w:rFonts w:ascii="Times New Roman" w:hAnsi="Times New Roman"/>
          <w:b/>
          <w:spacing w:val="-1"/>
        </w:rPr>
        <w:t>(ф.</w:t>
      </w:r>
      <w:r w:rsidR="00C73995">
        <w:rPr>
          <w:rFonts w:ascii="Times New Roman" w:hAnsi="Times New Roman"/>
          <w:b/>
          <w:spacing w:val="-1"/>
        </w:rPr>
        <w:t xml:space="preserve"> </w:t>
      </w:r>
      <w:r w:rsidRPr="00FA4C30">
        <w:rPr>
          <w:rFonts w:ascii="Times New Roman" w:hAnsi="Times New Roman"/>
          <w:b/>
          <w:spacing w:val="-1"/>
        </w:rPr>
        <w:t>0503121</w:t>
      </w:r>
      <w:r w:rsidR="00F6114C" w:rsidRPr="00FA4C30">
        <w:rPr>
          <w:rFonts w:ascii="Times New Roman" w:hAnsi="Times New Roman"/>
          <w:spacing w:val="-1"/>
        </w:rPr>
        <w:t>)</w:t>
      </w:r>
      <w:r w:rsidR="004B0F7F" w:rsidRPr="00FA4C30">
        <w:rPr>
          <w:rFonts w:ascii="Times New Roman" w:hAnsi="Times New Roman"/>
          <w:spacing w:val="-1"/>
        </w:rPr>
        <w:t>.</w:t>
      </w:r>
    </w:p>
    <w:p w:rsidR="00334BFC" w:rsidRDefault="00A54C54" w:rsidP="00EB2371">
      <w:pPr>
        <w:tabs>
          <w:tab w:val="left" w:pos="567"/>
        </w:tabs>
        <w:ind w:firstLine="539"/>
        <w:jc w:val="both"/>
        <w:rPr>
          <w:rFonts w:ascii="Times New Roman" w:hAnsi="Times New Roman"/>
          <w:spacing w:val="-1"/>
        </w:rPr>
      </w:pPr>
      <w:r w:rsidRPr="00FA4C30">
        <w:rPr>
          <w:rFonts w:ascii="Times New Roman" w:hAnsi="Times New Roman"/>
          <w:b/>
        </w:rPr>
        <w:t xml:space="preserve">Отчет </w:t>
      </w:r>
      <w:r w:rsidR="00801414" w:rsidRPr="00801414">
        <w:rPr>
          <w:rFonts w:ascii="Times New Roman" w:hAnsi="Times New Roman"/>
          <w:b/>
        </w:rPr>
        <w:t xml:space="preserve">о движении денежных средств </w:t>
      </w:r>
      <w:r w:rsidRPr="00FA4C30">
        <w:rPr>
          <w:rFonts w:ascii="Times New Roman" w:hAnsi="Times New Roman"/>
          <w:b/>
        </w:rPr>
        <w:t>(ф.</w:t>
      </w:r>
      <w:r w:rsidR="00241C74">
        <w:rPr>
          <w:rFonts w:ascii="Times New Roman" w:hAnsi="Times New Roman"/>
          <w:b/>
        </w:rPr>
        <w:t xml:space="preserve"> </w:t>
      </w:r>
      <w:r w:rsidRPr="00FA4C30">
        <w:rPr>
          <w:rFonts w:ascii="Times New Roman" w:hAnsi="Times New Roman"/>
          <w:b/>
        </w:rPr>
        <w:t>0503123)</w:t>
      </w:r>
      <w:r w:rsidRPr="00FA4C30">
        <w:rPr>
          <w:rFonts w:ascii="Times New Roman" w:hAnsi="Times New Roman"/>
        </w:rPr>
        <w:t xml:space="preserve"> составляется на 1 января года</w:t>
      </w:r>
      <w:r w:rsidR="004F16CF" w:rsidRPr="00FA4C30">
        <w:rPr>
          <w:rFonts w:ascii="Times New Roman" w:hAnsi="Times New Roman"/>
        </w:rPr>
        <w:t xml:space="preserve">, </w:t>
      </w:r>
      <w:r w:rsidRPr="00FA4C30">
        <w:rPr>
          <w:rFonts w:ascii="Times New Roman" w:hAnsi="Times New Roman"/>
        </w:rPr>
        <w:t>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</w:t>
      </w:r>
      <w:r w:rsidR="00D6661C" w:rsidRPr="00D6661C">
        <w:t xml:space="preserve"> </w:t>
      </w:r>
      <w:r w:rsidR="00D6661C" w:rsidRPr="00D6661C">
        <w:rPr>
          <w:rFonts w:ascii="Times New Roman" w:hAnsi="Times New Roman"/>
        </w:rPr>
        <w:t>о движении денежных средств</w:t>
      </w:r>
      <w:r w:rsidRPr="00D6661C">
        <w:rPr>
          <w:rFonts w:ascii="Times New Roman" w:hAnsi="Times New Roman"/>
        </w:rPr>
        <w:t xml:space="preserve"> </w:t>
      </w:r>
      <w:r w:rsidRPr="00FA4C30">
        <w:rPr>
          <w:rFonts w:ascii="Times New Roman" w:hAnsi="Times New Roman"/>
        </w:rPr>
        <w:t>(ф.</w:t>
      </w:r>
      <w:r w:rsidR="00D6661C">
        <w:rPr>
          <w:rFonts w:ascii="Times New Roman" w:hAnsi="Times New Roman"/>
        </w:rPr>
        <w:t xml:space="preserve"> </w:t>
      </w:r>
      <w:r w:rsidRPr="00FA4C30">
        <w:rPr>
          <w:rFonts w:ascii="Times New Roman" w:hAnsi="Times New Roman"/>
        </w:rPr>
        <w:t>0503123) составляется в разрезе кодов КОСГУ.</w:t>
      </w:r>
    </w:p>
    <w:p w:rsidR="00334BFC" w:rsidRDefault="00EB2371" w:rsidP="0012742F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A54C54">
        <w:rPr>
          <w:rFonts w:ascii="Times New Roman" w:hAnsi="Times New Roman"/>
        </w:rPr>
        <w:t xml:space="preserve">В разделе «Поступления» отражены доходы в размере </w:t>
      </w:r>
      <w:r w:rsidR="00336D58">
        <w:rPr>
          <w:rFonts w:ascii="Times New Roman" w:hAnsi="Times New Roman"/>
        </w:rPr>
        <w:t>227 865,685</w:t>
      </w:r>
      <w:r w:rsidR="00A54C54">
        <w:rPr>
          <w:rFonts w:ascii="Times New Roman" w:hAnsi="Times New Roman"/>
        </w:rPr>
        <w:t xml:space="preserve"> </w:t>
      </w:r>
      <w:r w:rsidR="004F5FCC">
        <w:rPr>
          <w:rFonts w:ascii="Times New Roman" w:hAnsi="Times New Roman"/>
        </w:rPr>
        <w:t xml:space="preserve">тыс. </w:t>
      </w:r>
      <w:r w:rsidR="00A54C54">
        <w:rPr>
          <w:rFonts w:ascii="Times New Roman" w:hAnsi="Times New Roman"/>
        </w:rPr>
        <w:t>руб</w:t>
      </w:r>
      <w:r w:rsidR="00CC176A">
        <w:rPr>
          <w:rFonts w:ascii="Times New Roman" w:hAnsi="Times New Roman"/>
        </w:rPr>
        <w:t>лей</w:t>
      </w:r>
      <w:r w:rsidR="00A54C54">
        <w:rPr>
          <w:rFonts w:ascii="Times New Roman" w:hAnsi="Times New Roman"/>
        </w:rPr>
        <w:t>, в разделе «Выбытия» отраже</w:t>
      </w:r>
      <w:r w:rsidR="003748C5">
        <w:rPr>
          <w:rFonts w:ascii="Times New Roman" w:hAnsi="Times New Roman"/>
        </w:rPr>
        <w:t>ны расходы</w:t>
      </w:r>
      <w:r w:rsidR="00F173D1">
        <w:rPr>
          <w:rFonts w:ascii="Times New Roman" w:hAnsi="Times New Roman"/>
        </w:rPr>
        <w:t xml:space="preserve"> в размере </w:t>
      </w:r>
      <w:r w:rsidR="002F10CF">
        <w:rPr>
          <w:rFonts w:ascii="Times New Roman" w:hAnsi="Times New Roman"/>
        </w:rPr>
        <w:t>92 846,026</w:t>
      </w:r>
      <w:r w:rsidR="00A54C54">
        <w:rPr>
          <w:rFonts w:ascii="Times New Roman" w:hAnsi="Times New Roman"/>
        </w:rPr>
        <w:t xml:space="preserve"> тыс. руб</w:t>
      </w:r>
      <w:r w:rsidR="00CC176A">
        <w:rPr>
          <w:rFonts w:ascii="Times New Roman" w:hAnsi="Times New Roman"/>
        </w:rPr>
        <w:t>лей</w:t>
      </w:r>
      <w:r w:rsidR="00A54C54">
        <w:rPr>
          <w:rFonts w:ascii="Times New Roman" w:hAnsi="Times New Roman"/>
        </w:rPr>
        <w:t xml:space="preserve"> и в разделе «Изменение остатков средств» отражена разница между доходами и расходами в р</w:t>
      </w:r>
      <w:r w:rsidR="00F173D1">
        <w:rPr>
          <w:rFonts w:ascii="Times New Roman" w:hAnsi="Times New Roman"/>
        </w:rPr>
        <w:t xml:space="preserve">азмере </w:t>
      </w:r>
      <w:r w:rsidR="001C5721">
        <w:rPr>
          <w:rFonts w:ascii="Times New Roman" w:hAnsi="Times New Roman"/>
        </w:rPr>
        <w:t>135 019,659</w:t>
      </w:r>
      <w:r w:rsidR="00EE30E2">
        <w:rPr>
          <w:rFonts w:ascii="Times New Roman" w:hAnsi="Times New Roman"/>
        </w:rPr>
        <w:t xml:space="preserve"> </w:t>
      </w:r>
      <w:r w:rsidR="00A54C54">
        <w:rPr>
          <w:rFonts w:ascii="Times New Roman" w:hAnsi="Times New Roman"/>
        </w:rPr>
        <w:t>тыс.</w:t>
      </w:r>
      <w:r w:rsidR="00CC176A">
        <w:rPr>
          <w:rFonts w:ascii="Times New Roman" w:hAnsi="Times New Roman"/>
        </w:rPr>
        <w:t xml:space="preserve"> </w:t>
      </w:r>
      <w:r w:rsidR="00A54C54">
        <w:rPr>
          <w:rFonts w:ascii="Times New Roman" w:hAnsi="Times New Roman"/>
        </w:rPr>
        <w:t>руб</w:t>
      </w:r>
      <w:r w:rsidR="00CC176A">
        <w:rPr>
          <w:rFonts w:ascii="Times New Roman" w:hAnsi="Times New Roman"/>
        </w:rPr>
        <w:t>лей</w:t>
      </w:r>
      <w:r w:rsidR="00A54C54">
        <w:rPr>
          <w:rFonts w:ascii="Times New Roman" w:hAnsi="Times New Roman"/>
        </w:rPr>
        <w:t xml:space="preserve"> (Отчет ф. 0503123 составлен в соответствии с требованиями</w:t>
      </w:r>
      <w:r w:rsidR="00A54C54">
        <w:rPr>
          <w:rFonts w:ascii="Times New Roman" w:hAnsi="Times New Roman"/>
          <w:color w:val="333333"/>
        </w:rPr>
        <w:t xml:space="preserve"> п</w:t>
      </w:r>
      <w:r w:rsidR="00CC176A">
        <w:rPr>
          <w:rFonts w:ascii="Times New Roman" w:hAnsi="Times New Roman"/>
          <w:color w:val="333333"/>
        </w:rPr>
        <w:t>ункт</w:t>
      </w:r>
      <w:r w:rsidR="00AE236C">
        <w:rPr>
          <w:rFonts w:ascii="Times New Roman" w:hAnsi="Times New Roman"/>
          <w:color w:val="333333"/>
        </w:rPr>
        <w:t xml:space="preserve">ов 146 – </w:t>
      </w:r>
      <w:r w:rsidR="00A54C54">
        <w:rPr>
          <w:rFonts w:ascii="Times New Roman" w:hAnsi="Times New Roman"/>
          <w:color w:val="333333"/>
        </w:rPr>
        <w:t>150</w:t>
      </w:r>
      <w:r w:rsidR="00AE236C">
        <w:rPr>
          <w:rFonts w:ascii="Times New Roman" w:hAnsi="Times New Roman"/>
          <w:color w:val="333333"/>
        </w:rPr>
        <w:t>.4</w:t>
      </w:r>
      <w:r w:rsidR="00A54C54">
        <w:rPr>
          <w:rFonts w:ascii="Times New Roman" w:hAnsi="Times New Roman"/>
          <w:color w:val="333333"/>
        </w:rPr>
        <w:t xml:space="preserve"> Инструкции 191н).</w:t>
      </w:r>
    </w:p>
    <w:p w:rsidR="00334BFC" w:rsidRPr="0088017E" w:rsidRDefault="00A54C54">
      <w:pPr>
        <w:ind w:firstLine="540"/>
        <w:jc w:val="both"/>
        <w:rPr>
          <w:rFonts w:ascii="Times New Roman" w:hAnsi="Times New Roman"/>
        </w:rPr>
      </w:pPr>
      <w:r w:rsidRPr="00740E89">
        <w:rPr>
          <w:rFonts w:ascii="Times New Roman" w:hAnsi="Times New Roman"/>
          <w:b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3748C5" w:rsidRPr="0088017E">
        <w:rPr>
          <w:rFonts w:ascii="Times New Roman" w:hAnsi="Times New Roman"/>
        </w:rPr>
        <w:t xml:space="preserve"> </w:t>
      </w:r>
      <w:r w:rsidRPr="0088017E">
        <w:rPr>
          <w:rFonts w:ascii="Times New Roman" w:hAnsi="Times New Roman"/>
          <w:b/>
        </w:rPr>
        <w:t>(ф. 0503127)</w:t>
      </w:r>
      <w:r w:rsidRPr="0088017E">
        <w:rPr>
          <w:rFonts w:ascii="Times New Roman" w:hAnsi="Times New Roman"/>
        </w:rPr>
        <w:t>,</w:t>
      </w:r>
      <w:r w:rsidR="00373B0A" w:rsidRPr="0088017E">
        <w:rPr>
          <w:rFonts w:ascii="Times New Roman" w:hAnsi="Times New Roman"/>
        </w:rPr>
        <w:t xml:space="preserve"> </w:t>
      </w:r>
      <w:r w:rsidRPr="0088017E">
        <w:rPr>
          <w:rFonts w:ascii="Times New Roman" w:hAnsi="Times New Roman"/>
        </w:rPr>
        <w:t>составлен в соответствии с требованиями п</w:t>
      </w:r>
      <w:r w:rsidR="00903CCB" w:rsidRPr="0088017E">
        <w:rPr>
          <w:rFonts w:ascii="Times New Roman" w:hAnsi="Times New Roman"/>
        </w:rPr>
        <w:t xml:space="preserve">унктами </w:t>
      </w:r>
      <w:r w:rsidR="00F87A8E">
        <w:rPr>
          <w:rFonts w:ascii="Times New Roman" w:hAnsi="Times New Roman"/>
        </w:rPr>
        <w:t>52</w:t>
      </w:r>
      <w:r w:rsidRPr="0088017E">
        <w:rPr>
          <w:rFonts w:ascii="Times New Roman" w:hAnsi="Times New Roman"/>
        </w:rPr>
        <w:t xml:space="preserve">-62 </w:t>
      </w:r>
      <w:r w:rsidR="00903CCB" w:rsidRPr="0088017E">
        <w:rPr>
          <w:rFonts w:ascii="Times New Roman" w:hAnsi="Times New Roman"/>
          <w:spacing w:val="1"/>
        </w:rPr>
        <w:t>И</w:t>
      </w:r>
      <w:r w:rsidRPr="0088017E">
        <w:rPr>
          <w:rFonts w:ascii="Times New Roman" w:hAnsi="Times New Roman"/>
          <w:spacing w:val="1"/>
        </w:rPr>
        <w:t>нструкции № 191н.</w:t>
      </w:r>
      <w:r w:rsidR="003748C5" w:rsidRPr="0088017E">
        <w:rPr>
          <w:rFonts w:ascii="Times New Roman" w:hAnsi="Times New Roman"/>
          <w:spacing w:val="1"/>
        </w:rPr>
        <w:t xml:space="preserve"> </w:t>
      </w:r>
      <w:r w:rsidRPr="0088017E">
        <w:rPr>
          <w:rFonts w:ascii="Times New Roman" w:hAnsi="Times New Roman"/>
          <w:spacing w:val="11"/>
        </w:rPr>
        <w:t xml:space="preserve">Утвержденные бюджетные назначения, отраженные в </w:t>
      </w:r>
      <w:r w:rsidRPr="0088017E">
        <w:rPr>
          <w:rFonts w:ascii="Times New Roman" w:hAnsi="Times New Roman"/>
        </w:rPr>
        <w:t>Отчете об исполнении бюджета (ф. 0503127) по</w:t>
      </w:r>
      <w:r w:rsidRPr="0088017E">
        <w:rPr>
          <w:rFonts w:ascii="Times New Roman" w:hAnsi="Times New Roman"/>
          <w:spacing w:val="11"/>
        </w:rPr>
        <w:t xml:space="preserve"> расходам  соответствуют</w:t>
      </w:r>
      <w:r w:rsidR="003748C5" w:rsidRPr="0088017E">
        <w:rPr>
          <w:rFonts w:ascii="Times New Roman" w:hAnsi="Times New Roman"/>
          <w:spacing w:val="11"/>
        </w:rPr>
        <w:t xml:space="preserve"> </w:t>
      </w:r>
      <w:r w:rsidRPr="0088017E">
        <w:rPr>
          <w:rFonts w:ascii="Times New Roman" w:hAnsi="Times New Roman"/>
        </w:rPr>
        <w:t>уточненным плановым данным, утвержденным решением Собрания представителей муниципал</w:t>
      </w:r>
      <w:r w:rsidR="00F173D1" w:rsidRPr="0088017E">
        <w:rPr>
          <w:rFonts w:ascii="Times New Roman" w:hAnsi="Times New Roman"/>
        </w:rPr>
        <w:t xml:space="preserve">ьного района </w:t>
      </w:r>
      <w:proofErr w:type="spellStart"/>
      <w:r w:rsidR="007A7605" w:rsidRPr="0088017E">
        <w:rPr>
          <w:rFonts w:ascii="Times New Roman" w:hAnsi="Times New Roman"/>
        </w:rPr>
        <w:t>Клявлинский</w:t>
      </w:r>
      <w:proofErr w:type="spellEnd"/>
      <w:r w:rsidR="00F173D1" w:rsidRPr="0088017E">
        <w:rPr>
          <w:rFonts w:ascii="Times New Roman" w:hAnsi="Times New Roman"/>
        </w:rPr>
        <w:t xml:space="preserve"> от  2</w:t>
      </w:r>
      <w:r w:rsidR="00D94EC6" w:rsidRPr="0088017E">
        <w:rPr>
          <w:rFonts w:ascii="Times New Roman" w:hAnsi="Times New Roman"/>
        </w:rPr>
        <w:t>8</w:t>
      </w:r>
      <w:r w:rsidRPr="0088017E">
        <w:rPr>
          <w:rFonts w:ascii="Times New Roman" w:hAnsi="Times New Roman"/>
        </w:rPr>
        <w:t>.12.202</w:t>
      </w:r>
      <w:r w:rsidR="00F173D1" w:rsidRPr="0088017E">
        <w:rPr>
          <w:rFonts w:ascii="Times New Roman" w:hAnsi="Times New Roman"/>
        </w:rPr>
        <w:t>2</w:t>
      </w:r>
      <w:r w:rsidR="00F510C4">
        <w:rPr>
          <w:rFonts w:ascii="Times New Roman" w:hAnsi="Times New Roman"/>
        </w:rPr>
        <w:t xml:space="preserve"> </w:t>
      </w:r>
      <w:r w:rsidR="00F173D1" w:rsidRPr="0088017E">
        <w:rPr>
          <w:rFonts w:ascii="Times New Roman" w:hAnsi="Times New Roman"/>
        </w:rPr>
        <w:t>г</w:t>
      </w:r>
      <w:r w:rsidR="007D1FA3">
        <w:rPr>
          <w:rFonts w:ascii="Times New Roman" w:hAnsi="Times New Roman"/>
        </w:rPr>
        <w:t>.</w:t>
      </w:r>
      <w:r w:rsidR="00F173D1" w:rsidRPr="0088017E">
        <w:rPr>
          <w:rFonts w:ascii="Times New Roman" w:hAnsi="Times New Roman"/>
        </w:rPr>
        <w:t xml:space="preserve"> № 1</w:t>
      </w:r>
      <w:r w:rsidR="00D94EC6" w:rsidRPr="0088017E">
        <w:rPr>
          <w:rFonts w:ascii="Times New Roman" w:hAnsi="Times New Roman"/>
        </w:rPr>
        <w:t>73</w:t>
      </w:r>
      <w:r w:rsidRPr="0088017E">
        <w:rPr>
          <w:rFonts w:ascii="Times New Roman" w:hAnsi="Times New Roman"/>
        </w:rPr>
        <w:t xml:space="preserve"> «</w:t>
      </w:r>
      <w:r w:rsidR="00DD1915" w:rsidRPr="0088017E">
        <w:rPr>
          <w:rFonts w:ascii="Times New Roman" w:hAnsi="Times New Roman"/>
        </w:rPr>
        <w:t xml:space="preserve">О внесении изменений в решение Собрания представителей муниципального района </w:t>
      </w:r>
      <w:proofErr w:type="spellStart"/>
      <w:r w:rsidR="00DD1915" w:rsidRPr="0088017E">
        <w:rPr>
          <w:rFonts w:ascii="Times New Roman" w:hAnsi="Times New Roman"/>
        </w:rPr>
        <w:t>Клявлинский</w:t>
      </w:r>
      <w:proofErr w:type="spellEnd"/>
      <w:r w:rsidR="00DD1915" w:rsidRPr="0088017E">
        <w:rPr>
          <w:rFonts w:ascii="Times New Roman" w:hAnsi="Times New Roman"/>
        </w:rPr>
        <w:t xml:space="preserve"> №102 от 28.12.2021 г. «О бюджете муниципального района </w:t>
      </w:r>
      <w:proofErr w:type="spellStart"/>
      <w:r w:rsidR="00DD1915" w:rsidRPr="0088017E">
        <w:rPr>
          <w:rFonts w:ascii="Times New Roman" w:hAnsi="Times New Roman"/>
        </w:rPr>
        <w:t>Клявлинский</w:t>
      </w:r>
      <w:proofErr w:type="spellEnd"/>
      <w:r w:rsidR="00DD1915" w:rsidRPr="0088017E">
        <w:rPr>
          <w:rFonts w:ascii="Times New Roman" w:hAnsi="Times New Roman"/>
        </w:rPr>
        <w:t xml:space="preserve"> Самарской области на 2022 год и плановый период 2023 и 2024 годов»</w:t>
      </w:r>
      <w:r w:rsidRPr="0088017E">
        <w:rPr>
          <w:rFonts w:ascii="Times New Roman" w:hAnsi="Times New Roman"/>
        </w:rPr>
        <w:t xml:space="preserve"> и составляют: сумма бюджетных ассигнований,</w:t>
      </w:r>
      <w:r w:rsidR="003748C5" w:rsidRPr="0088017E">
        <w:rPr>
          <w:rFonts w:ascii="Times New Roman" w:hAnsi="Times New Roman"/>
        </w:rPr>
        <w:t xml:space="preserve"> </w:t>
      </w:r>
      <w:r w:rsidRPr="0088017E">
        <w:rPr>
          <w:rFonts w:ascii="Times New Roman" w:hAnsi="Times New Roman"/>
        </w:rPr>
        <w:t>утвержденных (доведенных) на теку</w:t>
      </w:r>
      <w:r w:rsidR="00F173D1" w:rsidRPr="0088017E">
        <w:rPr>
          <w:rFonts w:ascii="Times New Roman" w:hAnsi="Times New Roman"/>
        </w:rPr>
        <w:t xml:space="preserve">щий финансовый год </w:t>
      </w:r>
      <w:r w:rsidR="00F61E24">
        <w:rPr>
          <w:rFonts w:ascii="Times New Roman" w:hAnsi="Times New Roman"/>
        </w:rPr>
        <w:t>–</w:t>
      </w:r>
      <w:r w:rsidR="00DD1915" w:rsidRPr="0088017E">
        <w:rPr>
          <w:rFonts w:ascii="Times New Roman" w:hAnsi="Times New Roman"/>
        </w:rPr>
        <w:t xml:space="preserve"> </w:t>
      </w:r>
      <w:r w:rsidR="00D844E6">
        <w:rPr>
          <w:rFonts w:ascii="Times New Roman" w:hAnsi="Times New Roman"/>
        </w:rPr>
        <w:t>64 108,439</w:t>
      </w:r>
      <w:r w:rsidRPr="0088017E">
        <w:rPr>
          <w:rFonts w:ascii="Times New Roman" w:hAnsi="Times New Roman"/>
        </w:rPr>
        <w:t xml:space="preserve"> тыс. руб</w:t>
      </w:r>
      <w:r w:rsidR="00EC2AE5" w:rsidRPr="0088017E">
        <w:rPr>
          <w:rFonts w:ascii="Times New Roman" w:hAnsi="Times New Roman"/>
        </w:rPr>
        <w:t>лей</w:t>
      </w:r>
      <w:r w:rsidRPr="0088017E">
        <w:rPr>
          <w:rFonts w:ascii="Times New Roman" w:hAnsi="Times New Roman"/>
        </w:rPr>
        <w:t xml:space="preserve"> фак</w:t>
      </w:r>
      <w:r w:rsidR="00F173D1" w:rsidRPr="0088017E">
        <w:rPr>
          <w:rFonts w:ascii="Times New Roman" w:hAnsi="Times New Roman"/>
        </w:rPr>
        <w:t xml:space="preserve">тическое исполнение – </w:t>
      </w:r>
      <w:r w:rsidR="00D844E6">
        <w:rPr>
          <w:rFonts w:ascii="Times New Roman" w:hAnsi="Times New Roman"/>
        </w:rPr>
        <w:t>61 501,026</w:t>
      </w:r>
      <w:r w:rsidRPr="0088017E">
        <w:rPr>
          <w:rFonts w:ascii="Times New Roman" w:hAnsi="Times New Roman"/>
        </w:rPr>
        <w:t xml:space="preserve"> тыс. руб</w:t>
      </w:r>
      <w:r w:rsidR="00752332" w:rsidRPr="0088017E">
        <w:rPr>
          <w:rFonts w:ascii="Times New Roman" w:hAnsi="Times New Roman"/>
        </w:rPr>
        <w:t>лей.</w:t>
      </w:r>
    </w:p>
    <w:p w:rsidR="00334BFC" w:rsidRDefault="00A54C54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Анализ исполнения бюджета главного распорядителя по расходам и источникам</w:t>
      </w:r>
      <w:r w:rsidR="00225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финансирования дефицита бюджета показал следующее.</w:t>
      </w:r>
    </w:p>
    <w:p w:rsidR="001258E3" w:rsidRDefault="00A54C54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решением </w:t>
      </w:r>
      <w:r w:rsidR="009A71FC" w:rsidRPr="009A71FC">
        <w:rPr>
          <w:rFonts w:ascii="Times New Roman" w:hAnsi="Times New Roman"/>
        </w:rPr>
        <w:t xml:space="preserve">Собрания представителей муниципального района </w:t>
      </w:r>
      <w:proofErr w:type="spellStart"/>
      <w:r w:rsidR="009A71FC" w:rsidRPr="009A71FC">
        <w:rPr>
          <w:rFonts w:ascii="Times New Roman" w:hAnsi="Times New Roman"/>
        </w:rPr>
        <w:t>Клявлинский</w:t>
      </w:r>
      <w:proofErr w:type="spellEnd"/>
      <w:r w:rsidR="009A71FC" w:rsidRPr="009A71FC">
        <w:rPr>
          <w:rFonts w:ascii="Times New Roman" w:hAnsi="Times New Roman"/>
        </w:rPr>
        <w:t xml:space="preserve"> </w:t>
      </w:r>
      <w:r w:rsidR="009A71FC">
        <w:rPr>
          <w:rFonts w:ascii="Times New Roman" w:hAnsi="Times New Roman"/>
        </w:rPr>
        <w:t xml:space="preserve">Самарской области </w:t>
      </w:r>
      <w:r w:rsidR="009A71FC" w:rsidRPr="009A71FC">
        <w:rPr>
          <w:rFonts w:ascii="Times New Roman" w:hAnsi="Times New Roman"/>
        </w:rPr>
        <w:t>№102 от 28.12.2021 г</w:t>
      </w:r>
      <w:r w:rsidR="001258E3">
        <w:rPr>
          <w:rFonts w:ascii="Times New Roman" w:hAnsi="Times New Roman"/>
        </w:rPr>
        <w:t>ода</w:t>
      </w:r>
      <w:r w:rsidR="009A71FC" w:rsidRPr="009A71FC">
        <w:rPr>
          <w:rFonts w:ascii="Times New Roman" w:hAnsi="Times New Roman"/>
        </w:rPr>
        <w:t xml:space="preserve"> «О бюджете муниципального района </w:t>
      </w:r>
      <w:proofErr w:type="spellStart"/>
      <w:r w:rsidR="009A71FC" w:rsidRPr="009A71FC">
        <w:rPr>
          <w:rFonts w:ascii="Times New Roman" w:hAnsi="Times New Roman"/>
        </w:rPr>
        <w:t>Клявлинский</w:t>
      </w:r>
      <w:proofErr w:type="spellEnd"/>
      <w:r w:rsidR="009A71FC" w:rsidRPr="009A71FC">
        <w:rPr>
          <w:rFonts w:ascii="Times New Roman" w:hAnsi="Times New Roman"/>
        </w:rPr>
        <w:t xml:space="preserve"> Самарской области на 2022 год и плановый период 2023 и 2024 годов» </w:t>
      </w:r>
      <w:r>
        <w:rPr>
          <w:rFonts w:ascii="Times New Roman" w:hAnsi="Times New Roman"/>
        </w:rPr>
        <w:t>(далее- Ре</w:t>
      </w:r>
      <w:r w:rsidR="00ED3E39">
        <w:rPr>
          <w:rFonts w:ascii="Times New Roman" w:hAnsi="Times New Roman"/>
        </w:rPr>
        <w:t>шение о бюджете района) на 2022</w:t>
      </w:r>
      <w:r>
        <w:rPr>
          <w:rFonts w:ascii="Times New Roman" w:hAnsi="Times New Roman"/>
        </w:rPr>
        <w:t xml:space="preserve"> год бюджетные ассигнования был</w:t>
      </w:r>
      <w:r w:rsidR="00B80F42">
        <w:rPr>
          <w:rFonts w:ascii="Times New Roman" w:hAnsi="Times New Roman"/>
        </w:rPr>
        <w:t xml:space="preserve">и утверждены в </w:t>
      </w:r>
      <w:r w:rsidR="00B80F42" w:rsidRPr="00763FEC">
        <w:rPr>
          <w:rFonts w:ascii="Times New Roman" w:hAnsi="Times New Roman"/>
          <w:szCs w:val="24"/>
        </w:rPr>
        <w:t>сумме</w:t>
      </w:r>
      <w:r w:rsidR="00C11C9D">
        <w:rPr>
          <w:rFonts w:ascii="Times New Roman" w:hAnsi="Times New Roman"/>
          <w:szCs w:val="24"/>
        </w:rPr>
        <w:t xml:space="preserve"> </w:t>
      </w:r>
      <w:r w:rsidR="00C11C9D" w:rsidRPr="00C11C9D">
        <w:rPr>
          <w:rFonts w:ascii="Times New Roman" w:hAnsi="Times New Roman"/>
          <w:szCs w:val="24"/>
        </w:rPr>
        <w:t>57 775,408</w:t>
      </w:r>
      <w:r w:rsidR="002961B0" w:rsidRPr="00763F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тыс. руб</w:t>
      </w:r>
      <w:r w:rsidR="007B621F">
        <w:rPr>
          <w:rFonts w:ascii="Times New Roman" w:hAnsi="Times New Roman"/>
        </w:rPr>
        <w:t>лей.</w:t>
      </w:r>
      <w:r>
        <w:rPr>
          <w:rFonts w:ascii="Times New Roman" w:hAnsi="Times New Roman"/>
        </w:rPr>
        <w:t xml:space="preserve"> </w:t>
      </w:r>
      <w:r w:rsidR="00B80F42">
        <w:rPr>
          <w:rFonts w:ascii="Times New Roman" w:hAnsi="Times New Roman"/>
        </w:rPr>
        <w:t xml:space="preserve">    </w:t>
      </w:r>
    </w:p>
    <w:p w:rsidR="0031321E" w:rsidRDefault="00A54C54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Всего в течение отчетного периода бюджетные ассигнова</w:t>
      </w:r>
      <w:r w:rsidR="00B80F42">
        <w:rPr>
          <w:rFonts w:ascii="Times New Roman" w:hAnsi="Times New Roman"/>
        </w:rPr>
        <w:t>ния были увеличены на</w:t>
      </w:r>
      <w:r>
        <w:rPr>
          <w:rFonts w:ascii="Times New Roman" w:hAnsi="Times New Roman"/>
        </w:rPr>
        <w:t xml:space="preserve"> </w:t>
      </w:r>
      <w:r w:rsidR="00834D3B">
        <w:rPr>
          <w:rFonts w:ascii="Times New Roman" w:hAnsi="Times New Roman"/>
        </w:rPr>
        <w:t>6 333,031</w:t>
      </w:r>
      <w:r w:rsidRPr="00763FEC">
        <w:rPr>
          <w:rFonts w:ascii="Times New Roman" w:hAnsi="Times New Roman"/>
          <w:szCs w:val="24"/>
        </w:rPr>
        <w:t xml:space="preserve"> тыс</w:t>
      </w:r>
      <w:r>
        <w:rPr>
          <w:rFonts w:ascii="Times New Roman" w:hAnsi="Times New Roman"/>
        </w:rPr>
        <w:t>. руб</w:t>
      </w:r>
      <w:r w:rsidR="00B214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 утв</w:t>
      </w:r>
      <w:r w:rsidR="00B80F42">
        <w:rPr>
          <w:rFonts w:ascii="Times New Roman" w:hAnsi="Times New Roman"/>
        </w:rPr>
        <w:t xml:space="preserve">ерждены Решением о бюджете </w:t>
      </w:r>
      <w:r w:rsidR="005220FF">
        <w:rPr>
          <w:rFonts w:ascii="Times New Roman" w:hAnsi="Times New Roman"/>
        </w:rPr>
        <w:t xml:space="preserve">района </w:t>
      </w:r>
      <w:r w:rsidR="00B80F42">
        <w:rPr>
          <w:rFonts w:ascii="Times New Roman" w:hAnsi="Times New Roman"/>
        </w:rPr>
        <w:t>от 2</w:t>
      </w:r>
      <w:r w:rsidR="00B21422">
        <w:rPr>
          <w:rFonts w:ascii="Times New Roman" w:hAnsi="Times New Roman"/>
        </w:rPr>
        <w:t>8</w:t>
      </w:r>
      <w:r w:rsidR="00ED3E39">
        <w:rPr>
          <w:rFonts w:ascii="Times New Roman" w:hAnsi="Times New Roman"/>
        </w:rPr>
        <w:t>.12.2022</w:t>
      </w:r>
      <w:r w:rsidR="00F34A33">
        <w:rPr>
          <w:rFonts w:ascii="Times New Roman" w:hAnsi="Times New Roman"/>
        </w:rPr>
        <w:t xml:space="preserve"> </w:t>
      </w:r>
      <w:r w:rsidR="00BD2B52">
        <w:rPr>
          <w:rFonts w:ascii="Times New Roman" w:hAnsi="Times New Roman"/>
        </w:rPr>
        <w:t>г.</w:t>
      </w:r>
      <w:r w:rsidR="00ED3E39">
        <w:rPr>
          <w:rFonts w:ascii="Times New Roman" w:hAnsi="Times New Roman"/>
        </w:rPr>
        <w:t xml:space="preserve"> № 1</w:t>
      </w:r>
      <w:r w:rsidR="00B21422">
        <w:rPr>
          <w:rFonts w:ascii="Times New Roman" w:hAnsi="Times New Roman"/>
        </w:rPr>
        <w:t>73</w:t>
      </w:r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lastRenderedPageBreak/>
        <w:t>сумме</w:t>
      </w:r>
      <w:r w:rsidR="00ED3E39">
        <w:rPr>
          <w:rFonts w:ascii="Times New Roman" w:hAnsi="Times New Roman"/>
        </w:rPr>
        <w:t xml:space="preserve"> </w:t>
      </w:r>
      <w:r w:rsidR="00834D3B" w:rsidRPr="00834D3B">
        <w:rPr>
          <w:rFonts w:ascii="Times New Roman" w:hAnsi="Times New Roman"/>
        </w:rPr>
        <w:t>64 108,439</w:t>
      </w:r>
      <w:r w:rsidR="00834D3B">
        <w:rPr>
          <w:rFonts w:ascii="Times New Roman" w:hAnsi="Times New Roman"/>
        </w:rPr>
        <w:t xml:space="preserve"> </w:t>
      </w:r>
      <w:r w:rsidRPr="00763FEC">
        <w:rPr>
          <w:rFonts w:ascii="Times New Roman" w:hAnsi="Times New Roman"/>
          <w:szCs w:val="24"/>
        </w:rPr>
        <w:t>тыс</w:t>
      </w:r>
      <w:r>
        <w:rPr>
          <w:rFonts w:ascii="Times New Roman" w:hAnsi="Times New Roman"/>
        </w:rPr>
        <w:t>. руб</w:t>
      </w:r>
      <w:r w:rsidR="00B214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.</w:t>
      </w:r>
      <w:r w:rsidR="00B80F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</w:t>
      </w:r>
      <w:r w:rsidR="00ED3E39">
        <w:rPr>
          <w:rFonts w:ascii="Times New Roman" w:hAnsi="Times New Roman"/>
        </w:rPr>
        <w:t>е бюджетных ассигнований за 2022</w:t>
      </w:r>
      <w:r>
        <w:rPr>
          <w:rFonts w:ascii="Times New Roman" w:hAnsi="Times New Roman"/>
        </w:rPr>
        <w:t xml:space="preserve"> год представлен</w:t>
      </w:r>
      <w:r w:rsidR="00247A7D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в </w:t>
      </w:r>
      <w:r w:rsidR="009D3743">
        <w:rPr>
          <w:rFonts w:ascii="Times New Roman" w:hAnsi="Times New Roman"/>
        </w:rPr>
        <w:t>таблице №3.</w:t>
      </w:r>
      <w:r w:rsidR="002C58FB" w:rsidRPr="002C58FB">
        <w:t xml:space="preserve"> </w:t>
      </w:r>
    </w:p>
    <w:p w:rsidR="00334BFC" w:rsidRPr="003A1CAC" w:rsidRDefault="0031321E" w:rsidP="0031321E">
      <w:pPr>
        <w:ind w:firstLine="539"/>
        <w:jc w:val="right"/>
        <w:rPr>
          <w:rFonts w:ascii="Times New Roman" w:hAnsi="Times New Roman"/>
          <w:b/>
        </w:rPr>
      </w:pPr>
      <w:r w:rsidRPr="003A1CAC">
        <w:rPr>
          <w:rFonts w:ascii="Times New Roman" w:hAnsi="Times New Roman"/>
          <w:b/>
        </w:rPr>
        <w:t>Таблиц</w:t>
      </w:r>
      <w:r w:rsidR="009D3743">
        <w:rPr>
          <w:rFonts w:ascii="Times New Roman" w:hAnsi="Times New Roman"/>
          <w:b/>
        </w:rPr>
        <w:t>а</w:t>
      </w:r>
      <w:r w:rsidRPr="003A1CAC">
        <w:rPr>
          <w:rFonts w:ascii="Times New Roman" w:hAnsi="Times New Roman"/>
          <w:b/>
        </w:rPr>
        <w:t xml:space="preserve"> №3</w:t>
      </w:r>
      <w:r w:rsidR="00A54C54" w:rsidRPr="003A1CAC">
        <w:rPr>
          <w:rFonts w:ascii="Times New Roman" w:hAnsi="Times New Roman"/>
          <w:b/>
        </w:rPr>
        <w:t xml:space="preserve"> (тыс. руб</w:t>
      </w:r>
      <w:r w:rsidR="003A1CAC">
        <w:rPr>
          <w:rFonts w:ascii="Times New Roman" w:hAnsi="Times New Roman"/>
          <w:b/>
        </w:rPr>
        <w:t>лей</w:t>
      </w:r>
      <w:r w:rsidR="00A54C54" w:rsidRPr="003A1CAC">
        <w:rPr>
          <w:rFonts w:ascii="Times New Roman" w:hAnsi="Times New Roman"/>
          <w:b/>
        </w:rPr>
        <w:t>)</w:t>
      </w:r>
    </w:p>
    <w:tbl>
      <w:tblPr>
        <w:tblW w:w="956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6"/>
        <w:gridCol w:w="1417"/>
        <w:gridCol w:w="1418"/>
        <w:gridCol w:w="1417"/>
        <w:gridCol w:w="1276"/>
        <w:gridCol w:w="851"/>
      </w:tblGrid>
      <w:tr w:rsidR="00334BFC" w:rsidRPr="00963E94" w:rsidTr="00473E03">
        <w:tc>
          <w:tcPr>
            <w:tcW w:w="31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8448AE" w:rsidRDefault="00334BFC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34BFC" w:rsidRPr="008448AE" w:rsidRDefault="00334BFC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34BFC" w:rsidRPr="008448AE" w:rsidRDefault="00A54C54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8448AE" w:rsidRDefault="00ED3E39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Показатели бюджета на 2022</w:t>
            </w:r>
            <w:r w:rsidR="00A54C54" w:rsidRPr="008448AE">
              <w:rPr>
                <w:rFonts w:ascii="Times New Roman" w:hAnsi="Times New Roman"/>
                <w:b/>
                <w:sz w:val="20"/>
              </w:rPr>
              <w:t>год</w:t>
            </w:r>
          </w:p>
        </w:tc>
      </w:tr>
      <w:tr w:rsidR="00334BFC" w:rsidRPr="00963E94" w:rsidTr="00473E03">
        <w:tc>
          <w:tcPr>
            <w:tcW w:w="31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8448AE" w:rsidRDefault="00334BFC" w:rsidP="009F24D1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935" w:rsidRPr="008448AE" w:rsidRDefault="00A54C54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План</w:t>
            </w:r>
          </w:p>
          <w:p w:rsidR="00334BFC" w:rsidRPr="008448AE" w:rsidRDefault="00A54C54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(решение собрания представите</w:t>
            </w:r>
          </w:p>
          <w:p w:rsidR="00B956E1" w:rsidRPr="008448AE" w:rsidRDefault="00ED3E39" w:rsidP="00B956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8448AE">
              <w:rPr>
                <w:rFonts w:ascii="Times New Roman" w:hAnsi="Times New Roman"/>
                <w:b/>
                <w:sz w:val="20"/>
              </w:rPr>
              <w:t>лей  от</w:t>
            </w:r>
            <w:proofErr w:type="gramEnd"/>
            <w:r w:rsidRPr="008448AE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956E1" w:rsidRPr="008448AE">
              <w:rPr>
                <w:rFonts w:ascii="Times New Roman" w:hAnsi="Times New Roman"/>
                <w:b/>
                <w:sz w:val="20"/>
              </w:rPr>
              <w:t>28</w:t>
            </w:r>
            <w:r w:rsidRPr="008448AE">
              <w:rPr>
                <w:rFonts w:ascii="Times New Roman" w:hAnsi="Times New Roman"/>
                <w:b/>
                <w:sz w:val="20"/>
              </w:rPr>
              <w:t>.12.2021</w:t>
            </w:r>
            <w:r w:rsidR="00A54C54" w:rsidRPr="008448AE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334BFC" w:rsidRPr="008448AE" w:rsidRDefault="00A54C54" w:rsidP="00B956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 xml:space="preserve"> № </w:t>
            </w:r>
            <w:r w:rsidR="00B956E1" w:rsidRPr="008448AE">
              <w:rPr>
                <w:rFonts w:ascii="Times New Roman" w:hAnsi="Times New Roman"/>
                <w:b/>
                <w:sz w:val="20"/>
              </w:rPr>
              <w:t>102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46" w:rsidRPr="008448AE" w:rsidRDefault="00A54C54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План</w:t>
            </w:r>
          </w:p>
          <w:p w:rsidR="00334BFC" w:rsidRPr="008448AE" w:rsidRDefault="00A54C54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(решение собрания представите</w:t>
            </w:r>
          </w:p>
          <w:p w:rsidR="00885E3F" w:rsidRPr="008448AE" w:rsidRDefault="00ED3E39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8448AE">
              <w:rPr>
                <w:rFonts w:ascii="Times New Roman" w:hAnsi="Times New Roman"/>
                <w:b/>
                <w:sz w:val="20"/>
              </w:rPr>
              <w:t>лей  от</w:t>
            </w:r>
            <w:proofErr w:type="gramEnd"/>
            <w:r w:rsidRPr="008448AE">
              <w:rPr>
                <w:rFonts w:ascii="Times New Roman" w:hAnsi="Times New Roman"/>
                <w:b/>
                <w:sz w:val="20"/>
              </w:rPr>
              <w:t xml:space="preserve"> 2</w:t>
            </w:r>
            <w:r w:rsidR="00B26E34" w:rsidRPr="008448AE">
              <w:rPr>
                <w:rFonts w:ascii="Times New Roman" w:hAnsi="Times New Roman"/>
                <w:b/>
                <w:sz w:val="20"/>
              </w:rPr>
              <w:t>8</w:t>
            </w:r>
            <w:r w:rsidR="00A54C54" w:rsidRPr="008448AE">
              <w:rPr>
                <w:rFonts w:ascii="Times New Roman" w:hAnsi="Times New Roman"/>
                <w:b/>
                <w:sz w:val="20"/>
              </w:rPr>
              <w:t>.12.202</w:t>
            </w:r>
            <w:r w:rsidRPr="008448AE">
              <w:rPr>
                <w:rFonts w:ascii="Times New Roman" w:hAnsi="Times New Roman"/>
                <w:b/>
                <w:sz w:val="20"/>
              </w:rPr>
              <w:t>2</w:t>
            </w:r>
          </w:p>
          <w:p w:rsidR="00334BFC" w:rsidRPr="008448AE" w:rsidRDefault="00A54C54" w:rsidP="00B26E3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 xml:space="preserve">№ </w:t>
            </w:r>
            <w:r w:rsidR="00B80F42" w:rsidRPr="008448AE">
              <w:rPr>
                <w:rFonts w:ascii="Times New Roman" w:hAnsi="Times New Roman"/>
                <w:b/>
                <w:sz w:val="20"/>
              </w:rPr>
              <w:t>1</w:t>
            </w:r>
            <w:r w:rsidR="00B26E34" w:rsidRPr="008448AE">
              <w:rPr>
                <w:rFonts w:ascii="Times New Roman" w:hAnsi="Times New Roman"/>
                <w:b/>
                <w:sz w:val="20"/>
              </w:rPr>
              <w:t>73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8448AE" w:rsidRDefault="00A54C54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448AE">
              <w:rPr>
                <w:rFonts w:ascii="Times New Roman" w:hAnsi="Times New Roman"/>
                <w:b/>
                <w:sz w:val="20"/>
              </w:rPr>
              <w:t>Фактичес</w:t>
            </w:r>
            <w:proofErr w:type="spellEnd"/>
          </w:p>
          <w:p w:rsidR="00334BFC" w:rsidRPr="008448AE" w:rsidRDefault="00A54C54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 xml:space="preserve">кое </w:t>
            </w:r>
            <w:proofErr w:type="spellStart"/>
            <w:r w:rsidRPr="008448AE">
              <w:rPr>
                <w:rFonts w:ascii="Times New Roman" w:hAnsi="Times New Roman"/>
                <w:b/>
                <w:sz w:val="20"/>
              </w:rPr>
              <w:t>исполне</w:t>
            </w:r>
            <w:proofErr w:type="spellEnd"/>
          </w:p>
          <w:p w:rsidR="00334BFC" w:rsidRPr="008448AE" w:rsidRDefault="00A54C54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448AE">
              <w:rPr>
                <w:rFonts w:ascii="Times New Roman" w:hAnsi="Times New Roman"/>
                <w:b/>
                <w:sz w:val="20"/>
              </w:rPr>
              <w:t>ние</w:t>
            </w:r>
            <w:proofErr w:type="spellEnd"/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8448AE" w:rsidRDefault="00A54C54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Результат исполнения</w:t>
            </w:r>
          </w:p>
        </w:tc>
      </w:tr>
      <w:tr w:rsidR="00480E1A" w:rsidRPr="00963E94" w:rsidTr="00473E03">
        <w:tc>
          <w:tcPr>
            <w:tcW w:w="31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8448AE" w:rsidRDefault="00334BFC" w:rsidP="009F24D1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8448AE" w:rsidRDefault="00334BFC" w:rsidP="009F24D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8448AE" w:rsidRDefault="00334BFC" w:rsidP="009F24D1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8448AE" w:rsidRDefault="00334BFC" w:rsidP="009F24D1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F42" w:rsidRPr="008448AE" w:rsidRDefault="00B80F42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448AE">
              <w:rPr>
                <w:rFonts w:ascii="Times New Roman" w:hAnsi="Times New Roman"/>
                <w:b/>
                <w:sz w:val="20"/>
              </w:rPr>
              <w:t>О</w:t>
            </w:r>
            <w:r w:rsidR="00A54C54" w:rsidRPr="008448AE">
              <w:rPr>
                <w:rFonts w:ascii="Times New Roman" w:hAnsi="Times New Roman"/>
                <w:b/>
                <w:sz w:val="20"/>
              </w:rPr>
              <w:t>тклоне</w:t>
            </w:r>
            <w:proofErr w:type="spellEnd"/>
          </w:p>
          <w:p w:rsidR="00334BFC" w:rsidRPr="008448AE" w:rsidRDefault="00A54C54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448AE">
              <w:rPr>
                <w:rFonts w:ascii="Times New Roman" w:hAnsi="Times New Roman"/>
                <w:b/>
                <w:sz w:val="20"/>
              </w:rPr>
              <w:t>ние</w:t>
            </w:r>
            <w:proofErr w:type="spellEnd"/>
            <w:r w:rsidRPr="008448AE">
              <w:rPr>
                <w:rFonts w:ascii="Times New Roman" w:hAnsi="Times New Roman"/>
                <w:b/>
                <w:sz w:val="20"/>
              </w:rPr>
              <w:t xml:space="preserve"> факта от уточнен</w:t>
            </w:r>
          </w:p>
          <w:p w:rsidR="00334BFC" w:rsidRPr="008448AE" w:rsidRDefault="00A54C54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448AE">
              <w:rPr>
                <w:rFonts w:ascii="Times New Roman" w:hAnsi="Times New Roman"/>
                <w:b/>
                <w:sz w:val="20"/>
              </w:rPr>
              <w:t>ных</w:t>
            </w:r>
            <w:proofErr w:type="spellEnd"/>
            <w:r w:rsidRPr="008448AE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448AE">
              <w:rPr>
                <w:rFonts w:ascii="Times New Roman" w:hAnsi="Times New Roman"/>
                <w:b/>
                <w:sz w:val="20"/>
              </w:rPr>
              <w:t>назначе</w:t>
            </w:r>
            <w:proofErr w:type="spellEnd"/>
          </w:p>
          <w:p w:rsidR="00334BFC" w:rsidRPr="008448AE" w:rsidRDefault="00A54C54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448AE">
              <w:rPr>
                <w:rFonts w:ascii="Times New Roman" w:hAnsi="Times New Roman"/>
                <w:b/>
                <w:sz w:val="20"/>
              </w:rPr>
              <w:t>ний</w:t>
            </w:r>
            <w:proofErr w:type="spellEnd"/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8448AE" w:rsidRDefault="00A54C54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448AE">
              <w:rPr>
                <w:rFonts w:ascii="Times New Roman" w:hAnsi="Times New Roman"/>
                <w:b/>
                <w:sz w:val="20"/>
              </w:rPr>
              <w:t>Исполне</w:t>
            </w:r>
            <w:proofErr w:type="spellEnd"/>
          </w:p>
          <w:p w:rsidR="00334BFC" w:rsidRPr="008448AE" w:rsidRDefault="00A54C54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448AE">
              <w:rPr>
                <w:rFonts w:ascii="Times New Roman" w:hAnsi="Times New Roman"/>
                <w:b/>
                <w:sz w:val="20"/>
              </w:rPr>
              <w:t>ние</w:t>
            </w:r>
            <w:proofErr w:type="spellEnd"/>
            <w:r w:rsidRPr="008448AE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448AE">
              <w:rPr>
                <w:rFonts w:ascii="Times New Roman" w:hAnsi="Times New Roman"/>
                <w:b/>
                <w:sz w:val="20"/>
              </w:rPr>
              <w:t>назначе</w:t>
            </w:r>
            <w:proofErr w:type="spellEnd"/>
          </w:p>
          <w:p w:rsidR="00334BFC" w:rsidRPr="008448AE" w:rsidRDefault="00A54C54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448AE">
              <w:rPr>
                <w:rFonts w:ascii="Times New Roman" w:hAnsi="Times New Roman"/>
                <w:b/>
                <w:sz w:val="20"/>
              </w:rPr>
              <w:t>ний</w:t>
            </w:r>
            <w:proofErr w:type="spellEnd"/>
            <w:r w:rsidRPr="008448AE">
              <w:rPr>
                <w:rFonts w:ascii="Times New Roman" w:hAnsi="Times New Roman"/>
                <w:b/>
                <w:sz w:val="20"/>
              </w:rPr>
              <w:t xml:space="preserve"> бюджета (%)</w:t>
            </w:r>
          </w:p>
        </w:tc>
      </w:tr>
      <w:tr w:rsidR="00480E1A" w:rsidRPr="00963E94" w:rsidTr="00473E03"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8448AE" w:rsidRDefault="00A54C54" w:rsidP="00146147">
            <w:pPr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0100 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2E4A5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13 850,132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025517" w:rsidP="00B14B5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13 135,635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02551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13 134,831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987B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- </w:t>
            </w:r>
            <w:r w:rsidR="002E4BC4">
              <w:rPr>
                <w:rFonts w:ascii="Times New Roman" w:hAnsi="Times New Roman"/>
                <w:b/>
                <w:sz w:val="20"/>
              </w:rPr>
              <w:t>0,804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02551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99,99</w:t>
            </w:r>
          </w:p>
        </w:tc>
      </w:tr>
      <w:tr w:rsidR="009B038B" w:rsidRPr="00963E94" w:rsidTr="009B038B"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8B" w:rsidRPr="008448AE" w:rsidRDefault="00157890" w:rsidP="009B038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57890">
              <w:rPr>
                <w:rFonts w:ascii="Times New Roman" w:hAnsi="Times New Roman"/>
                <w:sz w:val="20"/>
              </w:rPr>
              <w:t>0104 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38B" w:rsidRPr="008448AE" w:rsidRDefault="00E02EBC" w:rsidP="009B038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3 368,701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38B" w:rsidRPr="009B038B" w:rsidRDefault="001A12B1" w:rsidP="009B03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3 368,701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38B" w:rsidRPr="009B038B" w:rsidRDefault="001A12B1" w:rsidP="009B03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3 368,701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38B" w:rsidRPr="009B038B" w:rsidRDefault="001A12B1" w:rsidP="009B03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38B" w:rsidRPr="009B038B" w:rsidRDefault="001A12B1" w:rsidP="009B03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</w:tr>
      <w:tr w:rsidR="00E02EBC" w:rsidRPr="00963E94" w:rsidTr="009B038B"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EBC" w:rsidRPr="00157890" w:rsidRDefault="00420821" w:rsidP="009B038B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0106 </w:t>
            </w:r>
            <w:r w:rsidR="00ED27A7" w:rsidRPr="00ED27A7">
              <w:rPr>
                <w:rFonts w:ascii="Times New Roman" w:hAnsi="Times New Roman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EBC" w:rsidRDefault="00ED27A7" w:rsidP="009B038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10 481,431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EBC" w:rsidRPr="009B038B" w:rsidRDefault="006E0380" w:rsidP="009B03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9 766,934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EBC" w:rsidRPr="009B038B" w:rsidRDefault="006E0380" w:rsidP="009B03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9 766,130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EBC" w:rsidRPr="009B038B" w:rsidRDefault="006E0380" w:rsidP="009B03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- 0,804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EBC" w:rsidRPr="009B038B" w:rsidRDefault="006E0380" w:rsidP="009B03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99,99</w:t>
            </w:r>
          </w:p>
        </w:tc>
      </w:tr>
      <w:tr w:rsidR="00480E1A" w:rsidRPr="00963E94" w:rsidTr="00473E03"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8448AE" w:rsidRDefault="00A54C54" w:rsidP="00EE52E4">
            <w:pPr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0</w:t>
            </w:r>
            <w:r w:rsidR="00EE52E4">
              <w:rPr>
                <w:rFonts w:ascii="Times New Roman" w:hAnsi="Times New Roman"/>
                <w:b/>
                <w:sz w:val="20"/>
              </w:rPr>
              <w:t>7</w:t>
            </w:r>
            <w:r w:rsidRPr="008448AE">
              <w:rPr>
                <w:rFonts w:ascii="Times New Roman" w:hAnsi="Times New Roman"/>
                <w:b/>
                <w:sz w:val="20"/>
              </w:rPr>
              <w:t xml:space="preserve">00 </w:t>
            </w:r>
            <w:r w:rsidR="00E41D3E" w:rsidRPr="00E41D3E">
              <w:rPr>
                <w:rFonts w:ascii="Times New Roman" w:hAnsi="Times New Roman"/>
                <w:b/>
                <w:sz w:val="20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B422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762,399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9375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762,399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937539" w:rsidP="0080139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762,399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9375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9375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100,00</w:t>
            </w:r>
          </w:p>
        </w:tc>
      </w:tr>
      <w:tr w:rsidR="00480E1A" w:rsidRPr="00963E94" w:rsidTr="00473E03"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8448AE" w:rsidRDefault="00A54C54" w:rsidP="00E41D3E">
            <w:pPr>
              <w:rPr>
                <w:rFonts w:ascii="Times New Roman" w:hAnsi="Times New Roman"/>
                <w:sz w:val="20"/>
              </w:rPr>
            </w:pPr>
            <w:r w:rsidRPr="008448AE">
              <w:rPr>
                <w:rFonts w:ascii="Times New Roman" w:hAnsi="Times New Roman"/>
                <w:sz w:val="20"/>
              </w:rPr>
              <w:t>0</w:t>
            </w:r>
            <w:r w:rsidR="00E41D3E">
              <w:rPr>
                <w:rFonts w:ascii="Times New Roman" w:hAnsi="Times New Roman"/>
                <w:sz w:val="20"/>
              </w:rPr>
              <w:t>702</w:t>
            </w:r>
            <w:r w:rsidR="00B422BD">
              <w:rPr>
                <w:rFonts w:ascii="Times New Roman" w:hAnsi="Times New Roman"/>
                <w:sz w:val="20"/>
              </w:rPr>
              <w:t xml:space="preserve"> </w:t>
            </w:r>
            <w:r w:rsidR="00B422BD" w:rsidRPr="00B422BD"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B422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762,399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9375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762,399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9375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762,399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9375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9375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</w:tr>
      <w:tr w:rsidR="00480E1A" w:rsidRPr="00963E94" w:rsidTr="00473E03"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8448AE" w:rsidRDefault="00383C3B" w:rsidP="00383C3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1300 Обслуживание государственного и муниципального долга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5D6BE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900,000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E7565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1 615,844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E7565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1 615,844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E7565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E75651" w:rsidP="00A6179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100,00</w:t>
            </w:r>
          </w:p>
        </w:tc>
      </w:tr>
      <w:tr w:rsidR="00235B10" w:rsidRPr="00963E94" w:rsidTr="0071691C">
        <w:trPr>
          <w:trHeight w:val="980"/>
        </w:trPr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B10" w:rsidRPr="008448AE" w:rsidRDefault="00235B10" w:rsidP="00235B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1301</w:t>
            </w:r>
            <w:r>
              <w:t xml:space="preserve"> </w:t>
            </w:r>
            <w:r w:rsidRPr="005D6BE0">
              <w:rPr>
                <w:rFonts w:ascii="Times New Roman" w:hAnsi="Times New Roman"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B10" w:rsidRPr="008448AE" w:rsidRDefault="00235B10" w:rsidP="00235B1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B10" w:rsidRPr="00235B10" w:rsidRDefault="00235B10" w:rsidP="00235B10">
            <w:pPr>
              <w:jc w:val="center"/>
              <w:rPr>
                <w:rFonts w:ascii="Times New Roman" w:hAnsi="Times New Roman"/>
                <w:sz w:val="20"/>
              </w:rPr>
            </w:pPr>
            <w:r w:rsidRPr="00235B10">
              <w:rPr>
                <w:rFonts w:ascii="Times New Roman" w:hAnsi="Times New Roman"/>
                <w:sz w:val="20"/>
              </w:rPr>
              <w:t>1 615,844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B10" w:rsidRPr="00235B10" w:rsidRDefault="00235B10" w:rsidP="00235B10">
            <w:pPr>
              <w:jc w:val="center"/>
              <w:rPr>
                <w:rFonts w:ascii="Times New Roman" w:hAnsi="Times New Roman"/>
                <w:sz w:val="20"/>
              </w:rPr>
            </w:pPr>
            <w:r w:rsidRPr="00235B10">
              <w:rPr>
                <w:rFonts w:ascii="Times New Roman" w:hAnsi="Times New Roman"/>
                <w:sz w:val="20"/>
              </w:rPr>
              <w:t>1 615,844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B10" w:rsidRPr="00235B10" w:rsidRDefault="00235B10" w:rsidP="00235B10">
            <w:pPr>
              <w:jc w:val="center"/>
              <w:rPr>
                <w:rFonts w:ascii="Times New Roman" w:hAnsi="Times New Roman"/>
                <w:sz w:val="20"/>
              </w:rPr>
            </w:pPr>
            <w:r w:rsidRPr="00235B10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B10" w:rsidRPr="00235B10" w:rsidRDefault="00235B10" w:rsidP="00235B10">
            <w:pPr>
              <w:jc w:val="center"/>
              <w:rPr>
                <w:rFonts w:ascii="Times New Roman" w:hAnsi="Times New Roman"/>
                <w:sz w:val="20"/>
              </w:rPr>
            </w:pPr>
            <w:r w:rsidRPr="00235B10">
              <w:rPr>
                <w:rFonts w:ascii="Times New Roman" w:hAnsi="Times New Roman"/>
                <w:sz w:val="20"/>
              </w:rPr>
              <w:t>100,00</w:t>
            </w:r>
          </w:p>
        </w:tc>
      </w:tr>
      <w:tr w:rsidR="001F1CE3" w:rsidRPr="00963E94" w:rsidTr="00473E03"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CE3" w:rsidRPr="00476A88" w:rsidRDefault="00DA6C63" w:rsidP="0071210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BC33F3">
              <w:rPr>
                <w:rFonts w:ascii="Times New Roman" w:hAnsi="Times New Roman"/>
                <w:b/>
                <w:sz w:val="20"/>
              </w:rPr>
              <w:t>4</w:t>
            </w:r>
            <w:r w:rsidR="001F1CE3" w:rsidRPr="00476A88">
              <w:rPr>
                <w:rFonts w:ascii="Times New Roman" w:hAnsi="Times New Roman"/>
                <w:b/>
                <w:sz w:val="20"/>
              </w:rPr>
              <w:t xml:space="preserve">00 </w:t>
            </w:r>
            <w:r w:rsidR="0071210A">
              <w:rPr>
                <w:rFonts w:ascii="Times New Roman" w:hAnsi="Times New Roman"/>
                <w:b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CE3" w:rsidRPr="00FB4E7C" w:rsidRDefault="000F55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42 262,877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CE3" w:rsidRPr="00FB4E7C" w:rsidRDefault="000C41F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48 594,561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CE3" w:rsidRPr="00FB4E7C" w:rsidRDefault="000C41F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45 987,953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CE3" w:rsidRPr="00FB4E7C" w:rsidRDefault="0074286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- 2 606,608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CE3" w:rsidRPr="00FB4E7C" w:rsidRDefault="00FC291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94,64</w:t>
            </w:r>
          </w:p>
        </w:tc>
      </w:tr>
      <w:tr w:rsidR="00FB4E7C" w:rsidRPr="00963E94" w:rsidTr="00473E03"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E7C" w:rsidRPr="00C9575E" w:rsidRDefault="000C634B" w:rsidP="000C63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0F55CC">
              <w:rPr>
                <w:rFonts w:ascii="Times New Roman" w:hAnsi="Times New Roman"/>
                <w:sz w:val="20"/>
              </w:rPr>
              <w:t>401</w:t>
            </w:r>
            <w:r w:rsidR="00A53AC3">
              <w:t xml:space="preserve"> </w:t>
            </w:r>
            <w:r w:rsidR="00A53AC3" w:rsidRPr="00A53AC3">
              <w:rPr>
                <w:rFonts w:ascii="Times New Roman" w:hAnsi="Times New Roman"/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E7C" w:rsidRPr="00C9575E" w:rsidRDefault="00BF2C8A" w:rsidP="00FB4E7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24 900,000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E7C" w:rsidRPr="008448AE" w:rsidRDefault="000611B0" w:rsidP="00FB4E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24 900,000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E7C" w:rsidRPr="008448AE" w:rsidRDefault="000611B0" w:rsidP="00FB4E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24 900,000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E7C" w:rsidRPr="008448AE" w:rsidRDefault="000611B0" w:rsidP="00FB4E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E7C" w:rsidRPr="008448AE" w:rsidRDefault="000611B0" w:rsidP="00FB4E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</w:tr>
      <w:tr w:rsidR="00C37029" w:rsidRPr="00963E94" w:rsidTr="00E0553C"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9" w:rsidRPr="008448AE" w:rsidRDefault="000C634B" w:rsidP="00C37029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1403</w:t>
            </w:r>
            <w:r w:rsidR="00E75A38">
              <w:t xml:space="preserve"> </w:t>
            </w:r>
            <w:r w:rsidR="00E75A38" w:rsidRPr="00E75A38">
              <w:rPr>
                <w:rFonts w:ascii="Times New Roman" w:hAnsi="Times New Roman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29" w:rsidRPr="008448AE" w:rsidRDefault="00BF2C8A" w:rsidP="00C370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17 362,877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29" w:rsidRPr="00C37029" w:rsidRDefault="00B24066" w:rsidP="00C370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23 694,561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29" w:rsidRPr="00C37029" w:rsidRDefault="00B24066" w:rsidP="00C370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21 087,953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29" w:rsidRPr="00C37029" w:rsidRDefault="00CD339C" w:rsidP="00C370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B24066">
              <w:rPr>
                <w:rFonts w:ascii="Times New Roman" w:hAnsi="Times New Roman"/>
                <w:sz w:val="20"/>
              </w:rPr>
              <w:t>2 606,608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29" w:rsidRPr="00C37029" w:rsidRDefault="00B24066" w:rsidP="00C370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89,00</w:t>
            </w:r>
          </w:p>
        </w:tc>
      </w:tr>
      <w:tr w:rsidR="00480E1A" w:rsidRPr="00963E94" w:rsidTr="00473E03">
        <w:trPr>
          <w:trHeight w:val="291"/>
        </w:trPr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3F" w:rsidRPr="008448AE" w:rsidRDefault="00885E3F">
            <w:pPr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3F" w:rsidRPr="008448AE" w:rsidRDefault="00840F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57 775,408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3F" w:rsidRPr="008448AE" w:rsidRDefault="00450AD0" w:rsidP="008335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64 108,439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3F" w:rsidRPr="008448AE" w:rsidRDefault="00450AD0" w:rsidP="0028798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61 501,02</w:t>
            </w:r>
            <w:r w:rsidR="00287984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3F" w:rsidRPr="008448AE" w:rsidRDefault="00CD339C" w:rsidP="008335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- </w:t>
            </w:r>
            <w:r w:rsidR="00450AD0">
              <w:rPr>
                <w:rFonts w:ascii="Times New Roman" w:hAnsi="Times New Roman"/>
                <w:b/>
                <w:sz w:val="20"/>
              </w:rPr>
              <w:t>2 607,412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3F" w:rsidRPr="008448AE" w:rsidRDefault="00450AD0" w:rsidP="008335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95,93</w:t>
            </w:r>
          </w:p>
        </w:tc>
      </w:tr>
    </w:tbl>
    <w:p w:rsidR="00334BFC" w:rsidRPr="00D01F18" w:rsidRDefault="00A54C54">
      <w:pPr>
        <w:ind w:firstLine="539"/>
        <w:jc w:val="both"/>
        <w:rPr>
          <w:rFonts w:ascii="Times New Roman" w:hAnsi="Times New Roman"/>
          <w:szCs w:val="24"/>
        </w:rPr>
      </w:pPr>
      <w:r w:rsidRPr="00D01F18">
        <w:rPr>
          <w:rFonts w:ascii="Times New Roman" w:hAnsi="Times New Roman"/>
          <w:szCs w:val="24"/>
        </w:rPr>
        <w:t>Исполнение утвержденных бюджетных ассигнований составило</w:t>
      </w:r>
      <w:r w:rsidR="00AD49F1" w:rsidRPr="00D01F18">
        <w:rPr>
          <w:rFonts w:ascii="Times New Roman" w:hAnsi="Times New Roman"/>
          <w:szCs w:val="24"/>
        </w:rPr>
        <w:t xml:space="preserve"> </w:t>
      </w:r>
      <w:r w:rsidR="00460142">
        <w:rPr>
          <w:rFonts w:ascii="Times New Roman" w:hAnsi="Times New Roman"/>
          <w:szCs w:val="24"/>
        </w:rPr>
        <w:t>95,93</w:t>
      </w:r>
      <w:r w:rsidR="00763FEC" w:rsidRPr="00D01F18">
        <w:rPr>
          <w:rFonts w:ascii="Times New Roman" w:hAnsi="Times New Roman"/>
          <w:szCs w:val="24"/>
        </w:rPr>
        <w:t xml:space="preserve"> % или </w:t>
      </w:r>
      <w:r w:rsidR="00460142">
        <w:rPr>
          <w:rFonts w:ascii="Times New Roman" w:hAnsi="Times New Roman"/>
          <w:szCs w:val="24"/>
        </w:rPr>
        <w:t>61 501,02</w:t>
      </w:r>
      <w:r w:rsidR="00820C09">
        <w:rPr>
          <w:rFonts w:ascii="Times New Roman" w:hAnsi="Times New Roman"/>
          <w:szCs w:val="24"/>
        </w:rPr>
        <w:t>7</w:t>
      </w:r>
      <w:r w:rsidRPr="00D01F18">
        <w:rPr>
          <w:rFonts w:ascii="Times New Roman" w:hAnsi="Times New Roman"/>
          <w:szCs w:val="24"/>
        </w:rPr>
        <w:t xml:space="preserve"> тыс. рублей, </w:t>
      </w:r>
      <w:r w:rsidRPr="00D01F18">
        <w:rPr>
          <w:rFonts w:ascii="Times New Roman" w:hAnsi="Times New Roman"/>
          <w:color w:val="333333"/>
          <w:szCs w:val="24"/>
        </w:rPr>
        <w:t>что отражено в представленных ф. 0503164,</w:t>
      </w:r>
      <w:r w:rsidR="00646A3A" w:rsidRPr="00D01F18">
        <w:rPr>
          <w:rFonts w:ascii="Times New Roman" w:hAnsi="Times New Roman"/>
          <w:color w:val="333333"/>
          <w:szCs w:val="24"/>
        </w:rPr>
        <w:t xml:space="preserve"> </w:t>
      </w:r>
      <w:r w:rsidRPr="00D01F18">
        <w:rPr>
          <w:rFonts w:ascii="Times New Roman" w:hAnsi="Times New Roman"/>
          <w:color w:val="333333"/>
          <w:szCs w:val="24"/>
        </w:rPr>
        <w:t>ф.</w:t>
      </w:r>
      <w:r w:rsidR="00A47A48">
        <w:rPr>
          <w:rFonts w:ascii="Times New Roman" w:hAnsi="Times New Roman"/>
          <w:color w:val="333333"/>
          <w:szCs w:val="24"/>
        </w:rPr>
        <w:t xml:space="preserve"> </w:t>
      </w:r>
      <w:r w:rsidRPr="00D01F18">
        <w:rPr>
          <w:rFonts w:ascii="Times New Roman" w:hAnsi="Times New Roman"/>
          <w:color w:val="333333"/>
          <w:szCs w:val="24"/>
        </w:rPr>
        <w:t>0503127 бюджетной отчетности</w:t>
      </w:r>
      <w:r w:rsidR="00C92055" w:rsidRPr="00D01F18">
        <w:rPr>
          <w:rFonts w:ascii="Times New Roman" w:hAnsi="Times New Roman"/>
          <w:color w:val="333333"/>
          <w:szCs w:val="24"/>
        </w:rPr>
        <w:t>.</w:t>
      </w:r>
      <w:r w:rsidRPr="00D01F18">
        <w:rPr>
          <w:rFonts w:ascii="Times New Roman" w:hAnsi="Times New Roman"/>
          <w:color w:val="333333"/>
          <w:szCs w:val="24"/>
        </w:rPr>
        <w:t xml:space="preserve"> </w:t>
      </w:r>
    </w:p>
    <w:p w:rsidR="00785580" w:rsidRPr="00D01F18" w:rsidRDefault="00A54C54" w:rsidP="00785580">
      <w:pPr>
        <w:ind w:firstLine="539"/>
        <w:jc w:val="both"/>
        <w:rPr>
          <w:rFonts w:ascii="Times New Roman" w:hAnsi="Times New Roman"/>
          <w:szCs w:val="24"/>
        </w:rPr>
      </w:pPr>
      <w:r w:rsidRPr="00C3515E">
        <w:rPr>
          <w:rFonts w:ascii="Times New Roman" w:hAnsi="Times New Roman"/>
          <w:szCs w:val="24"/>
        </w:rPr>
        <w:t>В соответствии с Решением о бюджете района с изменениями</w:t>
      </w:r>
      <w:r w:rsidR="000C38DE" w:rsidRPr="00C3515E">
        <w:rPr>
          <w:rFonts w:ascii="Times New Roman" w:hAnsi="Times New Roman"/>
          <w:szCs w:val="24"/>
        </w:rPr>
        <w:t xml:space="preserve"> </w:t>
      </w:r>
      <w:r w:rsidR="003B6529" w:rsidRPr="00C3515E">
        <w:rPr>
          <w:rFonts w:ascii="Times New Roman" w:hAnsi="Times New Roman"/>
          <w:szCs w:val="24"/>
        </w:rPr>
        <w:t xml:space="preserve">МКУ «УФ муниципального района </w:t>
      </w:r>
      <w:proofErr w:type="spellStart"/>
      <w:r w:rsidR="003B6529" w:rsidRPr="00C3515E">
        <w:rPr>
          <w:rFonts w:ascii="Times New Roman" w:hAnsi="Times New Roman"/>
          <w:szCs w:val="24"/>
        </w:rPr>
        <w:t>Клявлинский</w:t>
      </w:r>
      <w:proofErr w:type="spellEnd"/>
      <w:r w:rsidR="003B6529" w:rsidRPr="00C3515E">
        <w:rPr>
          <w:rFonts w:ascii="Times New Roman" w:hAnsi="Times New Roman"/>
          <w:szCs w:val="24"/>
        </w:rPr>
        <w:t>»</w:t>
      </w:r>
      <w:r w:rsidRPr="00C3515E">
        <w:rPr>
          <w:rFonts w:ascii="Times New Roman" w:hAnsi="Times New Roman"/>
          <w:szCs w:val="24"/>
        </w:rPr>
        <w:t xml:space="preserve"> на реализацию муниципальных программ </w:t>
      </w:r>
      <w:r w:rsidRPr="00C3515E">
        <w:rPr>
          <w:rFonts w:ascii="Times New Roman" w:hAnsi="Times New Roman"/>
          <w:szCs w:val="24"/>
        </w:rPr>
        <w:lastRenderedPageBreak/>
        <w:t>предусмотрен общий объем ассигнований в с</w:t>
      </w:r>
      <w:r w:rsidR="00833505" w:rsidRPr="00C3515E">
        <w:rPr>
          <w:rFonts w:ascii="Times New Roman" w:hAnsi="Times New Roman"/>
          <w:szCs w:val="24"/>
        </w:rPr>
        <w:t xml:space="preserve">умме </w:t>
      </w:r>
      <w:r w:rsidR="00495F64" w:rsidRPr="00C3515E">
        <w:rPr>
          <w:rFonts w:ascii="Times New Roman" w:hAnsi="Times New Roman"/>
          <w:szCs w:val="24"/>
        </w:rPr>
        <w:t>64 108,439</w:t>
      </w:r>
      <w:r w:rsidR="00833505" w:rsidRPr="00C3515E">
        <w:rPr>
          <w:rFonts w:ascii="Times New Roman" w:hAnsi="Times New Roman"/>
          <w:szCs w:val="24"/>
        </w:rPr>
        <w:t xml:space="preserve"> тыс. руб</w:t>
      </w:r>
      <w:r w:rsidR="00797D93" w:rsidRPr="00C3515E">
        <w:rPr>
          <w:rFonts w:ascii="Times New Roman" w:hAnsi="Times New Roman"/>
          <w:szCs w:val="24"/>
        </w:rPr>
        <w:t>лей</w:t>
      </w:r>
      <w:r w:rsidR="00833505" w:rsidRPr="00C3515E">
        <w:rPr>
          <w:rFonts w:ascii="Times New Roman" w:hAnsi="Times New Roman"/>
          <w:szCs w:val="24"/>
        </w:rPr>
        <w:t xml:space="preserve"> (</w:t>
      </w:r>
      <w:r w:rsidR="003A6B36" w:rsidRPr="00C3515E">
        <w:rPr>
          <w:rFonts w:ascii="Times New Roman" w:hAnsi="Times New Roman"/>
          <w:szCs w:val="24"/>
        </w:rPr>
        <w:t>100</w:t>
      </w:r>
      <w:r w:rsidRPr="00C3515E">
        <w:rPr>
          <w:rFonts w:ascii="Times New Roman" w:hAnsi="Times New Roman"/>
          <w:szCs w:val="24"/>
        </w:rPr>
        <w:t xml:space="preserve"> % от общего объема финансиров</w:t>
      </w:r>
      <w:r w:rsidR="00833505" w:rsidRPr="00C3515E">
        <w:rPr>
          <w:rFonts w:ascii="Times New Roman" w:hAnsi="Times New Roman"/>
          <w:szCs w:val="24"/>
        </w:rPr>
        <w:t xml:space="preserve">ания </w:t>
      </w:r>
      <w:r w:rsidR="00C3515E">
        <w:rPr>
          <w:rFonts w:ascii="Times New Roman" w:hAnsi="Times New Roman"/>
          <w:szCs w:val="24"/>
        </w:rPr>
        <w:t xml:space="preserve">МКУ «УФ муниципального района </w:t>
      </w:r>
      <w:proofErr w:type="spellStart"/>
      <w:r w:rsidR="00C3515E">
        <w:rPr>
          <w:rFonts w:ascii="Times New Roman" w:hAnsi="Times New Roman"/>
          <w:szCs w:val="24"/>
        </w:rPr>
        <w:t>Клявлинский</w:t>
      </w:r>
      <w:proofErr w:type="spellEnd"/>
      <w:r w:rsidR="00C3515E">
        <w:rPr>
          <w:rFonts w:ascii="Times New Roman" w:hAnsi="Times New Roman"/>
          <w:szCs w:val="24"/>
        </w:rPr>
        <w:t>)</w:t>
      </w:r>
      <w:r w:rsidR="00797D93" w:rsidRPr="00C3515E">
        <w:rPr>
          <w:rFonts w:ascii="Times New Roman" w:hAnsi="Times New Roman"/>
          <w:szCs w:val="24"/>
        </w:rPr>
        <w:t>.</w:t>
      </w:r>
      <w:r w:rsidRPr="00C3515E">
        <w:rPr>
          <w:rFonts w:ascii="Times New Roman" w:hAnsi="Times New Roman"/>
          <w:szCs w:val="24"/>
        </w:rPr>
        <w:t xml:space="preserve"> Исполнение бюджетных а</w:t>
      </w:r>
      <w:r w:rsidR="003A6B36" w:rsidRPr="00C3515E">
        <w:rPr>
          <w:rFonts w:ascii="Times New Roman" w:hAnsi="Times New Roman"/>
          <w:szCs w:val="24"/>
        </w:rPr>
        <w:t>ссигнований в разрезе</w:t>
      </w:r>
      <w:r w:rsidR="003A6B36" w:rsidRPr="00D01F18">
        <w:rPr>
          <w:rFonts w:ascii="Times New Roman" w:hAnsi="Times New Roman"/>
          <w:szCs w:val="24"/>
        </w:rPr>
        <w:t xml:space="preserve"> муниципальных программ</w:t>
      </w:r>
      <w:r w:rsidR="00797D93" w:rsidRPr="00D01F18">
        <w:rPr>
          <w:rFonts w:ascii="Times New Roman" w:hAnsi="Times New Roman"/>
          <w:szCs w:val="24"/>
        </w:rPr>
        <w:t xml:space="preserve"> представлено в </w:t>
      </w:r>
      <w:r w:rsidR="0083764D">
        <w:rPr>
          <w:rFonts w:ascii="Times New Roman" w:hAnsi="Times New Roman"/>
          <w:szCs w:val="24"/>
        </w:rPr>
        <w:t>т</w:t>
      </w:r>
      <w:r w:rsidR="00797D93" w:rsidRPr="00D01F18">
        <w:rPr>
          <w:rFonts w:ascii="Times New Roman" w:hAnsi="Times New Roman"/>
          <w:szCs w:val="24"/>
        </w:rPr>
        <w:t>аблице №</w:t>
      </w:r>
      <w:r w:rsidR="00261366" w:rsidRPr="00D01F18">
        <w:rPr>
          <w:rFonts w:ascii="Times New Roman" w:hAnsi="Times New Roman"/>
          <w:szCs w:val="24"/>
        </w:rPr>
        <w:t xml:space="preserve">4 и </w:t>
      </w:r>
      <w:r w:rsidR="003A6B36" w:rsidRPr="00D01F18">
        <w:rPr>
          <w:rFonts w:ascii="Times New Roman" w:hAnsi="Times New Roman"/>
          <w:szCs w:val="24"/>
        </w:rPr>
        <w:t>составило</w:t>
      </w:r>
      <w:r w:rsidR="00833505" w:rsidRPr="00D01F18">
        <w:rPr>
          <w:rFonts w:ascii="Times New Roman" w:hAnsi="Times New Roman"/>
          <w:szCs w:val="24"/>
        </w:rPr>
        <w:t xml:space="preserve"> </w:t>
      </w:r>
      <w:r w:rsidR="00C3515E">
        <w:rPr>
          <w:rFonts w:ascii="Times New Roman" w:hAnsi="Times New Roman"/>
          <w:szCs w:val="24"/>
        </w:rPr>
        <w:t>61 501,02</w:t>
      </w:r>
      <w:r w:rsidR="00265B25">
        <w:rPr>
          <w:rFonts w:ascii="Times New Roman" w:hAnsi="Times New Roman"/>
          <w:szCs w:val="24"/>
        </w:rPr>
        <w:t>7</w:t>
      </w:r>
      <w:r w:rsidR="00833505" w:rsidRPr="00D01F18">
        <w:rPr>
          <w:rFonts w:ascii="Times New Roman" w:hAnsi="Times New Roman"/>
          <w:b/>
          <w:szCs w:val="24"/>
        </w:rPr>
        <w:t xml:space="preserve"> </w:t>
      </w:r>
      <w:r w:rsidRPr="00D01F18">
        <w:rPr>
          <w:rFonts w:ascii="Times New Roman" w:hAnsi="Times New Roman"/>
          <w:szCs w:val="24"/>
        </w:rPr>
        <w:t>тыс. руб</w:t>
      </w:r>
      <w:r w:rsidR="00797D93" w:rsidRPr="00D01F18">
        <w:rPr>
          <w:rFonts w:ascii="Times New Roman" w:hAnsi="Times New Roman"/>
          <w:szCs w:val="24"/>
        </w:rPr>
        <w:t>лей.</w:t>
      </w:r>
      <w:r w:rsidR="00785580" w:rsidRPr="00D01F18">
        <w:rPr>
          <w:rFonts w:ascii="Times New Roman" w:hAnsi="Times New Roman"/>
          <w:szCs w:val="24"/>
        </w:rPr>
        <w:t xml:space="preserve"> </w:t>
      </w:r>
    </w:p>
    <w:p w:rsidR="00785580" w:rsidRPr="00963E94" w:rsidRDefault="00785580" w:rsidP="00785580">
      <w:pPr>
        <w:ind w:firstLine="539"/>
        <w:jc w:val="right"/>
        <w:rPr>
          <w:rFonts w:ascii="Times New Roman" w:hAnsi="Times New Roman"/>
          <w:b/>
          <w:sz w:val="22"/>
          <w:szCs w:val="22"/>
        </w:rPr>
      </w:pPr>
      <w:r w:rsidRPr="00963E94">
        <w:rPr>
          <w:rFonts w:ascii="Times New Roman" w:hAnsi="Times New Roman"/>
          <w:b/>
          <w:sz w:val="22"/>
          <w:szCs w:val="22"/>
        </w:rPr>
        <w:t>Таблиц</w:t>
      </w:r>
      <w:r w:rsidR="00C4586A">
        <w:rPr>
          <w:rFonts w:ascii="Times New Roman" w:hAnsi="Times New Roman"/>
          <w:b/>
          <w:sz w:val="22"/>
          <w:szCs w:val="22"/>
        </w:rPr>
        <w:t>а</w:t>
      </w:r>
      <w:r w:rsidRPr="00963E94">
        <w:rPr>
          <w:rFonts w:ascii="Times New Roman" w:hAnsi="Times New Roman"/>
          <w:b/>
          <w:sz w:val="22"/>
          <w:szCs w:val="22"/>
        </w:rPr>
        <w:t xml:space="preserve"> № </w:t>
      </w:r>
      <w:r w:rsidR="00261366" w:rsidRPr="00963E94">
        <w:rPr>
          <w:rFonts w:ascii="Times New Roman" w:hAnsi="Times New Roman"/>
          <w:b/>
          <w:sz w:val="22"/>
          <w:szCs w:val="22"/>
        </w:rPr>
        <w:t>4</w:t>
      </w:r>
      <w:r w:rsidRPr="00963E94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4975"/>
        <w:gridCol w:w="1428"/>
        <w:gridCol w:w="1526"/>
        <w:gridCol w:w="867"/>
      </w:tblGrid>
      <w:tr w:rsidR="00334BFC" w:rsidRPr="00963E94" w:rsidTr="00932A80">
        <w:trPr>
          <w:trHeight w:val="360"/>
        </w:trPr>
        <w:tc>
          <w:tcPr>
            <w:tcW w:w="549" w:type="dxa"/>
          </w:tcPr>
          <w:p w:rsidR="00334BFC" w:rsidRPr="008448AE" w:rsidRDefault="00A54C54" w:rsidP="004343D4">
            <w:pPr>
              <w:jc w:val="center"/>
              <w:rPr>
                <w:b/>
                <w:sz w:val="20"/>
              </w:rPr>
            </w:pPr>
            <w:r w:rsidRPr="008448AE">
              <w:rPr>
                <w:b/>
                <w:sz w:val="20"/>
              </w:rPr>
              <w:t>№ п/п</w:t>
            </w:r>
          </w:p>
        </w:tc>
        <w:tc>
          <w:tcPr>
            <w:tcW w:w="4975" w:type="dxa"/>
          </w:tcPr>
          <w:p w:rsidR="00334BFC" w:rsidRPr="008448AE" w:rsidRDefault="00A54C54" w:rsidP="004343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Наименование программы</w:t>
            </w:r>
          </w:p>
        </w:tc>
        <w:tc>
          <w:tcPr>
            <w:tcW w:w="1428" w:type="dxa"/>
          </w:tcPr>
          <w:p w:rsidR="00334BFC" w:rsidRPr="008448AE" w:rsidRDefault="00534211" w:rsidP="004343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Предусмотрено по бюджету на 2022</w:t>
            </w:r>
            <w:r w:rsidR="00A54C54" w:rsidRPr="008448AE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526" w:type="dxa"/>
          </w:tcPr>
          <w:p w:rsidR="00334BFC" w:rsidRPr="008448AE" w:rsidRDefault="00A54C54" w:rsidP="004343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Кассовое исполнение</w:t>
            </w:r>
          </w:p>
          <w:p w:rsidR="00334BFC" w:rsidRPr="008448AE" w:rsidRDefault="00534211" w:rsidP="004343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за 2022</w:t>
            </w:r>
            <w:r w:rsidR="00A54C54" w:rsidRPr="008448AE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867" w:type="dxa"/>
          </w:tcPr>
          <w:p w:rsidR="00334BFC" w:rsidRPr="008448AE" w:rsidRDefault="00A54C54" w:rsidP="004343D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%</w:t>
            </w:r>
          </w:p>
          <w:p w:rsidR="00334BFC" w:rsidRPr="008448AE" w:rsidRDefault="00A54C54" w:rsidP="004343D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448AE">
              <w:rPr>
                <w:rFonts w:ascii="Times New Roman" w:hAnsi="Times New Roman"/>
                <w:b/>
                <w:sz w:val="20"/>
              </w:rPr>
              <w:t>испол</w:t>
            </w:r>
            <w:proofErr w:type="spellEnd"/>
          </w:p>
          <w:p w:rsidR="00334BFC" w:rsidRPr="008448AE" w:rsidRDefault="00A54C54" w:rsidP="004343D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не</w:t>
            </w:r>
          </w:p>
          <w:p w:rsidR="00334BFC" w:rsidRPr="008448AE" w:rsidRDefault="00A54C54" w:rsidP="004343D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448AE">
              <w:rPr>
                <w:rFonts w:ascii="Times New Roman" w:hAnsi="Times New Roman"/>
                <w:b/>
                <w:sz w:val="20"/>
              </w:rPr>
              <w:t>ния</w:t>
            </w:r>
            <w:proofErr w:type="spellEnd"/>
          </w:p>
        </w:tc>
      </w:tr>
      <w:tr w:rsidR="00334BFC" w:rsidRPr="00963E94" w:rsidTr="00932A80">
        <w:trPr>
          <w:trHeight w:val="360"/>
        </w:trPr>
        <w:tc>
          <w:tcPr>
            <w:tcW w:w="549" w:type="dxa"/>
            <w:vAlign w:val="center"/>
          </w:tcPr>
          <w:p w:rsidR="00334BFC" w:rsidRPr="008448AE" w:rsidRDefault="00A54C54" w:rsidP="00FB57DE">
            <w:pPr>
              <w:jc w:val="center"/>
              <w:rPr>
                <w:rFonts w:ascii="Times New Roman" w:hAnsi="Times New Roman"/>
                <w:sz w:val="20"/>
              </w:rPr>
            </w:pPr>
            <w:r w:rsidRPr="008448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975" w:type="dxa"/>
          </w:tcPr>
          <w:p w:rsidR="00334BFC" w:rsidRPr="008448AE" w:rsidRDefault="00C0381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0381B">
              <w:rPr>
                <w:rFonts w:ascii="Times New Roman" w:hAnsi="Times New Roman"/>
                <w:sz w:val="20"/>
              </w:rPr>
              <w:t>Муниципальная программа "Управление муниципальными финансами и развитие межбюджетных отношений на 2018-2025 годы"</w:t>
            </w:r>
          </w:p>
        </w:tc>
        <w:tc>
          <w:tcPr>
            <w:tcW w:w="1428" w:type="dxa"/>
            <w:vAlign w:val="center"/>
          </w:tcPr>
          <w:p w:rsidR="00975128" w:rsidRPr="008448AE" w:rsidRDefault="00E71D1D" w:rsidP="009073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64 108,439</w:t>
            </w:r>
          </w:p>
        </w:tc>
        <w:tc>
          <w:tcPr>
            <w:tcW w:w="1526" w:type="dxa"/>
            <w:vAlign w:val="center"/>
          </w:tcPr>
          <w:p w:rsidR="006E14CA" w:rsidRPr="008448AE" w:rsidRDefault="00E71D1D" w:rsidP="00265B25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61 501,02</w:t>
            </w:r>
            <w:r w:rsidR="00265B2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67" w:type="dxa"/>
            <w:vAlign w:val="center"/>
          </w:tcPr>
          <w:p w:rsidR="00334BFC" w:rsidRPr="008448AE" w:rsidRDefault="00E71D1D" w:rsidP="009073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95,93</w:t>
            </w:r>
          </w:p>
        </w:tc>
      </w:tr>
      <w:tr w:rsidR="00334BFC" w:rsidRPr="00963E94" w:rsidTr="00932A80">
        <w:trPr>
          <w:trHeight w:val="360"/>
        </w:trPr>
        <w:tc>
          <w:tcPr>
            <w:tcW w:w="549" w:type="dxa"/>
            <w:tcBorders>
              <w:right w:val="single" w:sz="4" w:space="0" w:color="000000"/>
            </w:tcBorders>
          </w:tcPr>
          <w:p w:rsidR="00334BFC" w:rsidRPr="008448AE" w:rsidRDefault="00334BF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8B1725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ИТОГО:</w:t>
            </w:r>
          </w:p>
        </w:tc>
        <w:tc>
          <w:tcPr>
            <w:tcW w:w="1428" w:type="dxa"/>
            <w:tcBorders>
              <w:left w:val="single" w:sz="4" w:space="0" w:color="000000"/>
            </w:tcBorders>
          </w:tcPr>
          <w:p w:rsidR="00334BFC" w:rsidRPr="008448AE" w:rsidRDefault="004D0574" w:rsidP="009073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64 108,439</w:t>
            </w:r>
          </w:p>
        </w:tc>
        <w:tc>
          <w:tcPr>
            <w:tcW w:w="1526" w:type="dxa"/>
          </w:tcPr>
          <w:p w:rsidR="00334BFC" w:rsidRPr="008448AE" w:rsidRDefault="004D0574" w:rsidP="00265B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61 501,02</w:t>
            </w:r>
            <w:r w:rsidR="00265B25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867" w:type="dxa"/>
          </w:tcPr>
          <w:p w:rsidR="00334BFC" w:rsidRPr="008448AE" w:rsidRDefault="004D0574" w:rsidP="009073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95,93</w:t>
            </w:r>
          </w:p>
        </w:tc>
      </w:tr>
    </w:tbl>
    <w:p w:rsidR="00334BFC" w:rsidRDefault="004D0574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A54C54">
        <w:rPr>
          <w:rFonts w:ascii="Times New Roman" w:hAnsi="Times New Roman"/>
        </w:rPr>
        <w:t xml:space="preserve">сполнение по муниципальным программам составило в сумме </w:t>
      </w:r>
      <w:r>
        <w:rPr>
          <w:rFonts w:ascii="Times New Roman" w:hAnsi="Times New Roman"/>
        </w:rPr>
        <w:t>61 501,02</w:t>
      </w:r>
      <w:r w:rsidR="00265B25">
        <w:rPr>
          <w:rFonts w:ascii="Times New Roman" w:hAnsi="Times New Roman"/>
        </w:rPr>
        <w:t>7</w:t>
      </w:r>
      <w:r w:rsidR="009F6524">
        <w:rPr>
          <w:rFonts w:ascii="Times New Roman" w:hAnsi="Times New Roman"/>
        </w:rPr>
        <w:t xml:space="preserve"> тыс. руб</w:t>
      </w:r>
      <w:r w:rsidR="004F1538">
        <w:rPr>
          <w:rFonts w:ascii="Times New Roman" w:hAnsi="Times New Roman"/>
        </w:rPr>
        <w:t>лей</w:t>
      </w:r>
      <w:r w:rsidR="009F6524">
        <w:rPr>
          <w:rFonts w:ascii="Times New Roman" w:hAnsi="Times New Roman"/>
        </w:rPr>
        <w:t xml:space="preserve"> или 9</w:t>
      </w:r>
      <w:r>
        <w:rPr>
          <w:rFonts w:ascii="Times New Roman" w:hAnsi="Times New Roman"/>
        </w:rPr>
        <w:t>5,93</w:t>
      </w:r>
      <w:r w:rsidR="005B39DC">
        <w:rPr>
          <w:rFonts w:ascii="Times New Roman" w:hAnsi="Times New Roman"/>
        </w:rPr>
        <w:t xml:space="preserve"> </w:t>
      </w:r>
      <w:r w:rsidR="00A54C54">
        <w:rPr>
          <w:rFonts w:ascii="Times New Roman" w:hAnsi="Times New Roman"/>
        </w:rPr>
        <w:t>%</w:t>
      </w:r>
      <w:r w:rsidR="008D00C6">
        <w:rPr>
          <w:rFonts w:ascii="Times New Roman" w:hAnsi="Times New Roman"/>
        </w:rPr>
        <w:t xml:space="preserve"> </w:t>
      </w:r>
      <w:r w:rsidR="00A54C54">
        <w:rPr>
          <w:rFonts w:ascii="Times New Roman" w:hAnsi="Times New Roman"/>
        </w:rPr>
        <w:t>от плановых показателей.</w:t>
      </w:r>
    </w:p>
    <w:p w:rsidR="00B2067D" w:rsidRDefault="00B2067D" w:rsidP="00B2067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334BFC" w:rsidRDefault="00B2067D" w:rsidP="0087645B">
      <w:pPr>
        <w:tabs>
          <w:tab w:val="left" w:pos="567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6D1712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  </w:t>
      </w:r>
      <w:r w:rsidR="00A54C54">
        <w:rPr>
          <w:rFonts w:ascii="Times New Roman" w:hAnsi="Times New Roman"/>
          <w:b/>
        </w:rPr>
        <w:t xml:space="preserve">Выводы по результатам </w:t>
      </w:r>
      <w:r w:rsidR="00FE1864">
        <w:rPr>
          <w:rFonts w:ascii="Times New Roman" w:hAnsi="Times New Roman"/>
          <w:b/>
        </w:rPr>
        <w:t>экспертно-аналитического мероприятия</w:t>
      </w:r>
      <w:r w:rsidR="00A54C54">
        <w:rPr>
          <w:rFonts w:ascii="Times New Roman" w:hAnsi="Times New Roman"/>
          <w:b/>
        </w:rPr>
        <w:t>:</w:t>
      </w:r>
    </w:p>
    <w:p w:rsidR="00334BFC" w:rsidRDefault="00334BFC">
      <w:pPr>
        <w:ind w:firstLine="426"/>
        <w:jc w:val="both"/>
        <w:rPr>
          <w:rFonts w:ascii="Times New Roman" w:hAnsi="Times New Roman"/>
          <w:b/>
        </w:rPr>
      </w:pPr>
    </w:p>
    <w:p w:rsidR="00334BFC" w:rsidRPr="00C86801" w:rsidRDefault="007E01F7" w:rsidP="00B83771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C86801">
        <w:rPr>
          <w:rFonts w:ascii="Times New Roman" w:hAnsi="Times New Roman"/>
        </w:rPr>
        <w:t>1.</w:t>
      </w:r>
      <w:r w:rsidR="00322F1B">
        <w:rPr>
          <w:rFonts w:ascii="Times New Roman" w:hAnsi="Times New Roman"/>
        </w:rPr>
        <w:t xml:space="preserve"> </w:t>
      </w:r>
      <w:r w:rsidRPr="00C86801">
        <w:rPr>
          <w:rFonts w:ascii="Times New Roman" w:hAnsi="Times New Roman"/>
        </w:rPr>
        <w:t>Бюджетная отчетность за 2022</w:t>
      </w:r>
      <w:r w:rsidR="00A54C54" w:rsidRPr="00C86801">
        <w:rPr>
          <w:rFonts w:ascii="Times New Roman" w:hAnsi="Times New Roman"/>
        </w:rPr>
        <w:t xml:space="preserve"> год представлена в соответствии с перечнем, установленным п</w:t>
      </w:r>
      <w:r w:rsidR="00322F1B">
        <w:rPr>
          <w:rFonts w:ascii="Times New Roman" w:hAnsi="Times New Roman"/>
        </w:rPr>
        <w:t xml:space="preserve">унктом </w:t>
      </w:r>
      <w:r w:rsidR="00A54C54" w:rsidRPr="00C86801">
        <w:rPr>
          <w:rFonts w:ascii="Times New Roman" w:hAnsi="Times New Roman"/>
        </w:rPr>
        <w:t>3 ст</w:t>
      </w:r>
      <w:r w:rsidR="00322F1B">
        <w:rPr>
          <w:rFonts w:ascii="Times New Roman" w:hAnsi="Times New Roman"/>
        </w:rPr>
        <w:t xml:space="preserve">атьи </w:t>
      </w:r>
      <w:r w:rsidR="00A54C54" w:rsidRPr="00C86801">
        <w:rPr>
          <w:rFonts w:ascii="Times New Roman" w:hAnsi="Times New Roman"/>
        </w:rPr>
        <w:t>264.1 Бюджетного Кодекса</w:t>
      </w:r>
      <w:r w:rsidR="00C86801">
        <w:rPr>
          <w:rFonts w:ascii="Times New Roman" w:hAnsi="Times New Roman"/>
        </w:rPr>
        <w:t xml:space="preserve"> Российской Феде</w:t>
      </w:r>
      <w:r w:rsidR="00955BFA">
        <w:rPr>
          <w:rFonts w:ascii="Times New Roman" w:hAnsi="Times New Roman"/>
        </w:rPr>
        <w:t>ра</w:t>
      </w:r>
      <w:r w:rsidR="00C86801">
        <w:rPr>
          <w:rFonts w:ascii="Times New Roman" w:hAnsi="Times New Roman"/>
        </w:rPr>
        <w:t>ции.</w:t>
      </w:r>
    </w:p>
    <w:p w:rsidR="000A458E" w:rsidRDefault="00A54C54" w:rsidP="00B226BC">
      <w:pPr>
        <w:ind w:firstLine="540"/>
        <w:jc w:val="both"/>
        <w:rPr>
          <w:rFonts w:ascii="Times New Roman" w:hAnsi="Times New Roman"/>
        </w:rPr>
      </w:pPr>
      <w:r w:rsidRPr="00C86801">
        <w:rPr>
          <w:rFonts w:ascii="Times New Roman" w:hAnsi="Times New Roman"/>
        </w:rPr>
        <w:t xml:space="preserve">2. </w:t>
      </w:r>
      <w:r w:rsidR="000A458E">
        <w:rPr>
          <w:rFonts w:ascii="Times New Roman" w:hAnsi="Times New Roman"/>
        </w:rPr>
        <w:t xml:space="preserve">Годовая бюджетная отчетность </w:t>
      </w:r>
      <w:r w:rsidR="00AF1835">
        <w:rPr>
          <w:rFonts w:ascii="Times New Roman" w:hAnsi="Times New Roman"/>
        </w:rPr>
        <w:t xml:space="preserve">МКУ «УФ муниципального района </w:t>
      </w:r>
      <w:proofErr w:type="spellStart"/>
      <w:r w:rsidR="00AF1835">
        <w:rPr>
          <w:rFonts w:ascii="Times New Roman" w:hAnsi="Times New Roman"/>
        </w:rPr>
        <w:t>Клявлинский</w:t>
      </w:r>
      <w:proofErr w:type="spellEnd"/>
      <w:r w:rsidR="00AF1835">
        <w:rPr>
          <w:rFonts w:ascii="Times New Roman" w:hAnsi="Times New Roman"/>
        </w:rPr>
        <w:t>»</w:t>
      </w:r>
      <w:r w:rsidR="00FD1560">
        <w:rPr>
          <w:rFonts w:ascii="Times New Roman" w:hAnsi="Times New Roman"/>
        </w:rPr>
        <w:t xml:space="preserve"> </w:t>
      </w:r>
      <w:r w:rsidR="000A458E">
        <w:rPr>
          <w:rFonts w:ascii="Times New Roman" w:hAnsi="Times New Roman"/>
        </w:rPr>
        <w:t>за 2022 год, представленная к внешней проверке, соответствует составу бюджетной отчетности, определенной И</w:t>
      </w:r>
      <w:r w:rsidR="003477B0">
        <w:rPr>
          <w:rFonts w:ascii="Times New Roman" w:hAnsi="Times New Roman"/>
        </w:rPr>
        <w:t xml:space="preserve">нструкцией </w:t>
      </w:r>
      <w:r w:rsidR="000A458E">
        <w:rPr>
          <w:rFonts w:ascii="Times New Roman" w:hAnsi="Times New Roman"/>
        </w:rPr>
        <w:t xml:space="preserve">№191н. При </w:t>
      </w:r>
      <w:r w:rsidR="00B255C9">
        <w:rPr>
          <w:rFonts w:ascii="Times New Roman" w:hAnsi="Times New Roman"/>
        </w:rPr>
        <w:t xml:space="preserve">выборочной </w:t>
      </w:r>
      <w:r w:rsidR="000A458E">
        <w:rPr>
          <w:rFonts w:ascii="Times New Roman" w:hAnsi="Times New Roman"/>
        </w:rPr>
        <w:t>проверке увязки отчетных форм установлено, что контрольные соотношения между показателями форм бюджетной отчетности соблюдены.</w:t>
      </w:r>
    </w:p>
    <w:p w:rsidR="00E6473A" w:rsidRDefault="00E6473A" w:rsidP="00B226BC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Факты недостоверности показателей бюджетной отчетности </w:t>
      </w:r>
      <w:r w:rsidR="00AF1835" w:rsidRPr="00AF1835">
        <w:rPr>
          <w:rFonts w:ascii="Times New Roman" w:hAnsi="Times New Roman"/>
        </w:rPr>
        <w:t xml:space="preserve">МКУ «УФ муниципального района </w:t>
      </w:r>
      <w:proofErr w:type="spellStart"/>
      <w:r w:rsidR="00AF1835" w:rsidRPr="00AF1835">
        <w:rPr>
          <w:rFonts w:ascii="Times New Roman" w:hAnsi="Times New Roman"/>
        </w:rPr>
        <w:t>Клявлинский</w:t>
      </w:r>
      <w:proofErr w:type="spellEnd"/>
      <w:r w:rsidR="00AF1835" w:rsidRPr="00AF183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не выявлены.</w:t>
      </w:r>
    </w:p>
    <w:p w:rsidR="00E808AF" w:rsidRDefault="00E808AF" w:rsidP="004E23DC">
      <w:pPr>
        <w:tabs>
          <w:tab w:val="left" w:pos="567"/>
        </w:tabs>
        <w:ind w:firstLine="539"/>
        <w:jc w:val="both"/>
        <w:rPr>
          <w:rFonts w:ascii="Times New Roman" w:hAnsi="Times New Roman"/>
          <w:b/>
          <w:color w:val="333333"/>
          <w:szCs w:val="24"/>
        </w:rPr>
      </w:pPr>
    </w:p>
    <w:p w:rsidR="008A63AC" w:rsidRDefault="008A63AC" w:rsidP="00CB63F3">
      <w:pPr>
        <w:tabs>
          <w:tab w:val="left" w:pos="567"/>
        </w:tabs>
        <w:rPr>
          <w:rFonts w:ascii="Times New Roman" w:hAnsi="Times New Roman"/>
        </w:rPr>
      </w:pPr>
    </w:p>
    <w:p w:rsidR="008A63AC" w:rsidRDefault="008A63AC">
      <w:pPr>
        <w:rPr>
          <w:rFonts w:ascii="Times New Roman" w:hAnsi="Times New Roman"/>
        </w:rPr>
      </w:pPr>
    </w:p>
    <w:p w:rsidR="00334BFC" w:rsidRDefault="00D479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экспертно-аналитического </w:t>
      </w:r>
      <w:r w:rsidR="00A54C54">
        <w:rPr>
          <w:rFonts w:ascii="Times New Roman" w:hAnsi="Times New Roman"/>
        </w:rPr>
        <w:t>мероприятия:</w:t>
      </w:r>
    </w:p>
    <w:p w:rsidR="00D479E4" w:rsidRDefault="00D479E4">
      <w:pPr>
        <w:rPr>
          <w:rFonts w:ascii="Times New Roman" w:hAnsi="Times New Roman"/>
        </w:rPr>
      </w:pPr>
    </w:p>
    <w:p w:rsidR="00EE791B" w:rsidRDefault="00EE791B">
      <w:pPr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4751"/>
      </w:tblGrid>
      <w:tr w:rsidR="00334BFC" w:rsidTr="00CB63F3"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BFC" w:rsidRDefault="00A54C54" w:rsidP="002D6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r w:rsidR="002D6894">
              <w:rPr>
                <w:rFonts w:ascii="Times New Roman" w:hAnsi="Times New Roman"/>
              </w:rPr>
              <w:t xml:space="preserve">Счетной палаты муниципального района </w:t>
            </w:r>
            <w:proofErr w:type="spellStart"/>
            <w:r w:rsidR="002D6894">
              <w:rPr>
                <w:rFonts w:ascii="Times New Roman" w:hAnsi="Times New Roman"/>
              </w:rPr>
              <w:t>Клявлинский</w:t>
            </w:r>
            <w:proofErr w:type="spellEnd"/>
            <w:r w:rsidR="002D6894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47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91B" w:rsidRDefault="00A54C54" w:rsidP="002D68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</w:p>
          <w:p w:rsidR="00EE791B" w:rsidRDefault="00EE791B" w:rsidP="002D6894">
            <w:pPr>
              <w:jc w:val="both"/>
              <w:rPr>
                <w:rFonts w:ascii="Times New Roman" w:hAnsi="Times New Roman"/>
              </w:rPr>
            </w:pPr>
          </w:p>
          <w:p w:rsidR="00334BFC" w:rsidRDefault="00EE791B" w:rsidP="002D68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</w:t>
            </w:r>
            <w:r w:rsidR="002D6894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2D6894">
              <w:rPr>
                <w:rFonts w:ascii="Times New Roman" w:hAnsi="Times New Roman"/>
              </w:rPr>
              <w:t xml:space="preserve">Ф. </w:t>
            </w:r>
            <w:proofErr w:type="spellStart"/>
            <w:r w:rsidR="002D6894">
              <w:rPr>
                <w:rFonts w:ascii="Times New Roman" w:hAnsi="Times New Roman"/>
              </w:rPr>
              <w:t>Синяева</w:t>
            </w:r>
            <w:proofErr w:type="spellEnd"/>
          </w:p>
        </w:tc>
      </w:tr>
    </w:tbl>
    <w:p w:rsidR="00334BFC" w:rsidRDefault="00334BFC">
      <w:pPr>
        <w:rPr>
          <w:rFonts w:ascii="Times New Roman" w:hAnsi="Times New Roman"/>
        </w:rPr>
      </w:pPr>
    </w:p>
    <w:p w:rsidR="0099016A" w:rsidRDefault="0099016A" w:rsidP="005E3A95">
      <w:pPr>
        <w:jc w:val="both"/>
        <w:rPr>
          <w:sz w:val="16"/>
          <w:szCs w:val="16"/>
        </w:rPr>
      </w:pPr>
    </w:p>
    <w:p w:rsidR="0099016A" w:rsidRDefault="0099016A" w:rsidP="005E3A95">
      <w:pPr>
        <w:jc w:val="both"/>
        <w:rPr>
          <w:sz w:val="16"/>
          <w:szCs w:val="16"/>
        </w:rPr>
      </w:pPr>
    </w:p>
    <w:p w:rsidR="0099016A" w:rsidRDefault="0099016A" w:rsidP="005E3A95">
      <w:pPr>
        <w:jc w:val="both"/>
        <w:rPr>
          <w:sz w:val="16"/>
          <w:szCs w:val="16"/>
        </w:rPr>
      </w:pPr>
    </w:p>
    <w:p w:rsidR="0099016A" w:rsidRDefault="0099016A" w:rsidP="005E3A95">
      <w:pPr>
        <w:jc w:val="both"/>
        <w:rPr>
          <w:sz w:val="16"/>
          <w:szCs w:val="16"/>
        </w:rPr>
      </w:pPr>
    </w:p>
    <w:p w:rsidR="0099016A" w:rsidRDefault="0099016A" w:rsidP="005E3A95">
      <w:pPr>
        <w:jc w:val="both"/>
        <w:rPr>
          <w:sz w:val="16"/>
          <w:szCs w:val="16"/>
        </w:rPr>
      </w:pPr>
    </w:p>
    <w:sectPr w:rsidR="0099016A" w:rsidSect="00334BF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BF" w:rsidRDefault="00195BBF" w:rsidP="005F08E1">
      <w:pPr>
        <w:spacing w:line="240" w:lineRule="auto"/>
      </w:pPr>
      <w:r>
        <w:separator/>
      </w:r>
    </w:p>
  </w:endnote>
  <w:endnote w:type="continuationSeparator" w:id="0">
    <w:p w:rsidR="00195BBF" w:rsidRDefault="00195BBF" w:rsidP="005F0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659662"/>
      <w:docPartObj>
        <w:docPartGallery w:val="Page Numbers (Bottom of Page)"/>
        <w:docPartUnique/>
      </w:docPartObj>
    </w:sdtPr>
    <w:sdtEndPr/>
    <w:sdtContent>
      <w:p w:rsidR="001D1FA5" w:rsidRDefault="001D1F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995">
          <w:rPr>
            <w:noProof/>
          </w:rPr>
          <w:t>17</w:t>
        </w:r>
        <w:r>
          <w:fldChar w:fldCharType="end"/>
        </w:r>
      </w:p>
    </w:sdtContent>
  </w:sdt>
  <w:p w:rsidR="001D1FA5" w:rsidRDefault="001D1FA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BF" w:rsidRDefault="00195BBF" w:rsidP="005F08E1">
      <w:pPr>
        <w:spacing w:line="240" w:lineRule="auto"/>
      </w:pPr>
      <w:r>
        <w:separator/>
      </w:r>
    </w:p>
  </w:footnote>
  <w:footnote w:type="continuationSeparator" w:id="0">
    <w:p w:rsidR="00195BBF" w:rsidRDefault="00195BBF" w:rsidP="005F0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5ED6"/>
    <w:multiLevelType w:val="multilevel"/>
    <w:tmpl w:val="1740667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FC"/>
    <w:rsid w:val="000005EA"/>
    <w:rsid w:val="00000953"/>
    <w:rsid w:val="00000F12"/>
    <w:rsid w:val="00002A2D"/>
    <w:rsid w:val="0000431F"/>
    <w:rsid w:val="000062EB"/>
    <w:rsid w:val="00006A33"/>
    <w:rsid w:val="000073EA"/>
    <w:rsid w:val="000075E3"/>
    <w:rsid w:val="00011628"/>
    <w:rsid w:val="000119E9"/>
    <w:rsid w:val="00013500"/>
    <w:rsid w:val="00013608"/>
    <w:rsid w:val="0001612D"/>
    <w:rsid w:val="00016A07"/>
    <w:rsid w:val="00017212"/>
    <w:rsid w:val="00017442"/>
    <w:rsid w:val="00017AC8"/>
    <w:rsid w:val="00017C7D"/>
    <w:rsid w:val="00017F26"/>
    <w:rsid w:val="0002219F"/>
    <w:rsid w:val="00022C67"/>
    <w:rsid w:val="00023A98"/>
    <w:rsid w:val="00023F6D"/>
    <w:rsid w:val="00024D05"/>
    <w:rsid w:val="00025517"/>
    <w:rsid w:val="00025532"/>
    <w:rsid w:val="00030183"/>
    <w:rsid w:val="000319E7"/>
    <w:rsid w:val="000326DB"/>
    <w:rsid w:val="0003311B"/>
    <w:rsid w:val="00034A21"/>
    <w:rsid w:val="00035047"/>
    <w:rsid w:val="00036621"/>
    <w:rsid w:val="000401B7"/>
    <w:rsid w:val="0004020A"/>
    <w:rsid w:val="000405B7"/>
    <w:rsid w:val="0004425B"/>
    <w:rsid w:val="000468EE"/>
    <w:rsid w:val="00046AC0"/>
    <w:rsid w:val="0005070F"/>
    <w:rsid w:val="0005407A"/>
    <w:rsid w:val="00054291"/>
    <w:rsid w:val="00054314"/>
    <w:rsid w:val="00056005"/>
    <w:rsid w:val="0005692B"/>
    <w:rsid w:val="00056E59"/>
    <w:rsid w:val="000577A0"/>
    <w:rsid w:val="0005783E"/>
    <w:rsid w:val="0006056F"/>
    <w:rsid w:val="0006079C"/>
    <w:rsid w:val="000611B0"/>
    <w:rsid w:val="00061891"/>
    <w:rsid w:val="00062A63"/>
    <w:rsid w:val="00063A4F"/>
    <w:rsid w:val="0006582E"/>
    <w:rsid w:val="00066C49"/>
    <w:rsid w:val="00066FEF"/>
    <w:rsid w:val="00070D62"/>
    <w:rsid w:val="000716B6"/>
    <w:rsid w:val="000742DA"/>
    <w:rsid w:val="000743EE"/>
    <w:rsid w:val="0007447E"/>
    <w:rsid w:val="00075B14"/>
    <w:rsid w:val="00077A78"/>
    <w:rsid w:val="000805BE"/>
    <w:rsid w:val="00080840"/>
    <w:rsid w:val="00082ED6"/>
    <w:rsid w:val="00083C24"/>
    <w:rsid w:val="00084DBB"/>
    <w:rsid w:val="000854EA"/>
    <w:rsid w:val="00085720"/>
    <w:rsid w:val="00090407"/>
    <w:rsid w:val="00092591"/>
    <w:rsid w:val="000926CB"/>
    <w:rsid w:val="00092CDC"/>
    <w:rsid w:val="00093712"/>
    <w:rsid w:val="00094229"/>
    <w:rsid w:val="0009442A"/>
    <w:rsid w:val="0009680E"/>
    <w:rsid w:val="00097070"/>
    <w:rsid w:val="00097B86"/>
    <w:rsid w:val="000A0DF6"/>
    <w:rsid w:val="000A0FF3"/>
    <w:rsid w:val="000A178B"/>
    <w:rsid w:val="000A3E5B"/>
    <w:rsid w:val="000A458E"/>
    <w:rsid w:val="000A59C1"/>
    <w:rsid w:val="000A794A"/>
    <w:rsid w:val="000B0A8A"/>
    <w:rsid w:val="000B1454"/>
    <w:rsid w:val="000B1C7B"/>
    <w:rsid w:val="000B1F34"/>
    <w:rsid w:val="000B2685"/>
    <w:rsid w:val="000B3932"/>
    <w:rsid w:val="000B5574"/>
    <w:rsid w:val="000B5A02"/>
    <w:rsid w:val="000B659C"/>
    <w:rsid w:val="000B676B"/>
    <w:rsid w:val="000B70DE"/>
    <w:rsid w:val="000B744E"/>
    <w:rsid w:val="000C0421"/>
    <w:rsid w:val="000C0F22"/>
    <w:rsid w:val="000C1DF4"/>
    <w:rsid w:val="000C2CA9"/>
    <w:rsid w:val="000C3324"/>
    <w:rsid w:val="000C38DE"/>
    <w:rsid w:val="000C39A6"/>
    <w:rsid w:val="000C41F5"/>
    <w:rsid w:val="000C4A2B"/>
    <w:rsid w:val="000C5EE2"/>
    <w:rsid w:val="000C634B"/>
    <w:rsid w:val="000C7D7B"/>
    <w:rsid w:val="000D073F"/>
    <w:rsid w:val="000D1168"/>
    <w:rsid w:val="000D138C"/>
    <w:rsid w:val="000D42B3"/>
    <w:rsid w:val="000D44B7"/>
    <w:rsid w:val="000D46D6"/>
    <w:rsid w:val="000D507E"/>
    <w:rsid w:val="000D51E1"/>
    <w:rsid w:val="000D532B"/>
    <w:rsid w:val="000D5A80"/>
    <w:rsid w:val="000D6929"/>
    <w:rsid w:val="000E18BD"/>
    <w:rsid w:val="000E1E28"/>
    <w:rsid w:val="000E3D56"/>
    <w:rsid w:val="000E3F8A"/>
    <w:rsid w:val="000E411B"/>
    <w:rsid w:val="000E519C"/>
    <w:rsid w:val="000E531F"/>
    <w:rsid w:val="000E53C2"/>
    <w:rsid w:val="000E67CB"/>
    <w:rsid w:val="000E6925"/>
    <w:rsid w:val="000E6AA0"/>
    <w:rsid w:val="000E6FDA"/>
    <w:rsid w:val="000F01EB"/>
    <w:rsid w:val="000F02AD"/>
    <w:rsid w:val="000F153D"/>
    <w:rsid w:val="000F217E"/>
    <w:rsid w:val="000F21FB"/>
    <w:rsid w:val="000F3E87"/>
    <w:rsid w:val="000F3F46"/>
    <w:rsid w:val="000F449C"/>
    <w:rsid w:val="000F4C65"/>
    <w:rsid w:val="000F55CC"/>
    <w:rsid w:val="000F6576"/>
    <w:rsid w:val="001007D8"/>
    <w:rsid w:val="001009FD"/>
    <w:rsid w:val="00102963"/>
    <w:rsid w:val="00102C2B"/>
    <w:rsid w:val="00104394"/>
    <w:rsid w:val="00104A38"/>
    <w:rsid w:val="001052D3"/>
    <w:rsid w:val="00105382"/>
    <w:rsid w:val="001056AA"/>
    <w:rsid w:val="00110A7F"/>
    <w:rsid w:val="00110B23"/>
    <w:rsid w:val="0011129A"/>
    <w:rsid w:val="001121F9"/>
    <w:rsid w:val="001136C4"/>
    <w:rsid w:val="00114175"/>
    <w:rsid w:val="001155C0"/>
    <w:rsid w:val="00116780"/>
    <w:rsid w:val="001177CD"/>
    <w:rsid w:val="00117C97"/>
    <w:rsid w:val="00120B3E"/>
    <w:rsid w:val="00120C55"/>
    <w:rsid w:val="00120CD6"/>
    <w:rsid w:val="00121A1D"/>
    <w:rsid w:val="00121B33"/>
    <w:rsid w:val="001222F8"/>
    <w:rsid w:val="00124053"/>
    <w:rsid w:val="00124363"/>
    <w:rsid w:val="001252E2"/>
    <w:rsid w:val="001258E3"/>
    <w:rsid w:val="001269AF"/>
    <w:rsid w:val="0012742F"/>
    <w:rsid w:val="00131238"/>
    <w:rsid w:val="0013202F"/>
    <w:rsid w:val="00134139"/>
    <w:rsid w:val="00134306"/>
    <w:rsid w:val="001347E0"/>
    <w:rsid w:val="001356EE"/>
    <w:rsid w:val="00137414"/>
    <w:rsid w:val="00137B99"/>
    <w:rsid w:val="00140114"/>
    <w:rsid w:val="00143831"/>
    <w:rsid w:val="0014432C"/>
    <w:rsid w:val="001443FA"/>
    <w:rsid w:val="001453C2"/>
    <w:rsid w:val="00145ABD"/>
    <w:rsid w:val="00145CCF"/>
    <w:rsid w:val="00145D6A"/>
    <w:rsid w:val="00146147"/>
    <w:rsid w:val="001463D9"/>
    <w:rsid w:val="00147179"/>
    <w:rsid w:val="00147442"/>
    <w:rsid w:val="00151BEF"/>
    <w:rsid w:val="00151D10"/>
    <w:rsid w:val="0015331B"/>
    <w:rsid w:val="00154A3F"/>
    <w:rsid w:val="00154F53"/>
    <w:rsid w:val="001554BA"/>
    <w:rsid w:val="00155C3D"/>
    <w:rsid w:val="00155CEB"/>
    <w:rsid w:val="00155CF6"/>
    <w:rsid w:val="00155D03"/>
    <w:rsid w:val="001562E5"/>
    <w:rsid w:val="00156455"/>
    <w:rsid w:val="00156F3B"/>
    <w:rsid w:val="00157890"/>
    <w:rsid w:val="00160FF8"/>
    <w:rsid w:val="0016163E"/>
    <w:rsid w:val="00161775"/>
    <w:rsid w:val="00163C35"/>
    <w:rsid w:val="00164587"/>
    <w:rsid w:val="001652F9"/>
    <w:rsid w:val="001674BF"/>
    <w:rsid w:val="00171DDA"/>
    <w:rsid w:val="0017236C"/>
    <w:rsid w:val="0017445D"/>
    <w:rsid w:val="00174775"/>
    <w:rsid w:val="001750EF"/>
    <w:rsid w:val="0017637C"/>
    <w:rsid w:val="001763C0"/>
    <w:rsid w:val="0017664C"/>
    <w:rsid w:val="00176DF0"/>
    <w:rsid w:val="00177A2C"/>
    <w:rsid w:val="001801C7"/>
    <w:rsid w:val="001804AB"/>
    <w:rsid w:val="0018084E"/>
    <w:rsid w:val="00184A2D"/>
    <w:rsid w:val="001851CF"/>
    <w:rsid w:val="00185236"/>
    <w:rsid w:val="0018529B"/>
    <w:rsid w:val="00185D73"/>
    <w:rsid w:val="00186944"/>
    <w:rsid w:val="00192E25"/>
    <w:rsid w:val="001938D8"/>
    <w:rsid w:val="00194863"/>
    <w:rsid w:val="00194993"/>
    <w:rsid w:val="001953A4"/>
    <w:rsid w:val="00195BBF"/>
    <w:rsid w:val="0019695B"/>
    <w:rsid w:val="001970DC"/>
    <w:rsid w:val="001A12B1"/>
    <w:rsid w:val="001A16CB"/>
    <w:rsid w:val="001A2CFE"/>
    <w:rsid w:val="001A3263"/>
    <w:rsid w:val="001A569E"/>
    <w:rsid w:val="001A5708"/>
    <w:rsid w:val="001A5FB2"/>
    <w:rsid w:val="001A79F3"/>
    <w:rsid w:val="001B0101"/>
    <w:rsid w:val="001B14E3"/>
    <w:rsid w:val="001B295A"/>
    <w:rsid w:val="001B34AF"/>
    <w:rsid w:val="001B3785"/>
    <w:rsid w:val="001B3E54"/>
    <w:rsid w:val="001B4087"/>
    <w:rsid w:val="001B40E3"/>
    <w:rsid w:val="001B45F9"/>
    <w:rsid w:val="001B4665"/>
    <w:rsid w:val="001B5325"/>
    <w:rsid w:val="001B648B"/>
    <w:rsid w:val="001C086B"/>
    <w:rsid w:val="001C09AB"/>
    <w:rsid w:val="001C142E"/>
    <w:rsid w:val="001C27D7"/>
    <w:rsid w:val="001C378F"/>
    <w:rsid w:val="001C54D5"/>
    <w:rsid w:val="001C5721"/>
    <w:rsid w:val="001C5DB1"/>
    <w:rsid w:val="001C644A"/>
    <w:rsid w:val="001C6B3A"/>
    <w:rsid w:val="001C6DC7"/>
    <w:rsid w:val="001C76FC"/>
    <w:rsid w:val="001D0355"/>
    <w:rsid w:val="001D0358"/>
    <w:rsid w:val="001D124F"/>
    <w:rsid w:val="001D1FA5"/>
    <w:rsid w:val="001D2A57"/>
    <w:rsid w:val="001D30EC"/>
    <w:rsid w:val="001D4219"/>
    <w:rsid w:val="001D7799"/>
    <w:rsid w:val="001E0DFC"/>
    <w:rsid w:val="001E26EC"/>
    <w:rsid w:val="001E2D59"/>
    <w:rsid w:val="001E4E11"/>
    <w:rsid w:val="001E4FC3"/>
    <w:rsid w:val="001E573D"/>
    <w:rsid w:val="001E60C4"/>
    <w:rsid w:val="001E66F3"/>
    <w:rsid w:val="001E76CC"/>
    <w:rsid w:val="001F1CE3"/>
    <w:rsid w:val="001F2BAD"/>
    <w:rsid w:val="001F31C9"/>
    <w:rsid w:val="001F3317"/>
    <w:rsid w:val="001F3D66"/>
    <w:rsid w:val="001F4CAA"/>
    <w:rsid w:val="001F5F30"/>
    <w:rsid w:val="001F6A8E"/>
    <w:rsid w:val="001F6CA8"/>
    <w:rsid w:val="001F79E1"/>
    <w:rsid w:val="00200280"/>
    <w:rsid w:val="0020115D"/>
    <w:rsid w:val="00201508"/>
    <w:rsid w:val="00201622"/>
    <w:rsid w:val="00201D69"/>
    <w:rsid w:val="00202CE2"/>
    <w:rsid w:val="00202F44"/>
    <w:rsid w:val="0020345D"/>
    <w:rsid w:val="00203B14"/>
    <w:rsid w:val="00205B77"/>
    <w:rsid w:val="00205D99"/>
    <w:rsid w:val="002066C2"/>
    <w:rsid w:val="00212268"/>
    <w:rsid w:val="00212634"/>
    <w:rsid w:val="00212FBE"/>
    <w:rsid w:val="0021385C"/>
    <w:rsid w:val="002142FF"/>
    <w:rsid w:val="00214B54"/>
    <w:rsid w:val="0021542D"/>
    <w:rsid w:val="00216833"/>
    <w:rsid w:val="00217026"/>
    <w:rsid w:val="00220A3C"/>
    <w:rsid w:val="00222DE1"/>
    <w:rsid w:val="00222FC5"/>
    <w:rsid w:val="002235B1"/>
    <w:rsid w:val="00223FC7"/>
    <w:rsid w:val="0022411D"/>
    <w:rsid w:val="00224FB6"/>
    <w:rsid w:val="00225C68"/>
    <w:rsid w:val="00225CE1"/>
    <w:rsid w:val="002263E6"/>
    <w:rsid w:val="00226834"/>
    <w:rsid w:val="002268CC"/>
    <w:rsid w:val="00226CA9"/>
    <w:rsid w:val="00227707"/>
    <w:rsid w:val="00227F75"/>
    <w:rsid w:val="00230BD9"/>
    <w:rsid w:val="0023308D"/>
    <w:rsid w:val="00235B10"/>
    <w:rsid w:val="00236235"/>
    <w:rsid w:val="00237D76"/>
    <w:rsid w:val="002410AB"/>
    <w:rsid w:val="00241289"/>
    <w:rsid w:val="002412FB"/>
    <w:rsid w:val="00241C74"/>
    <w:rsid w:val="0024203F"/>
    <w:rsid w:val="00242070"/>
    <w:rsid w:val="00242E9B"/>
    <w:rsid w:val="00243B1C"/>
    <w:rsid w:val="00243CCF"/>
    <w:rsid w:val="00243DEE"/>
    <w:rsid w:val="00246298"/>
    <w:rsid w:val="00246384"/>
    <w:rsid w:val="00247333"/>
    <w:rsid w:val="00247A7D"/>
    <w:rsid w:val="00247F36"/>
    <w:rsid w:val="00250129"/>
    <w:rsid w:val="00250259"/>
    <w:rsid w:val="00250942"/>
    <w:rsid w:val="00251844"/>
    <w:rsid w:val="00251B5D"/>
    <w:rsid w:val="00251C65"/>
    <w:rsid w:val="00252EF1"/>
    <w:rsid w:val="0025305C"/>
    <w:rsid w:val="00255385"/>
    <w:rsid w:val="00255EBB"/>
    <w:rsid w:val="002601D9"/>
    <w:rsid w:val="00260FB7"/>
    <w:rsid w:val="00261366"/>
    <w:rsid w:val="0026168E"/>
    <w:rsid w:val="002617B3"/>
    <w:rsid w:val="00263150"/>
    <w:rsid w:val="00264D6C"/>
    <w:rsid w:val="00265B25"/>
    <w:rsid w:val="00267FEC"/>
    <w:rsid w:val="002706CF"/>
    <w:rsid w:val="0027116A"/>
    <w:rsid w:val="00271229"/>
    <w:rsid w:val="00272865"/>
    <w:rsid w:val="00273A22"/>
    <w:rsid w:val="00275196"/>
    <w:rsid w:val="0027569A"/>
    <w:rsid w:val="002758AA"/>
    <w:rsid w:val="00275ADD"/>
    <w:rsid w:val="00276348"/>
    <w:rsid w:val="00277071"/>
    <w:rsid w:val="00277FA2"/>
    <w:rsid w:val="00280785"/>
    <w:rsid w:val="00280818"/>
    <w:rsid w:val="002823FD"/>
    <w:rsid w:val="00282F79"/>
    <w:rsid w:val="00284826"/>
    <w:rsid w:val="002849D2"/>
    <w:rsid w:val="002849EE"/>
    <w:rsid w:val="00284A9B"/>
    <w:rsid w:val="00286C3C"/>
    <w:rsid w:val="002878CE"/>
    <w:rsid w:val="00287984"/>
    <w:rsid w:val="00287D43"/>
    <w:rsid w:val="002908E7"/>
    <w:rsid w:val="0029090D"/>
    <w:rsid w:val="00292E3B"/>
    <w:rsid w:val="00293F18"/>
    <w:rsid w:val="002961B0"/>
    <w:rsid w:val="002965A1"/>
    <w:rsid w:val="002965B5"/>
    <w:rsid w:val="002972B8"/>
    <w:rsid w:val="00297517"/>
    <w:rsid w:val="002A1565"/>
    <w:rsid w:val="002A2E7A"/>
    <w:rsid w:val="002A314D"/>
    <w:rsid w:val="002A3A0E"/>
    <w:rsid w:val="002A3B97"/>
    <w:rsid w:val="002A45AC"/>
    <w:rsid w:val="002A7176"/>
    <w:rsid w:val="002B1116"/>
    <w:rsid w:val="002B1944"/>
    <w:rsid w:val="002B1AFF"/>
    <w:rsid w:val="002B2AC6"/>
    <w:rsid w:val="002B391C"/>
    <w:rsid w:val="002B53DF"/>
    <w:rsid w:val="002B5760"/>
    <w:rsid w:val="002B6BBE"/>
    <w:rsid w:val="002C0740"/>
    <w:rsid w:val="002C0E34"/>
    <w:rsid w:val="002C1692"/>
    <w:rsid w:val="002C2FC2"/>
    <w:rsid w:val="002C3712"/>
    <w:rsid w:val="002C4465"/>
    <w:rsid w:val="002C46C7"/>
    <w:rsid w:val="002C4D51"/>
    <w:rsid w:val="002C4F12"/>
    <w:rsid w:val="002C58FB"/>
    <w:rsid w:val="002C59E4"/>
    <w:rsid w:val="002C623F"/>
    <w:rsid w:val="002C65DA"/>
    <w:rsid w:val="002C6E51"/>
    <w:rsid w:val="002D08DA"/>
    <w:rsid w:val="002D0A0C"/>
    <w:rsid w:val="002D26EA"/>
    <w:rsid w:val="002D272B"/>
    <w:rsid w:val="002D6097"/>
    <w:rsid w:val="002D6894"/>
    <w:rsid w:val="002D7DA5"/>
    <w:rsid w:val="002E01B6"/>
    <w:rsid w:val="002E0AD6"/>
    <w:rsid w:val="002E0B9C"/>
    <w:rsid w:val="002E1077"/>
    <w:rsid w:val="002E4A58"/>
    <w:rsid w:val="002E4BC4"/>
    <w:rsid w:val="002E5125"/>
    <w:rsid w:val="002E6A24"/>
    <w:rsid w:val="002E7294"/>
    <w:rsid w:val="002E7B2F"/>
    <w:rsid w:val="002F10CF"/>
    <w:rsid w:val="002F1CC6"/>
    <w:rsid w:val="002F1F75"/>
    <w:rsid w:val="002F2A1B"/>
    <w:rsid w:val="002F3187"/>
    <w:rsid w:val="002F34E2"/>
    <w:rsid w:val="002F4209"/>
    <w:rsid w:val="002F7E00"/>
    <w:rsid w:val="003004BF"/>
    <w:rsid w:val="003008BD"/>
    <w:rsid w:val="00300BEE"/>
    <w:rsid w:val="00300F07"/>
    <w:rsid w:val="00301DA8"/>
    <w:rsid w:val="00304381"/>
    <w:rsid w:val="00304F16"/>
    <w:rsid w:val="00306032"/>
    <w:rsid w:val="0030613E"/>
    <w:rsid w:val="00306969"/>
    <w:rsid w:val="003074B0"/>
    <w:rsid w:val="00307CEF"/>
    <w:rsid w:val="0031121B"/>
    <w:rsid w:val="0031321E"/>
    <w:rsid w:val="003139BC"/>
    <w:rsid w:val="003148AD"/>
    <w:rsid w:val="00314D24"/>
    <w:rsid w:val="0031561B"/>
    <w:rsid w:val="00316FF3"/>
    <w:rsid w:val="00320787"/>
    <w:rsid w:val="00321657"/>
    <w:rsid w:val="00322F1B"/>
    <w:rsid w:val="003240D1"/>
    <w:rsid w:val="003249B6"/>
    <w:rsid w:val="003257A7"/>
    <w:rsid w:val="0032588F"/>
    <w:rsid w:val="003275E6"/>
    <w:rsid w:val="00327F30"/>
    <w:rsid w:val="0033034A"/>
    <w:rsid w:val="0033119B"/>
    <w:rsid w:val="00332E4B"/>
    <w:rsid w:val="00332FF0"/>
    <w:rsid w:val="00333D36"/>
    <w:rsid w:val="00334BFC"/>
    <w:rsid w:val="003354CB"/>
    <w:rsid w:val="00335735"/>
    <w:rsid w:val="003358E6"/>
    <w:rsid w:val="00336501"/>
    <w:rsid w:val="00336D58"/>
    <w:rsid w:val="00336F30"/>
    <w:rsid w:val="00340FB6"/>
    <w:rsid w:val="00342D60"/>
    <w:rsid w:val="003452C9"/>
    <w:rsid w:val="00345F14"/>
    <w:rsid w:val="003477B0"/>
    <w:rsid w:val="00350CCA"/>
    <w:rsid w:val="00352FA0"/>
    <w:rsid w:val="0035364F"/>
    <w:rsid w:val="00353884"/>
    <w:rsid w:val="0035509C"/>
    <w:rsid w:val="003563E4"/>
    <w:rsid w:val="003579F1"/>
    <w:rsid w:val="00357EE4"/>
    <w:rsid w:val="0036006D"/>
    <w:rsid w:val="00360F29"/>
    <w:rsid w:val="0036223A"/>
    <w:rsid w:val="00363EF4"/>
    <w:rsid w:val="00364693"/>
    <w:rsid w:val="00366E88"/>
    <w:rsid w:val="003672DF"/>
    <w:rsid w:val="0036744B"/>
    <w:rsid w:val="00367AAF"/>
    <w:rsid w:val="00367BA1"/>
    <w:rsid w:val="0037035E"/>
    <w:rsid w:val="0037068C"/>
    <w:rsid w:val="003736C3"/>
    <w:rsid w:val="00373B0A"/>
    <w:rsid w:val="003743A8"/>
    <w:rsid w:val="00374756"/>
    <w:rsid w:val="003748C5"/>
    <w:rsid w:val="00374D04"/>
    <w:rsid w:val="003752E3"/>
    <w:rsid w:val="003753AF"/>
    <w:rsid w:val="003768CF"/>
    <w:rsid w:val="00376A13"/>
    <w:rsid w:val="00380473"/>
    <w:rsid w:val="003815FA"/>
    <w:rsid w:val="00382127"/>
    <w:rsid w:val="003836A3"/>
    <w:rsid w:val="00383C3B"/>
    <w:rsid w:val="00384A02"/>
    <w:rsid w:val="00384FD5"/>
    <w:rsid w:val="003859D6"/>
    <w:rsid w:val="00385BFE"/>
    <w:rsid w:val="00385E46"/>
    <w:rsid w:val="00386614"/>
    <w:rsid w:val="0038794F"/>
    <w:rsid w:val="00390882"/>
    <w:rsid w:val="00390B46"/>
    <w:rsid w:val="00390E99"/>
    <w:rsid w:val="00391D42"/>
    <w:rsid w:val="00392111"/>
    <w:rsid w:val="003945B0"/>
    <w:rsid w:val="00394689"/>
    <w:rsid w:val="00394872"/>
    <w:rsid w:val="00396A2C"/>
    <w:rsid w:val="003A121A"/>
    <w:rsid w:val="003A1CAC"/>
    <w:rsid w:val="003A1E4A"/>
    <w:rsid w:val="003A1FA0"/>
    <w:rsid w:val="003A2614"/>
    <w:rsid w:val="003A3953"/>
    <w:rsid w:val="003A4E70"/>
    <w:rsid w:val="003A6A26"/>
    <w:rsid w:val="003A6B36"/>
    <w:rsid w:val="003A74D2"/>
    <w:rsid w:val="003A7C4D"/>
    <w:rsid w:val="003B0EA6"/>
    <w:rsid w:val="003B0EFE"/>
    <w:rsid w:val="003B1C7E"/>
    <w:rsid w:val="003B2C37"/>
    <w:rsid w:val="003B481B"/>
    <w:rsid w:val="003B546B"/>
    <w:rsid w:val="003B5A11"/>
    <w:rsid w:val="003B5A4B"/>
    <w:rsid w:val="003B6529"/>
    <w:rsid w:val="003B71DB"/>
    <w:rsid w:val="003B78AC"/>
    <w:rsid w:val="003C069B"/>
    <w:rsid w:val="003C0D35"/>
    <w:rsid w:val="003C0ED8"/>
    <w:rsid w:val="003C1B93"/>
    <w:rsid w:val="003C263B"/>
    <w:rsid w:val="003C32D5"/>
    <w:rsid w:val="003C355B"/>
    <w:rsid w:val="003C4236"/>
    <w:rsid w:val="003C441D"/>
    <w:rsid w:val="003C59E0"/>
    <w:rsid w:val="003C6F75"/>
    <w:rsid w:val="003C709E"/>
    <w:rsid w:val="003C7425"/>
    <w:rsid w:val="003D0975"/>
    <w:rsid w:val="003D1FEE"/>
    <w:rsid w:val="003D32BB"/>
    <w:rsid w:val="003D3779"/>
    <w:rsid w:val="003D39C8"/>
    <w:rsid w:val="003D3D01"/>
    <w:rsid w:val="003D4D9B"/>
    <w:rsid w:val="003D5AD4"/>
    <w:rsid w:val="003D64A8"/>
    <w:rsid w:val="003D6A62"/>
    <w:rsid w:val="003D6C49"/>
    <w:rsid w:val="003E254B"/>
    <w:rsid w:val="003E2CE4"/>
    <w:rsid w:val="003E2DE6"/>
    <w:rsid w:val="003E371E"/>
    <w:rsid w:val="003E46D2"/>
    <w:rsid w:val="003E49D4"/>
    <w:rsid w:val="003E5717"/>
    <w:rsid w:val="003E576D"/>
    <w:rsid w:val="003E5F45"/>
    <w:rsid w:val="003E7C90"/>
    <w:rsid w:val="003F0C16"/>
    <w:rsid w:val="003F169B"/>
    <w:rsid w:val="003F1F8D"/>
    <w:rsid w:val="003F5115"/>
    <w:rsid w:val="003F52EC"/>
    <w:rsid w:val="003F5B35"/>
    <w:rsid w:val="003F721F"/>
    <w:rsid w:val="00401045"/>
    <w:rsid w:val="00401A88"/>
    <w:rsid w:val="004023A0"/>
    <w:rsid w:val="00404746"/>
    <w:rsid w:val="00406DD7"/>
    <w:rsid w:val="00407E61"/>
    <w:rsid w:val="00407F66"/>
    <w:rsid w:val="00413EAB"/>
    <w:rsid w:val="004158B5"/>
    <w:rsid w:val="00415AB9"/>
    <w:rsid w:val="00417865"/>
    <w:rsid w:val="00417978"/>
    <w:rsid w:val="004201DD"/>
    <w:rsid w:val="00420363"/>
    <w:rsid w:val="00420821"/>
    <w:rsid w:val="004209E4"/>
    <w:rsid w:val="00421E29"/>
    <w:rsid w:val="00424390"/>
    <w:rsid w:val="00424C80"/>
    <w:rsid w:val="00430F9D"/>
    <w:rsid w:val="00431536"/>
    <w:rsid w:val="00432356"/>
    <w:rsid w:val="0043244D"/>
    <w:rsid w:val="00433441"/>
    <w:rsid w:val="004343D4"/>
    <w:rsid w:val="00434C51"/>
    <w:rsid w:val="00435A62"/>
    <w:rsid w:val="0043652E"/>
    <w:rsid w:val="00440232"/>
    <w:rsid w:val="00445896"/>
    <w:rsid w:val="004462DB"/>
    <w:rsid w:val="00450AD0"/>
    <w:rsid w:val="004534DC"/>
    <w:rsid w:val="00454CD7"/>
    <w:rsid w:val="00455097"/>
    <w:rsid w:val="0045509B"/>
    <w:rsid w:val="004573B2"/>
    <w:rsid w:val="00457CD3"/>
    <w:rsid w:val="00457D26"/>
    <w:rsid w:val="00460142"/>
    <w:rsid w:val="0046102A"/>
    <w:rsid w:val="00462485"/>
    <w:rsid w:val="00462A23"/>
    <w:rsid w:val="0046376D"/>
    <w:rsid w:val="00464DA5"/>
    <w:rsid w:val="004677A7"/>
    <w:rsid w:val="00467C4D"/>
    <w:rsid w:val="004731E0"/>
    <w:rsid w:val="004737BE"/>
    <w:rsid w:val="00473E03"/>
    <w:rsid w:val="00474984"/>
    <w:rsid w:val="0047529A"/>
    <w:rsid w:val="00476A88"/>
    <w:rsid w:val="00477553"/>
    <w:rsid w:val="00480209"/>
    <w:rsid w:val="00480414"/>
    <w:rsid w:val="004806BB"/>
    <w:rsid w:val="00480BF7"/>
    <w:rsid w:val="00480E1A"/>
    <w:rsid w:val="00482F5A"/>
    <w:rsid w:val="00483089"/>
    <w:rsid w:val="00484B55"/>
    <w:rsid w:val="00485DD4"/>
    <w:rsid w:val="004864E0"/>
    <w:rsid w:val="00486C16"/>
    <w:rsid w:val="00487EA5"/>
    <w:rsid w:val="00491B11"/>
    <w:rsid w:val="00491D91"/>
    <w:rsid w:val="004920C7"/>
    <w:rsid w:val="004922EF"/>
    <w:rsid w:val="0049329B"/>
    <w:rsid w:val="00493933"/>
    <w:rsid w:val="00493BCE"/>
    <w:rsid w:val="00493E70"/>
    <w:rsid w:val="00493FCB"/>
    <w:rsid w:val="004946B4"/>
    <w:rsid w:val="00495F64"/>
    <w:rsid w:val="00497304"/>
    <w:rsid w:val="00497C28"/>
    <w:rsid w:val="004A2860"/>
    <w:rsid w:val="004A2B6E"/>
    <w:rsid w:val="004A2DF9"/>
    <w:rsid w:val="004A54ED"/>
    <w:rsid w:val="004A5D36"/>
    <w:rsid w:val="004A63CA"/>
    <w:rsid w:val="004B077C"/>
    <w:rsid w:val="004B0F7F"/>
    <w:rsid w:val="004B333F"/>
    <w:rsid w:val="004B403A"/>
    <w:rsid w:val="004B4EBD"/>
    <w:rsid w:val="004B4EDF"/>
    <w:rsid w:val="004B5A52"/>
    <w:rsid w:val="004B6A69"/>
    <w:rsid w:val="004C0C1B"/>
    <w:rsid w:val="004C1663"/>
    <w:rsid w:val="004C25A2"/>
    <w:rsid w:val="004C2848"/>
    <w:rsid w:val="004C3557"/>
    <w:rsid w:val="004C3A6E"/>
    <w:rsid w:val="004C4977"/>
    <w:rsid w:val="004C5686"/>
    <w:rsid w:val="004C5F8B"/>
    <w:rsid w:val="004C691B"/>
    <w:rsid w:val="004C6C55"/>
    <w:rsid w:val="004C7240"/>
    <w:rsid w:val="004D0574"/>
    <w:rsid w:val="004D14E9"/>
    <w:rsid w:val="004D2DA9"/>
    <w:rsid w:val="004D5259"/>
    <w:rsid w:val="004D5659"/>
    <w:rsid w:val="004D59F0"/>
    <w:rsid w:val="004D5D42"/>
    <w:rsid w:val="004D72FF"/>
    <w:rsid w:val="004E22B3"/>
    <w:rsid w:val="004E22F0"/>
    <w:rsid w:val="004E23DC"/>
    <w:rsid w:val="004E34CB"/>
    <w:rsid w:val="004E5F02"/>
    <w:rsid w:val="004E60AA"/>
    <w:rsid w:val="004E773B"/>
    <w:rsid w:val="004E78BB"/>
    <w:rsid w:val="004E7A62"/>
    <w:rsid w:val="004F044C"/>
    <w:rsid w:val="004F09E7"/>
    <w:rsid w:val="004F1538"/>
    <w:rsid w:val="004F16CF"/>
    <w:rsid w:val="004F1A2B"/>
    <w:rsid w:val="004F3602"/>
    <w:rsid w:val="004F3C03"/>
    <w:rsid w:val="004F4172"/>
    <w:rsid w:val="004F47D0"/>
    <w:rsid w:val="004F4D8F"/>
    <w:rsid w:val="004F5984"/>
    <w:rsid w:val="004F5D4D"/>
    <w:rsid w:val="004F5FCC"/>
    <w:rsid w:val="004F614F"/>
    <w:rsid w:val="004F6EED"/>
    <w:rsid w:val="004F77E5"/>
    <w:rsid w:val="00500FFE"/>
    <w:rsid w:val="0050482D"/>
    <w:rsid w:val="0050498A"/>
    <w:rsid w:val="005055B4"/>
    <w:rsid w:val="005058BC"/>
    <w:rsid w:val="00506014"/>
    <w:rsid w:val="00510935"/>
    <w:rsid w:val="0051280B"/>
    <w:rsid w:val="005129CD"/>
    <w:rsid w:val="0051368D"/>
    <w:rsid w:val="00514699"/>
    <w:rsid w:val="00514B82"/>
    <w:rsid w:val="00516364"/>
    <w:rsid w:val="005168D7"/>
    <w:rsid w:val="00517A62"/>
    <w:rsid w:val="005205E2"/>
    <w:rsid w:val="00520C54"/>
    <w:rsid w:val="00521596"/>
    <w:rsid w:val="005220FF"/>
    <w:rsid w:val="00522190"/>
    <w:rsid w:val="00522248"/>
    <w:rsid w:val="00522BC3"/>
    <w:rsid w:val="00523CD2"/>
    <w:rsid w:val="00524499"/>
    <w:rsid w:val="0052496A"/>
    <w:rsid w:val="00527EBA"/>
    <w:rsid w:val="00530F73"/>
    <w:rsid w:val="005316DB"/>
    <w:rsid w:val="00532413"/>
    <w:rsid w:val="00534211"/>
    <w:rsid w:val="0053490B"/>
    <w:rsid w:val="0053588D"/>
    <w:rsid w:val="00536790"/>
    <w:rsid w:val="0054057D"/>
    <w:rsid w:val="00540BC1"/>
    <w:rsid w:val="00540E4B"/>
    <w:rsid w:val="0054169D"/>
    <w:rsid w:val="00542D4E"/>
    <w:rsid w:val="005433E6"/>
    <w:rsid w:val="00543910"/>
    <w:rsid w:val="00543FD6"/>
    <w:rsid w:val="005451F3"/>
    <w:rsid w:val="005457B6"/>
    <w:rsid w:val="0054650B"/>
    <w:rsid w:val="005467EB"/>
    <w:rsid w:val="00550241"/>
    <w:rsid w:val="005502D7"/>
    <w:rsid w:val="00550455"/>
    <w:rsid w:val="005511FE"/>
    <w:rsid w:val="00552CB9"/>
    <w:rsid w:val="00553A6A"/>
    <w:rsid w:val="00553F59"/>
    <w:rsid w:val="00555E87"/>
    <w:rsid w:val="00561A84"/>
    <w:rsid w:val="0056251C"/>
    <w:rsid w:val="00563BEA"/>
    <w:rsid w:val="00564B03"/>
    <w:rsid w:val="00564EC3"/>
    <w:rsid w:val="005664C6"/>
    <w:rsid w:val="0056661B"/>
    <w:rsid w:val="005707BF"/>
    <w:rsid w:val="00570F1F"/>
    <w:rsid w:val="00570F2A"/>
    <w:rsid w:val="00570FB3"/>
    <w:rsid w:val="005764EE"/>
    <w:rsid w:val="00576D08"/>
    <w:rsid w:val="00577C46"/>
    <w:rsid w:val="00583C7D"/>
    <w:rsid w:val="00584BD9"/>
    <w:rsid w:val="00585E7A"/>
    <w:rsid w:val="005865AF"/>
    <w:rsid w:val="005866C4"/>
    <w:rsid w:val="00586AB4"/>
    <w:rsid w:val="00586E49"/>
    <w:rsid w:val="00586F7E"/>
    <w:rsid w:val="005877BB"/>
    <w:rsid w:val="00590E92"/>
    <w:rsid w:val="00594EFA"/>
    <w:rsid w:val="005A28A0"/>
    <w:rsid w:val="005A2922"/>
    <w:rsid w:val="005A32B7"/>
    <w:rsid w:val="005A4471"/>
    <w:rsid w:val="005A5720"/>
    <w:rsid w:val="005A58E9"/>
    <w:rsid w:val="005A6943"/>
    <w:rsid w:val="005A6B70"/>
    <w:rsid w:val="005A7325"/>
    <w:rsid w:val="005A7BA5"/>
    <w:rsid w:val="005B17D6"/>
    <w:rsid w:val="005B262A"/>
    <w:rsid w:val="005B2B0D"/>
    <w:rsid w:val="005B32FE"/>
    <w:rsid w:val="005B39DC"/>
    <w:rsid w:val="005B454D"/>
    <w:rsid w:val="005B4CF3"/>
    <w:rsid w:val="005B55DE"/>
    <w:rsid w:val="005B59CF"/>
    <w:rsid w:val="005B66C7"/>
    <w:rsid w:val="005B7DD1"/>
    <w:rsid w:val="005C06E6"/>
    <w:rsid w:val="005C071F"/>
    <w:rsid w:val="005C0A48"/>
    <w:rsid w:val="005C18FA"/>
    <w:rsid w:val="005C2AC0"/>
    <w:rsid w:val="005C31AD"/>
    <w:rsid w:val="005C31C6"/>
    <w:rsid w:val="005C39F0"/>
    <w:rsid w:val="005C433D"/>
    <w:rsid w:val="005C57C9"/>
    <w:rsid w:val="005C6712"/>
    <w:rsid w:val="005C67AB"/>
    <w:rsid w:val="005C6B20"/>
    <w:rsid w:val="005C6D62"/>
    <w:rsid w:val="005C72F8"/>
    <w:rsid w:val="005C786D"/>
    <w:rsid w:val="005D0059"/>
    <w:rsid w:val="005D04F0"/>
    <w:rsid w:val="005D0AF4"/>
    <w:rsid w:val="005D0F9C"/>
    <w:rsid w:val="005D1209"/>
    <w:rsid w:val="005D1969"/>
    <w:rsid w:val="005D2803"/>
    <w:rsid w:val="005D309B"/>
    <w:rsid w:val="005D43A6"/>
    <w:rsid w:val="005D5C3C"/>
    <w:rsid w:val="005D6BE0"/>
    <w:rsid w:val="005E07C3"/>
    <w:rsid w:val="005E1C56"/>
    <w:rsid w:val="005E3A95"/>
    <w:rsid w:val="005E4027"/>
    <w:rsid w:val="005E45A0"/>
    <w:rsid w:val="005E4BC9"/>
    <w:rsid w:val="005E7D5F"/>
    <w:rsid w:val="005F0658"/>
    <w:rsid w:val="005F08E1"/>
    <w:rsid w:val="005F12BA"/>
    <w:rsid w:val="005F1905"/>
    <w:rsid w:val="005F1B10"/>
    <w:rsid w:val="005F2AE8"/>
    <w:rsid w:val="006007C2"/>
    <w:rsid w:val="00601026"/>
    <w:rsid w:val="0060179B"/>
    <w:rsid w:val="006018A8"/>
    <w:rsid w:val="006027CF"/>
    <w:rsid w:val="006053D4"/>
    <w:rsid w:val="00605664"/>
    <w:rsid w:val="00606656"/>
    <w:rsid w:val="00606B15"/>
    <w:rsid w:val="00606E46"/>
    <w:rsid w:val="00607D74"/>
    <w:rsid w:val="00611EDB"/>
    <w:rsid w:val="00614E1D"/>
    <w:rsid w:val="006152E9"/>
    <w:rsid w:val="00615585"/>
    <w:rsid w:val="00615A56"/>
    <w:rsid w:val="00615FE9"/>
    <w:rsid w:val="00616054"/>
    <w:rsid w:val="00617A7D"/>
    <w:rsid w:val="00617C3B"/>
    <w:rsid w:val="00621437"/>
    <w:rsid w:val="00625D4D"/>
    <w:rsid w:val="00625D6F"/>
    <w:rsid w:val="0062715D"/>
    <w:rsid w:val="00627A32"/>
    <w:rsid w:val="00630A10"/>
    <w:rsid w:val="00632698"/>
    <w:rsid w:val="00632E5E"/>
    <w:rsid w:val="00633D4B"/>
    <w:rsid w:val="00634B3D"/>
    <w:rsid w:val="006359EB"/>
    <w:rsid w:val="0063728B"/>
    <w:rsid w:val="00637A7D"/>
    <w:rsid w:val="00640A4D"/>
    <w:rsid w:val="0064325F"/>
    <w:rsid w:val="006436B2"/>
    <w:rsid w:val="006449DC"/>
    <w:rsid w:val="006460D7"/>
    <w:rsid w:val="0064693A"/>
    <w:rsid w:val="00646A3A"/>
    <w:rsid w:val="00646EC7"/>
    <w:rsid w:val="00647337"/>
    <w:rsid w:val="00651302"/>
    <w:rsid w:val="00651AB5"/>
    <w:rsid w:val="00652B51"/>
    <w:rsid w:val="00655522"/>
    <w:rsid w:val="00655936"/>
    <w:rsid w:val="006566A2"/>
    <w:rsid w:val="00656BC6"/>
    <w:rsid w:val="00661C4E"/>
    <w:rsid w:val="00662B3C"/>
    <w:rsid w:val="00662CFB"/>
    <w:rsid w:val="00662DA6"/>
    <w:rsid w:val="006633D0"/>
    <w:rsid w:val="00663B42"/>
    <w:rsid w:val="006661D9"/>
    <w:rsid w:val="006679C3"/>
    <w:rsid w:val="00670A39"/>
    <w:rsid w:val="00670DE0"/>
    <w:rsid w:val="0067344F"/>
    <w:rsid w:val="0067404B"/>
    <w:rsid w:val="006752AD"/>
    <w:rsid w:val="00677248"/>
    <w:rsid w:val="006772E0"/>
    <w:rsid w:val="00680563"/>
    <w:rsid w:val="006828E3"/>
    <w:rsid w:val="00682DB3"/>
    <w:rsid w:val="006908D4"/>
    <w:rsid w:val="00692280"/>
    <w:rsid w:val="006925E9"/>
    <w:rsid w:val="006930E9"/>
    <w:rsid w:val="00695195"/>
    <w:rsid w:val="00695495"/>
    <w:rsid w:val="00696121"/>
    <w:rsid w:val="00696756"/>
    <w:rsid w:val="00696EDE"/>
    <w:rsid w:val="006A18F7"/>
    <w:rsid w:val="006A2E8F"/>
    <w:rsid w:val="006A3458"/>
    <w:rsid w:val="006A382B"/>
    <w:rsid w:val="006A3F07"/>
    <w:rsid w:val="006A55CA"/>
    <w:rsid w:val="006A6100"/>
    <w:rsid w:val="006A61CD"/>
    <w:rsid w:val="006A6433"/>
    <w:rsid w:val="006B0B56"/>
    <w:rsid w:val="006B1FEA"/>
    <w:rsid w:val="006B2710"/>
    <w:rsid w:val="006B435E"/>
    <w:rsid w:val="006B4AF5"/>
    <w:rsid w:val="006B4B09"/>
    <w:rsid w:val="006B4E39"/>
    <w:rsid w:val="006C03B7"/>
    <w:rsid w:val="006C03E9"/>
    <w:rsid w:val="006C1068"/>
    <w:rsid w:val="006C13CA"/>
    <w:rsid w:val="006C1D3F"/>
    <w:rsid w:val="006C4019"/>
    <w:rsid w:val="006C4137"/>
    <w:rsid w:val="006C4CA4"/>
    <w:rsid w:val="006C4DF0"/>
    <w:rsid w:val="006C4EA3"/>
    <w:rsid w:val="006C56AD"/>
    <w:rsid w:val="006C6C00"/>
    <w:rsid w:val="006C7DCC"/>
    <w:rsid w:val="006C7E49"/>
    <w:rsid w:val="006D1338"/>
    <w:rsid w:val="006D1712"/>
    <w:rsid w:val="006D17C0"/>
    <w:rsid w:val="006D1869"/>
    <w:rsid w:val="006D1D72"/>
    <w:rsid w:val="006D3D9F"/>
    <w:rsid w:val="006D4A26"/>
    <w:rsid w:val="006D5C6C"/>
    <w:rsid w:val="006D63C8"/>
    <w:rsid w:val="006D73F1"/>
    <w:rsid w:val="006D7BCB"/>
    <w:rsid w:val="006E0332"/>
    <w:rsid w:val="006E0380"/>
    <w:rsid w:val="006E14CA"/>
    <w:rsid w:val="006E2920"/>
    <w:rsid w:val="006E50C4"/>
    <w:rsid w:val="006E54A0"/>
    <w:rsid w:val="006E5C32"/>
    <w:rsid w:val="006E63C9"/>
    <w:rsid w:val="006F0AA1"/>
    <w:rsid w:val="006F2661"/>
    <w:rsid w:val="006F36B5"/>
    <w:rsid w:val="006F393E"/>
    <w:rsid w:val="006F49E0"/>
    <w:rsid w:val="006F511A"/>
    <w:rsid w:val="006F5A29"/>
    <w:rsid w:val="006F66B1"/>
    <w:rsid w:val="006F6B1C"/>
    <w:rsid w:val="006F6E34"/>
    <w:rsid w:val="006F758E"/>
    <w:rsid w:val="00700497"/>
    <w:rsid w:val="00700554"/>
    <w:rsid w:val="00700F9A"/>
    <w:rsid w:val="00701818"/>
    <w:rsid w:val="007019E8"/>
    <w:rsid w:val="00702C71"/>
    <w:rsid w:val="0070439A"/>
    <w:rsid w:val="00704C88"/>
    <w:rsid w:val="0070640B"/>
    <w:rsid w:val="0070713D"/>
    <w:rsid w:val="007100B8"/>
    <w:rsid w:val="00710E9F"/>
    <w:rsid w:val="00711A27"/>
    <w:rsid w:val="0071210A"/>
    <w:rsid w:val="007136BA"/>
    <w:rsid w:val="00713BEF"/>
    <w:rsid w:val="007142BD"/>
    <w:rsid w:val="00714A48"/>
    <w:rsid w:val="007151D0"/>
    <w:rsid w:val="007154B4"/>
    <w:rsid w:val="0071691C"/>
    <w:rsid w:val="0071794E"/>
    <w:rsid w:val="00721552"/>
    <w:rsid w:val="007226D4"/>
    <w:rsid w:val="00722EEB"/>
    <w:rsid w:val="00723CEC"/>
    <w:rsid w:val="00724505"/>
    <w:rsid w:val="007249E5"/>
    <w:rsid w:val="00724A75"/>
    <w:rsid w:val="007275BD"/>
    <w:rsid w:val="007277EB"/>
    <w:rsid w:val="0073025B"/>
    <w:rsid w:val="00730A5D"/>
    <w:rsid w:val="007315DE"/>
    <w:rsid w:val="00731610"/>
    <w:rsid w:val="0073200B"/>
    <w:rsid w:val="00732314"/>
    <w:rsid w:val="0073275A"/>
    <w:rsid w:val="007339CA"/>
    <w:rsid w:val="00734D1B"/>
    <w:rsid w:val="00734DE6"/>
    <w:rsid w:val="00736E66"/>
    <w:rsid w:val="00740E89"/>
    <w:rsid w:val="00741B1E"/>
    <w:rsid w:val="0074286B"/>
    <w:rsid w:val="00744470"/>
    <w:rsid w:val="00745771"/>
    <w:rsid w:val="0074684B"/>
    <w:rsid w:val="00747AD3"/>
    <w:rsid w:val="007511CD"/>
    <w:rsid w:val="00752231"/>
    <w:rsid w:val="00752332"/>
    <w:rsid w:val="00756B80"/>
    <w:rsid w:val="00757B30"/>
    <w:rsid w:val="0076011D"/>
    <w:rsid w:val="00761A73"/>
    <w:rsid w:val="0076244E"/>
    <w:rsid w:val="00763FEC"/>
    <w:rsid w:val="00764441"/>
    <w:rsid w:val="007660BF"/>
    <w:rsid w:val="00766B8B"/>
    <w:rsid w:val="00766CB0"/>
    <w:rsid w:val="007678E2"/>
    <w:rsid w:val="00767E2F"/>
    <w:rsid w:val="007705CC"/>
    <w:rsid w:val="00771012"/>
    <w:rsid w:val="00771151"/>
    <w:rsid w:val="00772D8B"/>
    <w:rsid w:val="007766F1"/>
    <w:rsid w:val="007772B6"/>
    <w:rsid w:val="0077773B"/>
    <w:rsid w:val="00782AF3"/>
    <w:rsid w:val="00782D80"/>
    <w:rsid w:val="00783CFC"/>
    <w:rsid w:val="00785580"/>
    <w:rsid w:val="00790635"/>
    <w:rsid w:val="00790ACB"/>
    <w:rsid w:val="00792178"/>
    <w:rsid w:val="0079318F"/>
    <w:rsid w:val="007934D4"/>
    <w:rsid w:val="00793CCB"/>
    <w:rsid w:val="0079530B"/>
    <w:rsid w:val="00797D93"/>
    <w:rsid w:val="007A1D51"/>
    <w:rsid w:val="007A2622"/>
    <w:rsid w:val="007A43CC"/>
    <w:rsid w:val="007A5202"/>
    <w:rsid w:val="007A574D"/>
    <w:rsid w:val="007A6650"/>
    <w:rsid w:val="007A66BE"/>
    <w:rsid w:val="007A66E6"/>
    <w:rsid w:val="007A732B"/>
    <w:rsid w:val="007A7605"/>
    <w:rsid w:val="007B0E8F"/>
    <w:rsid w:val="007B2A2C"/>
    <w:rsid w:val="007B4E46"/>
    <w:rsid w:val="007B5C22"/>
    <w:rsid w:val="007B5EE4"/>
    <w:rsid w:val="007B621F"/>
    <w:rsid w:val="007B6B0F"/>
    <w:rsid w:val="007B7409"/>
    <w:rsid w:val="007B7682"/>
    <w:rsid w:val="007B78F3"/>
    <w:rsid w:val="007C0664"/>
    <w:rsid w:val="007C1591"/>
    <w:rsid w:val="007C2CDE"/>
    <w:rsid w:val="007C2FC8"/>
    <w:rsid w:val="007C3276"/>
    <w:rsid w:val="007C3632"/>
    <w:rsid w:val="007C3D51"/>
    <w:rsid w:val="007C3F18"/>
    <w:rsid w:val="007C5240"/>
    <w:rsid w:val="007C6437"/>
    <w:rsid w:val="007C7B23"/>
    <w:rsid w:val="007D03E6"/>
    <w:rsid w:val="007D1FA3"/>
    <w:rsid w:val="007D3155"/>
    <w:rsid w:val="007D694E"/>
    <w:rsid w:val="007D73AD"/>
    <w:rsid w:val="007E01F7"/>
    <w:rsid w:val="007E056B"/>
    <w:rsid w:val="007E0A9C"/>
    <w:rsid w:val="007E3198"/>
    <w:rsid w:val="007E32D9"/>
    <w:rsid w:val="007E36E1"/>
    <w:rsid w:val="007E3F54"/>
    <w:rsid w:val="007E4ED2"/>
    <w:rsid w:val="007E5377"/>
    <w:rsid w:val="007E57FA"/>
    <w:rsid w:val="007E6F1E"/>
    <w:rsid w:val="007E76CE"/>
    <w:rsid w:val="007E7CC2"/>
    <w:rsid w:val="007F0856"/>
    <w:rsid w:val="007F1DA7"/>
    <w:rsid w:val="007F2298"/>
    <w:rsid w:val="007F3201"/>
    <w:rsid w:val="007F4B7F"/>
    <w:rsid w:val="007F5BA3"/>
    <w:rsid w:val="008007F6"/>
    <w:rsid w:val="00801395"/>
    <w:rsid w:val="00801414"/>
    <w:rsid w:val="00801A80"/>
    <w:rsid w:val="00805E36"/>
    <w:rsid w:val="00806454"/>
    <w:rsid w:val="008066E2"/>
    <w:rsid w:val="00806784"/>
    <w:rsid w:val="00807C8B"/>
    <w:rsid w:val="00811688"/>
    <w:rsid w:val="00812AEE"/>
    <w:rsid w:val="0081427A"/>
    <w:rsid w:val="008167C4"/>
    <w:rsid w:val="00816844"/>
    <w:rsid w:val="00820C09"/>
    <w:rsid w:val="0082184F"/>
    <w:rsid w:val="008223B4"/>
    <w:rsid w:val="008226B8"/>
    <w:rsid w:val="00822CBC"/>
    <w:rsid w:val="00822E5E"/>
    <w:rsid w:val="00824355"/>
    <w:rsid w:val="008247DD"/>
    <w:rsid w:val="00825E99"/>
    <w:rsid w:val="00826394"/>
    <w:rsid w:val="008267E9"/>
    <w:rsid w:val="008269C5"/>
    <w:rsid w:val="00826B62"/>
    <w:rsid w:val="008270E6"/>
    <w:rsid w:val="00831443"/>
    <w:rsid w:val="008314DB"/>
    <w:rsid w:val="00831E42"/>
    <w:rsid w:val="00831F29"/>
    <w:rsid w:val="00833505"/>
    <w:rsid w:val="00834D3B"/>
    <w:rsid w:val="0083764D"/>
    <w:rsid w:val="00840999"/>
    <w:rsid w:val="00840F6A"/>
    <w:rsid w:val="0084193D"/>
    <w:rsid w:val="00841A31"/>
    <w:rsid w:val="008439DE"/>
    <w:rsid w:val="008448AE"/>
    <w:rsid w:val="008452B3"/>
    <w:rsid w:val="008452EE"/>
    <w:rsid w:val="00845B5C"/>
    <w:rsid w:val="00845D85"/>
    <w:rsid w:val="0084662A"/>
    <w:rsid w:val="00846CB9"/>
    <w:rsid w:val="00846DA6"/>
    <w:rsid w:val="00847D23"/>
    <w:rsid w:val="00850779"/>
    <w:rsid w:val="00850861"/>
    <w:rsid w:val="008511DF"/>
    <w:rsid w:val="008518DC"/>
    <w:rsid w:val="00851ED5"/>
    <w:rsid w:val="008521B5"/>
    <w:rsid w:val="00855FAB"/>
    <w:rsid w:val="00856183"/>
    <w:rsid w:val="00857A38"/>
    <w:rsid w:val="00857A90"/>
    <w:rsid w:val="00863361"/>
    <w:rsid w:val="0086405D"/>
    <w:rsid w:val="0086407D"/>
    <w:rsid w:val="00864818"/>
    <w:rsid w:val="00865300"/>
    <w:rsid w:val="00866C04"/>
    <w:rsid w:val="0087015E"/>
    <w:rsid w:val="00870C13"/>
    <w:rsid w:val="0087243A"/>
    <w:rsid w:val="00873E23"/>
    <w:rsid w:val="00874243"/>
    <w:rsid w:val="0087645B"/>
    <w:rsid w:val="008770EB"/>
    <w:rsid w:val="00877148"/>
    <w:rsid w:val="0088017E"/>
    <w:rsid w:val="00881669"/>
    <w:rsid w:val="0088211A"/>
    <w:rsid w:val="00882893"/>
    <w:rsid w:val="0088308F"/>
    <w:rsid w:val="00885E3F"/>
    <w:rsid w:val="00886282"/>
    <w:rsid w:val="00890103"/>
    <w:rsid w:val="0089098C"/>
    <w:rsid w:val="00893D99"/>
    <w:rsid w:val="008952DD"/>
    <w:rsid w:val="00895E84"/>
    <w:rsid w:val="008964B2"/>
    <w:rsid w:val="008969E0"/>
    <w:rsid w:val="00897C62"/>
    <w:rsid w:val="008A06DD"/>
    <w:rsid w:val="008A074A"/>
    <w:rsid w:val="008A129F"/>
    <w:rsid w:val="008A1391"/>
    <w:rsid w:val="008A1C60"/>
    <w:rsid w:val="008A27A5"/>
    <w:rsid w:val="008A2BDA"/>
    <w:rsid w:val="008A33DC"/>
    <w:rsid w:val="008A5964"/>
    <w:rsid w:val="008A63AC"/>
    <w:rsid w:val="008A689C"/>
    <w:rsid w:val="008B01D7"/>
    <w:rsid w:val="008B03FF"/>
    <w:rsid w:val="008B0E34"/>
    <w:rsid w:val="008B122E"/>
    <w:rsid w:val="008B1725"/>
    <w:rsid w:val="008B214E"/>
    <w:rsid w:val="008B3B3B"/>
    <w:rsid w:val="008B4362"/>
    <w:rsid w:val="008B49C2"/>
    <w:rsid w:val="008B5285"/>
    <w:rsid w:val="008B5290"/>
    <w:rsid w:val="008B60DB"/>
    <w:rsid w:val="008C01B7"/>
    <w:rsid w:val="008C0ADC"/>
    <w:rsid w:val="008C11AC"/>
    <w:rsid w:val="008C1FFE"/>
    <w:rsid w:val="008C266A"/>
    <w:rsid w:val="008C3A8A"/>
    <w:rsid w:val="008C3AA8"/>
    <w:rsid w:val="008C5972"/>
    <w:rsid w:val="008C659D"/>
    <w:rsid w:val="008C6D7A"/>
    <w:rsid w:val="008D00C6"/>
    <w:rsid w:val="008D16EB"/>
    <w:rsid w:val="008D1D44"/>
    <w:rsid w:val="008D230B"/>
    <w:rsid w:val="008D2759"/>
    <w:rsid w:val="008D28AB"/>
    <w:rsid w:val="008D3841"/>
    <w:rsid w:val="008D3BBE"/>
    <w:rsid w:val="008D3F4F"/>
    <w:rsid w:val="008D4AE1"/>
    <w:rsid w:val="008D6256"/>
    <w:rsid w:val="008D6413"/>
    <w:rsid w:val="008E039B"/>
    <w:rsid w:val="008E06C1"/>
    <w:rsid w:val="008E0C26"/>
    <w:rsid w:val="008E0DC8"/>
    <w:rsid w:val="008E1E13"/>
    <w:rsid w:val="008E20F6"/>
    <w:rsid w:val="008E2A97"/>
    <w:rsid w:val="008E2E29"/>
    <w:rsid w:val="008E31B8"/>
    <w:rsid w:val="008E32BD"/>
    <w:rsid w:val="008E4B97"/>
    <w:rsid w:val="008E4C59"/>
    <w:rsid w:val="008E4CE0"/>
    <w:rsid w:val="008E5085"/>
    <w:rsid w:val="008E5ACA"/>
    <w:rsid w:val="008E6D63"/>
    <w:rsid w:val="008E7A5C"/>
    <w:rsid w:val="008E7B93"/>
    <w:rsid w:val="008F01E2"/>
    <w:rsid w:val="008F0503"/>
    <w:rsid w:val="008F0591"/>
    <w:rsid w:val="008F0FAA"/>
    <w:rsid w:val="008F12C9"/>
    <w:rsid w:val="008F175A"/>
    <w:rsid w:val="008F17CC"/>
    <w:rsid w:val="008F1A70"/>
    <w:rsid w:val="008F250F"/>
    <w:rsid w:val="008F282E"/>
    <w:rsid w:val="008F2BCB"/>
    <w:rsid w:val="008F2DEB"/>
    <w:rsid w:val="008F3B08"/>
    <w:rsid w:val="008F42A1"/>
    <w:rsid w:val="008F49CC"/>
    <w:rsid w:val="008F7284"/>
    <w:rsid w:val="008F7C42"/>
    <w:rsid w:val="00901103"/>
    <w:rsid w:val="00901231"/>
    <w:rsid w:val="00901DE9"/>
    <w:rsid w:val="0090207E"/>
    <w:rsid w:val="0090317A"/>
    <w:rsid w:val="00903C31"/>
    <w:rsid w:val="00903CCB"/>
    <w:rsid w:val="00904B6F"/>
    <w:rsid w:val="0090522C"/>
    <w:rsid w:val="00905F29"/>
    <w:rsid w:val="009070F9"/>
    <w:rsid w:val="009073DE"/>
    <w:rsid w:val="00907BFE"/>
    <w:rsid w:val="00911B16"/>
    <w:rsid w:val="00911CA1"/>
    <w:rsid w:val="00911F11"/>
    <w:rsid w:val="00914706"/>
    <w:rsid w:val="009156AD"/>
    <w:rsid w:val="0091683B"/>
    <w:rsid w:val="009175D6"/>
    <w:rsid w:val="00921C97"/>
    <w:rsid w:val="00922D80"/>
    <w:rsid w:val="00924549"/>
    <w:rsid w:val="00924D08"/>
    <w:rsid w:val="00925DCB"/>
    <w:rsid w:val="00926F8C"/>
    <w:rsid w:val="009275A8"/>
    <w:rsid w:val="00927AD0"/>
    <w:rsid w:val="00932A80"/>
    <w:rsid w:val="009360F5"/>
    <w:rsid w:val="00936865"/>
    <w:rsid w:val="00937539"/>
    <w:rsid w:val="00937D3E"/>
    <w:rsid w:val="00940DC9"/>
    <w:rsid w:val="00941317"/>
    <w:rsid w:val="00941444"/>
    <w:rsid w:val="009417C3"/>
    <w:rsid w:val="00941F8F"/>
    <w:rsid w:val="00942065"/>
    <w:rsid w:val="009421BF"/>
    <w:rsid w:val="009438B7"/>
    <w:rsid w:val="0094498B"/>
    <w:rsid w:val="009455D7"/>
    <w:rsid w:val="00945896"/>
    <w:rsid w:val="00946883"/>
    <w:rsid w:val="00950190"/>
    <w:rsid w:val="0095043B"/>
    <w:rsid w:val="009508D4"/>
    <w:rsid w:val="009527F5"/>
    <w:rsid w:val="00952D6D"/>
    <w:rsid w:val="009534E0"/>
    <w:rsid w:val="00955922"/>
    <w:rsid w:val="00955A1D"/>
    <w:rsid w:val="00955BFA"/>
    <w:rsid w:val="00957195"/>
    <w:rsid w:val="00957665"/>
    <w:rsid w:val="00957C7F"/>
    <w:rsid w:val="00957E87"/>
    <w:rsid w:val="00962DA1"/>
    <w:rsid w:val="00963E94"/>
    <w:rsid w:val="009654F2"/>
    <w:rsid w:val="00965C6A"/>
    <w:rsid w:val="009666C5"/>
    <w:rsid w:val="00966C1F"/>
    <w:rsid w:val="009674CB"/>
    <w:rsid w:val="0097008C"/>
    <w:rsid w:val="009700AB"/>
    <w:rsid w:val="00970CA5"/>
    <w:rsid w:val="00971CC7"/>
    <w:rsid w:val="00971D21"/>
    <w:rsid w:val="00973D86"/>
    <w:rsid w:val="00975128"/>
    <w:rsid w:val="00975B8A"/>
    <w:rsid w:val="00976222"/>
    <w:rsid w:val="0097761C"/>
    <w:rsid w:val="00981C61"/>
    <w:rsid w:val="00982859"/>
    <w:rsid w:val="00982A63"/>
    <w:rsid w:val="00982B4F"/>
    <w:rsid w:val="00983859"/>
    <w:rsid w:val="0098395B"/>
    <w:rsid w:val="0098424C"/>
    <w:rsid w:val="009845F4"/>
    <w:rsid w:val="00984C6D"/>
    <w:rsid w:val="00986C5B"/>
    <w:rsid w:val="00987B74"/>
    <w:rsid w:val="0099016A"/>
    <w:rsid w:val="00990D5D"/>
    <w:rsid w:val="0099536B"/>
    <w:rsid w:val="009968DF"/>
    <w:rsid w:val="009968EC"/>
    <w:rsid w:val="00996AD9"/>
    <w:rsid w:val="00996AE5"/>
    <w:rsid w:val="00996EA4"/>
    <w:rsid w:val="00997375"/>
    <w:rsid w:val="009A0D40"/>
    <w:rsid w:val="009A0FC4"/>
    <w:rsid w:val="009A12D0"/>
    <w:rsid w:val="009A322F"/>
    <w:rsid w:val="009A4472"/>
    <w:rsid w:val="009A499C"/>
    <w:rsid w:val="009A4D37"/>
    <w:rsid w:val="009A6D30"/>
    <w:rsid w:val="009A71FC"/>
    <w:rsid w:val="009A76E4"/>
    <w:rsid w:val="009B038B"/>
    <w:rsid w:val="009B076F"/>
    <w:rsid w:val="009B1687"/>
    <w:rsid w:val="009B19DA"/>
    <w:rsid w:val="009B2673"/>
    <w:rsid w:val="009B279F"/>
    <w:rsid w:val="009B3D2F"/>
    <w:rsid w:val="009B4356"/>
    <w:rsid w:val="009B4753"/>
    <w:rsid w:val="009B5608"/>
    <w:rsid w:val="009B5A45"/>
    <w:rsid w:val="009B5B11"/>
    <w:rsid w:val="009B7202"/>
    <w:rsid w:val="009B78D8"/>
    <w:rsid w:val="009C0F12"/>
    <w:rsid w:val="009C2D07"/>
    <w:rsid w:val="009C38F1"/>
    <w:rsid w:val="009C4B44"/>
    <w:rsid w:val="009C6DF8"/>
    <w:rsid w:val="009C70A8"/>
    <w:rsid w:val="009C72EE"/>
    <w:rsid w:val="009D0B95"/>
    <w:rsid w:val="009D1B85"/>
    <w:rsid w:val="009D21B5"/>
    <w:rsid w:val="009D260A"/>
    <w:rsid w:val="009D29C2"/>
    <w:rsid w:val="009D3743"/>
    <w:rsid w:val="009D3BE4"/>
    <w:rsid w:val="009D3C6E"/>
    <w:rsid w:val="009D4205"/>
    <w:rsid w:val="009D43ED"/>
    <w:rsid w:val="009D4765"/>
    <w:rsid w:val="009D4DFD"/>
    <w:rsid w:val="009D52DA"/>
    <w:rsid w:val="009D65E9"/>
    <w:rsid w:val="009D70CD"/>
    <w:rsid w:val="009E1D61"/>
    <w:rsid w:val="009E1DD1"/>
    <w:rsid w:val="009E273B"/>
    <w:rsid w:val="009E2B9A"/>
    <w:rsid w:val="009E6076"/>
    <w:rsid w:val="009E64DD"/>
    <w:rsid w:val="009E72CB"/>
    <w:rsid w:val="009E7768"/>
    <w:rsid w:val="009E7DA7"/>
    <w:rsid w:val="009E7EF6"/>
    <w:rsid w:val="009F1A4B"/>
    <w:rsid w:val="009F1BC9"/>
    <w:rsid w:val="009F1CEC"/>
    <w:rsid w:val="009F24D1"/>
    <w:rsid w:val="009F5742"/>
    <w:rsid w:val="009F6524"/>
    <w:rsid w:val="009F75AF"/>
    <w:rsid w:val="009F795F"/>
    <w:rsid w:val="009F7A0E"/>
    <w:rsid w:val="00A00AC1"/>
    <w:rsid w:val="00A02866"/>
    <w:rsid w:val="00A02C8E"/>
    <w:rsid w:val="00A03C61"/>
    <w:rsid w:val="00A05506"/>
    <w:rsid w:val="00A058CD"/>
    <w:rsid w:val="00A07EEB"/>
    <w:rsid w:val="00A10DC1"/>
    <w:rsid w:val="00A12FB8"/>
    <w:rsid w:val="00A12FFA"/>
    <w:rsid w:val="00A130A1"/>
    <w:rsid w:val="00A13434"/>
    <w:rsid w:val="00A14F07"/>
    <w:rsid w:val="00A15AAB"/>
    <w:rsid w:val="00A1755C"/>
    <w:rsid w:val="00A17F44"/>
    <w:rsid w:val="00A20290"/>
    <w:rsid w:val="00A206E3"/>
    <w:rsid w:val="00A20BAB"/>
    <w:rsid w:val="00A212EE"/>
    <w:rsid w:val="00A22175"/>
    <w:rsid w:val="00A233AE"/>
    <w:rsid w:val="00A241E3"/>
    <w:rsid w:val="00A24386"/>
    <w:rsid w:val="00A25184"/>
    <w:rsid w:val="00A25A34"/>
    <w:rsid w:val="00A27085"/>
    <w:rsid w:val="00A31125"/>
    <w:rsid w:val="00A32834"/>
    <w:rsid w:val="00A3417E"/>
    <w:rsid w:val="00A35573"/>
    <w:rsid w:val="00A357E8"/>
    <w:rsid w:val="00A377C2"/>
    <w:rsid w:val="00A40026"/>
    <w:rsid w:val="00A42933"/>
    <w:rsid w:val="00A43C4C"/>
    <w:rsid w:val="00A456AE"/>
    <w:rsid w:val="00A4585E"/>
    <w:rsid w:val="00A473D4"/>
    <w:rsid w:val="00A478C1"/>
    <w:rsid w:val="00A47904"/>
    <w:rsid w:val="00A47A48"/>
    <w:rsid w:val="00A53756"/>
    <w:rsid w:val="00A53AC3"/>
    <w:rsid w:val="00A53F54"/>
    <w:rsid w:val="00A54C54"/>
    <w:rsid w:val="00A55272"/>
    <w:rsid w:val="00A55311"/>
    <w:rsid w:val="00A56B50"/>
    <w:rsid w:val="00A56DB8"/>
    <w:rsid w:val="00A571AA"/>
    <w:rsid w:val="00A57A49"/>
    <w:rsid w:val="00A6095C"/>
    <w:rsid w:val="00A61798"/>
    <w:rsid w:val="00A63A9B"/>
    <w:rsid w:val="00A6611A"/>
    <w:rsid w:val="00A66C6D"/>
    <w:rsid w:val="00A66E51"/>
    <w:rsid w:val="00A6785E"/>
    <w:rsid w:val="00A705B4"/>
    <w:rsid w:val="00A70A5E"/>
    <w:rsid w:val="00A730EF"/>
    <w:rsid w:val="00A73760"/>
    <w:rsid w:val="00A73885"/>
    <w:rsid w:val="00A747FB"/>
    <w:rsid w:val="00A76912"/>
    <w:rsid w:val="00A8066E"/>
    <w:rsid w:val="00A808B3"/>
    <w:rsid w:val="00A81007"/>
    <w:rsid w:val="00A82F48"/>
    <w:rsid w:val="00A84842"/>
    <w:rsid w:val="00A84BFF"/>
    <w:rsid w:val="00A85DA6"/>
    <w:rsid w:val="00A8746E"/>
    <w:rsid w:val="00A87ADF"/>
    <w:rsid w:val="00A90079"/>
    <w:rsid w:val="00A90277"/>
    <w:rsid w:val="00A90568"/>
    <w:rsid w:val="00A91249"/>
    <w:rsid w:val="00A91841"/>
    <w:rsid w:val="00A92E73"/>
    <w:rsid w:val="00A9527B"/>
    <w:rsid w:val="00A96392"/>
    <w:rsid w:val="00AA029D"/>
    <w:rsid w:val="00AA1EE5"/>
    <w:rsid w:val="00AA37F9"/>
    <w:rsid w:val="00AA52FC"/>
    <w:rsid w:val="00AA56DD"/>
    <w:rsid w:val="00AA7A5E"/>
    <w:rsid w:val="00AB00D6"/>
    <w:rsid w:val="00AB07F7"/>
    <w:rsid w:val="00AB0C1B"/>
    <w:rsid w:val="00AB138A"/>
    <w:rsid w:val="00AB331F"/>
    <w:rsid w:val="00AB400F"/>
    <w:rsid w:val="00AB4D3E"/>
    <w:rsid w:val="00AB5FE8"/>
    <w:rsid w:val="00AB60B8"/>
    <w:rsid w:val="00AB666F"/>
    <w:rsid w:val="00AB6C8F"/>
    <w:rsid w:val="00AB73AF"/>
    <w:rsid w:val="00AC018E"/>
    <w:rsid w:val="00AC0D63"/>
    <w:rsid w:val="00AC1B72"/>
    <w:rsid w:val="00AC2271"/>
    <w:rsid w:val="00AC22CF"/>
    <w:rsid w:val="00AC2983"/>
    <w:rsid w:val="00AC2C53"/>
    <w:rsid w:val="00AC4CC2"/>
    <w:rsid w:val="00AC4F0D"/>
    <w:rsid w:val="00AC5EE8"/>
    <w:rsid w:val="00AC6180"/>
    <w:rsid w:val="00AC6369"/>
    <w:rsid w:val="00AC6957"/>
    <w:rsid w:val="00AC6FA0"/>
    <w:rsid w:val="00AD1615"/>
    <w:rsid w:val="00AD23F4"/>
    <w:rsid w:val="00AD2F9F"/>
    <w:rsid w:val="00AD496F"/>
    <w:rsid w:val="00AD49F1"/>
    <w:rsid w:val="00AD4FAB"/>
    <w:rsid w:val="00AD6F73"/>
    <w:rsid w:val="00AD724B"/>
    <w:rsid w:val="00AD7626"/>
    <w:rsid w:val="00AE236C"/>
    <w:rsid w:val="00AE268F"/>
    <w:rsid w:val="00AE32C2"/>
    <w:rsid w:val="00AE461F"/>
    <w:rsid w:val="00AE47E3"/>
    <w:rsid w:val="00AF0DBE"/>
    <w:rsid w:val="00AF0F54"/>
    <w:rsid w:val="00AF1835"/>
    <w:rsid w:val="00AF1D7C"/>
    <w:rsid w:val="00AF2EA9"/>
    <w:rsid w:val="00AF3502"/>
    <w:rsid w:val="00AF4CAB"/>
    <w:rsid w:val="00AF4FEC"/>
    <w:rsid w:val="00AF731F"/>
    <w:rsid w:val="00AF7BC5"/>
    <w:rsid w:val="00B04B11"/>
    <w:rsid w:val="00B06025"/>
    <w:rsid w:val="00B07175"/>
    <w:rsid w:val="00B0722A"/>
    <w:rsid w:val="00B104D1"/>
    <w:rsid w:val="00B111CC"/>
    <w:rsid w:val="00B114A0"/>
    <w:rsid w:val="00B12745"/>
    <w:rsid w:val="00B13941"/>
    <w:rsid w:val="00B13E64"/>
    <w:rsid w:val="00B13FE3"/>
    <w:rsid w:val="00B14B50"/>
    <w:rsid w:val="00B14E57"/>
    <w:rsid w:val="00B15BF2"/>
    <w:rsid w:val="00B16EA2"/>
    <w:rsid w:val="00B2067D"/>
    <w:rsid w:val="00B20836"/>
    <w:rsid w:val="00B21422"/>
    <w:rsid w:val="00B21979"/>
    <w:rsid w:val="00B21DF1"/>
    <w:rsid w:val="00B226BC"/>
    <w:rsid w:val="00B22883"/>
    <w:rsid w:val="00B24066"/>
    <w:rsid w:val="00B2461F"/>
    <w:rsid w:val="00B25440"/>
    <w:rsid w:val="00B255C9"/>
    <w:rsid w:val="00B25998"/>
    <w:rsid w:val="00B25F1B"/>
    <w:rsid w:val="00B26E34"/>
    <w:rsid w:val="00B26ECC"/>
    <w:rsid w:val="00B27B72"/>
    <w:rsid w:val="00B30E8A"/>
    <w:rsid w:val="00B30FCC"/>
    <w:rsid w:val="00B3157B"/>
    <w:rsid w:val="00B32B6F"/>
    <w:rsid w:val="00B32BCF"/>
    <w:rsid w:val="00B33361"/>
    <w:rsid w:val="00B36D0D"/>
    <w:rsid w:val="00B422BD"/>
    <w:rsid w:val="00B44CEE"/>
    <w:rsid w:val="00B44D07"/>
    <w:rsid w:val="00B461CD"/>
    <w:rsid w:val="00B474C2"/>
    <w:rsid w:val="00B47786"/>
    <w:rsid w:val="00B511EA"/>
    <w:rsid w:val="00B51767"/>
    <w:rsid w:val="00B52F93"/>
    <w:rsid w:val="00B55287"/>
    <w:rsid w:val="00B55E7E"/>
    <w:rsid w:val="00B55EFD"/>
    <w:rsid w:val="00B61DF6"/>
    <w:rsid w:val="00B62AC9"/>
    <w:rsid w:val="00B65E42"/>
    <w:rsid w:val="00B65FEA"/>
    <w:rsid w:val="00B6771B"/>
    <w:rsid w:val="00B7101F"/>
    <w:rsid w:val="00B7117B"/>
    <w:rsid w:val="00B730BE"/>
    <w:rsid w:val="00B74472"/>
    <w:rsid w:val="00B76314"/>
    <w:rsid w:val="00B76402"/>
    <w:rsid w:val="00B801E3"/>
    <w:rsid w:val="00B80F42"/>
    <w:rsid w:val="00B831BF"/>
    <w:rsid w:val="00B83771"/>
    <w:rsid w:val="00B83DD4"/>
    <w:rsid w:val="00B848A0"/>
    <w:rsid w:val="00B84C76"/>
    <w:rsid w:val="00B84C7D"/>
    <w:rsid w:val="00B860D4"/>
    <w:rsid w:val="00B868A4"/>
    <w:rsid w:val="00B869C9"/>
    <w:rsid w:val="00B8709C"/>
    <w:rsid w:val="00B900FF"/>
    <w:rsid w:val="00B9149C"/>
    <w:rsid w:val="00B91F10"/>
    <w:rsid w:val="00B93AFD"/>
    <w:rsid w:val="00B94337"/>
    <w:rsid w:val="00B94D2B"/>
    <w:rsid w:val="00B956E1"/>
    <w:rsid w:val="00B975BA"/>
    <w:rsid w:val="00BA03BA"/>
    <w:rsid w:val="00BA20B9"/>
    <w:rsid w:val="00BA260E"/>
    <w:rsid w:val="00BA293F"/>
    <w:rsid w:val="00BA2FEE"/>
    <w:rsid w:val="00BA45D6"/>
    <w:rsid w:val="00BA4E2B"/>
    <w:rsid w:val="00BA524E"/>
    <w:rsid w:val="00BA54BA"/>
    <w:rsid w:val="00BA5F2C"/>
    <w:rsid w:val="00BA7253"/>
    <w:rsid w:val="00BB1EF2"/>
    <w:rsid w:val="00BB2117"/>
    <w:rsid w:val="00BB2175"/>
    <w:rsid w:val="00BB21E0"/>
    <w:rsid w:val="00BB388E"/>
    <w:rsid w:val="00BB4562"/>
    <w:rsid w:val="00BB5059"/>
    <w:rsid w:val="00BB530E"/>
    <w:rsid w:val="00BB5548"/>
    <w:rsid w:val="00BB7CE3"/>
    <w:rsid w:val="00BC231C"/>
    <w:rsid w:val="00BC2688"/>
    <w:rsid w:val="00BC2F98"/>
    <w:rsid w:val="00BC33F3"/>
    <w:rsid w:val="00BC38ED"/>
    <w:rsid w:val="00BC39B2"/>
    <w:rsid w:val="00BC46D8"/>
    <w:rsid w:val="00BC5061"/>
    <w:rsid w:val="00BC5BE5"/>
    <w:rsid w:val="00BC6430"/>
    <w:rsid w:val="00BC72A8"/>
    <w:rsid w:val="00BC738D"/>
    <w:rsid w:val="00BD1B81"/>
    <w:rsid w:val="00BD24A7"/>
    <w:rsid w:val="00BD2B52"/>
    <w:rsid w:val="00BD53FD"/>
    <w:rsid w:val="00BD5970"/>
    <w:rsid w:val="00BD60B2"/>
    <w:rsid w:val="00BD7066"/>
    <w:rsid w:val="00BE1092"/>
    <w:rsid w:val="00BE1BA4"/>
    <w:rsid w:val="00BE1DFF"/>
    <w:rsid w:val="00BE431D"/>
    <w:rsid w:val="00BE4BBC"/>
    <w:rsid w:val="00BE641F"/>
    <w:rsid w:val="00BE6725"/>
    <w:rsid w:val="00BE70E1"/>
    <w:rsid w:val="00BF0443"/>
    <w:rsid w:val="00BF14EE"/>
    <w:rsid w:val="00BF2C8A"/>
    <w:rsid w:val="00BF32DB"/>
    <w:rsid w:val="00BF4BEF"/>
    <w:rsid w:val="00BF54BC"/>
    <w:rsid w:val="00BF5984"/>
    <w:rsid w:val="00BF5D10"/>
    <w:rsid w:val="00BF60E2"/>
    <w:rsid w:val="00BF64AD"/>
    <w:rsid w:val="00BF6717"/>
    <w:rsid w:val="00BF6936"/>
    <w:rsid w:val="00BF6E1F"/>
    <w:rsid w:val="00BF7775"/>
    <w:rsid w:val="00C000E6"/>
    <w:rsid w:val="00C00331"/>
    <w:rsid w:val="00C00DF5"/>
    <w:rsid w:val="00C01F1D"/>
    <w:rsid w:val="00C02463"/>
    <w:rsid w:val="00C02C48"/>
    <w:rsid w:val="00C03129"/>
    <w:rsid w:val="00C0381B"/>
    <w:rsid w:val="00C038C0"/>
    <w:rsid w:val="00C048CF"/>
    <w:rsid w:val="00C049B2"/>
    <w:rsid w:val="00C05752"/>
    <w:rsid w:val="00C05DB9"/>
    <w:rsid w:val="00C07B65"/>
    <w:rsid w:val="00C10068"/>
    <w:rsid w:val="00C11412"/>
    <w:rsid w:val="00C11C79"/>
    <w:rsid w:val="00C11C9D"/>
    <w:rsid w:val="00C1206E"/>
    <w:rsid w:val="00C122C6"/>
    <w:rsid w:val="00C1286C"/>
    <w:rsid w:val="00C12CA7"/>
    <w:rsid w:val="00C13659"/>
    <w:rsid w:val="00C15D77"/>
    <w:rsid w:val="00C16AB6"/>
    <w:rsid w:val="00C20F31"/>
    <w:rsid w:val="00C21385"/>
    <w:rsid w:val="00C22015"/>
    <w:rsid w:val="00C2459C"/>
    <w:rsid w:val="00C26179"/>
    <w:rsid w:val="00C26B0D"/>
    <w:rsid w:val="00C26E0D"/>
    <w:rsid w:val="00C2708D"/>
    <w:rsid w:val="00C270ED"/>
    <w:rsid w:val="00C30DE8"/>
    <w:rsid w:val="00C31F94"/>
    <w:rsid w:val="00C32F65"/>
    <w:rsid w:val="00C34D06"/>
    <w:rsid w:val="00C3515E"/>
    <w:rsid w:val="00C3543E"/>
    <w:rsid w:val="00C35485"/>
    <w:rsid w:val="00C37029"/>
    <w:rsid w:val="00C406ED"/>
    <w:rsid w:val="00C4172A"/>
    <w:rsid w:val="00C41AE7"/>
    <w:rsid w:val="00C42385"/>
    <w:rsid w:val="00C42F42"/>
    <w:rsid w:val="00C42FC2"/>
    <w:rsid w:val="00C43EF1"/>
    <w:rsid w:val="00C45263"/>
    <w:rsid w:val="00C4586A"/>
    <w:rsid w:val="00C46172"/>
    <w:rsid w:val="00C47984"/>
    <w:rsid w:val="00C47B2F"/>
    <w:rsid w:val="00C503F8"/>
    <w:rsid w:val="00C50469"/>
    <w:rsid w:val="00C5115F"/>
    <w:rsid w:val="00C52D7F"/>
    <w:rsid w:val="00C543C4"/>
    <w:rsid w:val="00C54747"/>
    <w:rsid w:val="00C57B62"/>
    <w:rsid w:val="00C63A7F"/>
    <w:rsid w:val="00C64C39"/>
    <w:rsid w:val="00C65D23"/>
    <w:rsid w:val="00C67078"/>
    <w:rsid w:val="00C67148"/>
    <w:rsid w:val="00C67855"/>
    <w:rsid w:val="00C71168"/>
    <w:rsid w:val="00C716DB"/>
    <w:rsid w:val="00C7175F"/>
    <w:rsid w:val="00C72411"/>
    <w:rsid w:val="00C72671"/>
    <w:rsid w:val="00C734FD"/>
    <w:rsid w:val="00C73995"/>
    <w:rsid w:val="00C73FAB"/>
    <w:rsid w:val="00C75FDA"/>
    <w:rsid w:val="00C769D4"/>
    <w:rsid w:val="00C76B02"/>
    <w:rsid w:val="00C803A2"/>
    <w:rsid w:val="00C81B11"/>
    <w:rsid w:val="00C824C7"/>
    <w:rsid w:val="00C82CE6"/>
    <w:rsid w:val="00C82D3D"/>
    <w:rsid w:val="00C83B31"/>
    <w:rsid w:val="00C8424C"/>
    <w:rsid w:val="00C86801"/>
    <w:rsid w:val="00C908E4"/>
    <w:rsid w:val="00C90BB3"/>
    <w:rsid w:val="00C92055"/>
    <w:rsid w:val="00C9299C"/>
    <w:rsid w:val="00C93609"/>
    <w:rsid w:val="00C93BD9"/>
    <w:rsid w:val="00C9428B"/>
    <w:rsid w:val="00C95635"/>
    <w:rsid w:val="00C9575E"/>
    <w:rsid w:val="00C9668A"/>
    <w:rsid w:val="00C9737B"/>
    <w:rsid w:val="00C97FF1"/>
    <w:rsid w:val="00CA04B4"/>
    <w:rsid w:val="00CA0B0C"/>
    <w:rsid w:val="00CA2295"/>
    <w:rsid w:val="00CA2DC3"/>
    <w:rsid w:val="00CA52AA"/>
    <w:rsid w:val="00CA54B1"/>
    <w:rsid w:val="00CA6D3F"/>
    <w:rsid w:val="00CA7037"/>
    <w:rsid w:val="00CA73FE"/>
    <w:rsid w:val="00CA788D"/>
    <w:rsid w:val="00CB1454"/>
    <w:rsid w:val="00CB153B"/>
    <w:rsid w:val="00CB18B3"/>
    <w:rsid w:val="00CB18BA"/>
    <w:rsid w:val="00CB1A31"/>
    <w:rsid w:val="00CB1E28"/>
    <w:rsid w:val="00CB3E24"/>
    <w:rsid w:val="00CB4274"/>
    <w:rsid w:val="00CB6089"/>
    <w:rsid w:val="00CB63F3"/>
    <w:rsid w:val="00CB6C1A"/>
    <w:rsid w:val="00CB6EE9"/>
    <w:rsid w:val="00CB72BD"/>
    <w:rsid w:val="00CC11EB"/>
    <w:rsid w:val="00CC176A"/>
    <w:rsid w:val="00CC2736"/>
    <w:rsid w:val="00CC3626"/>
    <w:rsid w:val="00CC369A"/>
    <w:rsid w:val="00CC7F7E"/>
    <w:rsid w:val="00CD07C2"/>
    <w:rsid w:val="00CD0F2D"/>
    <w:rsid w:val="00CD15C6"/>
    <w:rsid w:val="00CD1EC7"/>
    <w:rsid w:val="00CD339C"/>
    <w:rsid w:val="00CD39A6"/>
    <w:rsid w:val="00CD44D4"/>
    <w:rsid w:val="00CD5B2E"/>
    <w:rsid w:val="00CD62AB"/>
    <w:rsid w:val="00CD6772"/>
    <w:rsid w:val="00CD7B24"/>
    <w:rsid w:val="00CE03BB"/>
    <w:rsid w:val="00CE24A3"/>
    <w:rsid w:val="00CE3B2D"/>
    <w:rsid w:val="00CE424B"/>
    <w:rsid w:val="00CE4804"/>
    <w:rsid w:val="00CE55A1"/>
    <w:rsid w:val="00CE7852"/>
    <w:rsid w:val="00CF3385"/>
    <w:rsid w:val="00CF49BB"/>
    <w:rsid w:val="00CF6933"/>
    <w:rsid w:val="00D00A46"/>
    <w:rsid w:val="00D01F18"/>
    <w:rsid w:val="00D03061"/>
    <w:rsid w:val="00D034F5"/>
    <w:rsid w:val="00D04423"/>
    <w:rsid w:val="00D06689"/>
    <w:rsid w:val="00D1087F"/>
    <w:rsid w:val="00D10F9D"/>
    <w:rsid w:val="00D112DF"/>
    <w:rsid w:val="00D118A7"/>
    <w:rsid w:val="00D11A47"/>
    <w:rsid w:val="00D126FA"/>
    <w:rsid w:val="00D13322"/>
    <w:rsid w:val="00D13462"/>
    <w:rsid w:val="00D15556"/>
    <w:rsid w:val="00D17560"/>
    <w:rsid w:val="00D17770"/>
    <w:rsid w:val="00D17853"/>
    <w:rsid w:val="00D179BD"/>
    <w:rsid w:val="00D21E43"/>
    <w:rsid w:val="00D227ED"/>
    <w:rsid w:val="00D23459"/>
    <w:rsid w:val="00D24CF5"/>
    <w:rsid w:val="00D25918"/>
    <w:rsid w:val="00D2602F"/>
    <w:rsid w:val="00D26A5F"/>
    <w:rsid w:val="00D26EA2"/>
    <w:rsid w:val="00D2761F"/>
    <w:rsid w:val="00D27C70"/>
    <w:rsid w:val="00D30595"/>
    <w:rsid w:val="00D3095D"/>
    <w:rsid w:val="00D311BE"/>
    <w:rsid w:val="00D3214B"/>
    <w:rsid w:val="00D32820"/>
    <w:rsid w:val="00D33791"/>
    <w:rsid w:val="00D33792"/>
    <w:rsid w:val="00D3711C"/>
    <w:rsid w:val="00D376C7"/>
    <w:rsid w:val="00D4096A"/>
    <w:rsid w:val="00D410BF"/>
    <w:rsid w:val="00D4127B"/>
    <w:rsid w:val="00D417E8"/>
    <w:rsid w:val="00D421CC"/>
    <w:rsid w:val="00D424E6"/>
    <w:rsid w:val="00D42B8F"/>
    <w:rsid w:val="00D43519"/>
    <w:rsid w:val="00D44A71"/>
    <w:rsid w:val="00D44BC7"/>
    <w:rsid w:val="00D45C06"/>
    <w:rsid w:val="00D45E17"/>
    <w:rsid w:val="00D47843"/>
    <w:rsid w:val="00D479E4"/>
    <w:rsid w:val="00D501D1"/>
    <w:rsid w:val="00D50B39"/>
    <w:rsid w:val="00D51D54"/>
    <w:rsid w:val="00D532E7"/>
    <w:rsid w:val="00D53970"/>
    <w:rsid w:val="00D54098"/>
    <w:rsid w:val="00D545B1"/>
    <w:rsid w:val="00D548C2"/>
    <w:rsid w:val="00D54B07"/>
    <w:rsid w:val="00D567FD"/>
    <w:rsid w:val="00D56F21"/>
    <w:rsid w:val="00D5740E"/>
    <w:rsid w:val="00D61DA7"/>
    <w:rsid w:val="00D61EBB"/>
    <w:rsid w:val="00D62AFB"/>
    <w:rsid w:val="00D6336F"/>
    <w:rsid w:val="00D63C87"/>
    <w:rsid w:val="00D64176"/>
    <w:rsid w:val="00D6462A"/>
    <w:rsid w:val="00D64A85"/>
    <w:rsid w:val="00D64F48"/>
    <w:rsid w:val="00D65B26"/>
    <w:rsid w:val="00D6661C"/>
    <w:rsid w:val="00D667E3"/>
    <w:rsid w:val="00D66FEB"/>
    <w:rsid w:val="00D672CD"/>
    <w:rsid w:val="00D67405"/>
    <w:rsid w:val="00D75690"/>
    <w:rsid w:val="00D75B9D"/>
    <w:rsid w:val="00D774F1"/>
    <w:rsid w:val="00D81B4A"/>
    <w:rsid w:val="00D82548"/>
    <w:rsid w:val="00D82856"/>
    <w:rsid w:val="00D83BBE"/>
    <w:rsid w:val="00D844E6"/>
    <w:rsid w:val="00D84EEF"/>
    <w:rsid w:val="00D8518A"/>
    <w:rsid w:val="00D852A4"/>
    <w:rsid w:val="00D858D0"/>
    <w:rsid w:val="00D85BA2"/>
    <w:rsid w:val="00D86E92"/>
    <w:rsid w:val="00D8724D"/>
    <w:rsid w:val="00D87251"/>
    <w:rsid w:val="00D905C6"/>
    <w:rsid w:val="00D919AE"/>
    <w:rsid w:val="00D9268B"/>
    <w:rsid w:val="00D93A33"/>
    <w:rsid w:val="00D94EC6"/>
    <w:rsid w:val="00D95900"/>
    <w:rsid w:val="00D95D6C"/>
    <w:rsid w:val="00D95D7C"/>
    <w:rsid w:val="00D962E6"/>
    <w:rsid w:val="00D96AF9"/>
    <w:rsid w:val="00DA0458"/>
    <w:rsid w:val="00DA15B8"/>
    <w:rsid w:val="00DA45E5"/>
    <w:rsid w:val="00DA4BFE"/>
    <w:rsid w:val="00DA4D57"/>
    <w:rsid w:val="00DA5379"/>
    <w:rsid w:val="00DA624D"/>
    <w:rsid w:val="00DA66FB"/>
    <w:rsid w:val="00DA6C63"/>
    <w:rsid w:val="00DA7EFF"/>
    <w:rsid w:val="00DB20FF"/>
    <w:rsid w:val="00DB47BC"/>
    <w:rsid w:val="00DB4837"/>
    <w:rsid w:val="00DB6CAC"/>
    <w:rsid w:val="00DB7094"/>
    <w:rsid w:val="00DC3CC8"/>
    <w:rsid w:val="00DC3D13"/>
    <w:rsid w:val="00DC3D53"/>
    <w:rsid w:val="00DC6790"/>
    <w:rsid w:val="00DD04CE"/>
    <w:rsid w:val="00DD0542"/>
    <w:rsid w:val="00DD0576"/>
    <w:rsid w:val="00DD0D1B"/>
    <w:rsid w:val="00DD1915"/>
    <w:rsid w:val="00DD23DF"/>
    <w:rsid w:val="00DD2992"/>
    <w:rsid w:val="00DD4C4A"/>
    <w:rsid w:val="00DD5889"/>
    <w:rsid w:val="00DD5BEB"/>
    <w:rsid w:val="00DD5F58"/>
    <w:rsid w:val="00DD69DA"/>
    <w:rsid w:val="00DE16D7"/>
    <w:rsid w:val="00DE1714"/>
    <w:rsid w:val="00DE1A71"/>
    <w:rsid w:val="00DE253C"/>
    <w:rsid w:val="00DE2564"/>
    <w:rsid w:val="00DE3CBD"/>
    <w:rsid w:val="00DE3E10"/>
    <w:rsid w:val="00DE438C"/>
    <w:rsid w:val="00DE5379"/>
    <w:rsid w:val="00DE5CED"/>
    <w:rsid w:val="00DE7750"/>
    <w:rsid w:val="00DF0E05"/>
    <w:rsid w:val="00DF0FC7"/>
    <w:rsid w:val="00DF1B0B"/>
    <w:rsid w:val="00DF1BC9"/>
    <w:rsid w:val="00DF2114"/>
    <w:rsid w:val="00DF2AB1"/>
    <w:rsid w:val="00DF5CA2"/>
    <w:rsid w:val="00E002E6"/>
    <w:rsid w:val="00E0174E"/>
    <w:rsid w:val="00E01A19"/>
    <w:rsid w:val="00E02055"/>
    <w:rsid w:val="00E02EBC"/>
    <w:rsid w:val="00E040BE"/>
    <w:rsid w:val="00E041BB"/>
    <w:rsid w:val="00E0553C"/>
    <w:rsid w:val="00E05E45"/>
    <w:rsid w:val="00E07048"/>
    <w:rsid w:val="00E07C31"/>
    <w:rsid w:val="00E1069D"/>
    <w:rsid w:val="00E12D98"/>
    <w:rsid w:val="00E12EBF"/>
    <w:rsid w:val="00E13070"/>
    <w:rsid w:val="00E136D8"/>
    <w:rsid w:val="00E136E9"/>
    <w:rsid w:val="00E162CB"/>
    <w:rsid w:val="00E1644D"/>
    <w:rsid w:val="00E16556"/>
    <w:rsid w:val="00E16A26"/>
    <w:rsid w:val="00E16F9F"/>
    <w:rsid w:val="00E17B6B"/>
    <w:rsid w:val="00E17F53"/>
    <w:rsid w:val="00E20E56"/>
    <w:rsid w:val="00E21E73"/>
    <w:rsid w:val="00E21F4E"/>
    <w:rsid w:val="00E220C3"/>
    <w:rsid w:val="00E23A26"/>
    <w:rsid w:val="00E253C1"/>
    <w:rsid w:val="00E304C5"/>
    <w:rsid w:val="00E30588"/>
    <w:rsid w:val="00E33F55"/>
    <w:rsid w:val="00E342E9"/>
    <w:rsid w:val="00E34DE6"/>
    <w:rsid w:val="00E4065B"/>
    <w:rsid w:val="00E41307"/>
    <w:rsid w:val="00E416BD"/>
    <w:rsid w:val="00E41C62"/>
    <w:rsid w:val="00E41D1D"/>
    <w:rsid w:val="00E41D3E"/>
    <w:rsid w:val="00E43172"/>
    <w:rsid w:val="00E43928"/>
    <w:rsid w:val="00E44584"/>
    <w:rsid w:val="00E445F0"/>
    <w:rsid w:val="00E44DE4"/>
    <w:rsid w:val="00E45B8B"/>
    <w:rsid w:val="00E46DB5"/>
    <w:rsid w:val="00E5061A"/>
    <w:rsid w:val="00E50A26"/>
    <w:rsid w:val="00E51410"/>
    <w:rsid w:val="00E5154B"/>
    <w:rsid w:val="00E51DA1"/>
    <w:rsid w:val="00E51F45"/>
    <w:rsid w:val="00E52229"/>
    <w:rsid w:val="00E52E78"/>
    <w:rsid w:val="00E52ED9"/>
    <w:rsid w:val="00E55493"/>
    <w:rsid w:val="00E561FE"/>
    <w:rsid w:val="00E57767"/>
    <w:rsid w:val="00E57E02"/>
    <w:rsid w:val="00E61292"/>
    <w:rsid w:val="00E61483"/>
    <w:rsid w:val="00E616C7"/>
    <w:rsid w:val="00E616E6"/>
    <w:rsid w:val="00E625DB"/>
    <w:rsid w:val="00E6473A"/>
    <w:rsid w:val="00E66A06"/>
    <w:rsid w:val="00E67BAC"/>
    <w:rsid w:val="00E67E88"/>
    <w:rsid w:val="00E71519"/>
    <w:rsid w:val="00E71D1D"/>
    <w:rsid w:val="00E72458"/>
    <w:rsid w:val="00E73F4F"/>
    <w:rsid w:val="00E74144"/>
    <w:rsid w:val="00E75651"/>
    <w:rsid w:val="00E75A38"/>
    <w:rsid w:val="00E8053E"/>
    <w:rsid w:val="00E808AF"/>
    <w:rsid w:val="00E82040"/>
    <w:rsid w:val="00E82801"/>
    <w:rsid w:val="00E82B67"/>
    <w:rsid w:val="00E849B5"/>
    <w:rsid w:val="00E8596E"/>
    <w:rsid w:val="00E86A38"/>
    <w:rsid w:val="00E8758A"/>
    <w:rsid w:val="00E90482"/>
    <w:rsid w:val="00E91935"/>
    <w:rsid w:val="00E91FB3"/>
    <w:rsid w:val="00E92392"/>
    <w:rsid w:val="00E926C1"/>
    <w:rsid w:val="00E92B32"/>
    <w:rsid w:val="00E93225"/>
    <w:rsid w:val="00E938A0"/>
    <w:rsid w:val="00E93B35"/>
    <w:rsid w:val="00E96B5A"/>
    <w:rsid w:val="00E976E5"/>
    <w:rsid w:val="00E9797C"/>
    <w:rsid w:val="00EA017A"/>
    <w:rsid w:val="00EA1AC0"/>
    <w:rsid w:val="00EA1C71"/>
    <w:rsid w:val="00EA38CD"/>
    <w:rsid w:val="00EA3C0A"/>
    <w:rsid w:val="00EA484C"/>
    <w:rsid w:val="00EA5C56"/>
    <w:rsid w:val="00EB1256"/>
    <w:rsid w:val="00EB2371"/>
    <w:rsid w:val="00EB3C7D"/>
    <w:rsid w:val="00EB40D9"/>
    <w:rsid w:val="00EC15B5"/>
    <w:rsid w:val="00EC2AE5"/>
    <w:rsid w:val="00EC2C27"/>
    <w:rsid w:val="00EC3E69"/>
    <w:rsid w:val="00EC561D"/>
    <w:rsid w:val="00EC5A4C"/>
    <w:rsid w:val="00EC6F22"/>
    <w:rsid w:val="00EC747C"/>
    <w:rsid w:val="00EC78CB"/>
    <w:rsid w:val="00ED013C"/>
    <w:rsid w:val="00ED1E0A"/>
    <w:rsid w:val="00ED27A7"/>
    <w:rsid w:val="00ED3646"/>
    <w:rsid w:val="00ED3DA6"/>
    <w:rsid w:val="00ED3DEC"/>
    <w:rsid w:val="00ED3E39"/>
    <w:rsid w:val="00ED4388"/>
    <w:rsid w:val="00ED7401"/>
    <w:rsid w:val="00ED7715"/>
    <w:rsid w:val="00ED7A8C"/>
    <w:rsid w:val="00EE0707"/>
    <w:rsid w:val="00EE1D95"/>
    <w:rsid w:val="00EE2BBF"/>
    <w:rsid w:val="00EE30E2"/>
    <w:rsid w:val="00EE3365"/>
    <w:rsid w:val="00EE39AA"/>
    <w:rsid w:val="00EE3FCA"/>
    <w:rsid w:val="00EE4643"/>
    <w:rsid w:val="00EE52E4"/>
    <w:rsid w:val="00EE5563"/>
    <w:rsid w:val="00EE67C9"/>
    <w:rsid w:val="00EE6C66"/>
    <w:rsid w:val="00EE791B"/>
    <w:rsid w:val="00EF025E"/>
    <w:rsid w:val="00EF0640"/>
    <w:rsid w:val="00EF0F51"/>
    <w:rsid w:val="00EF6F22"/>
    <w:rsid w:val="00EF70ED"/>
    <w:rsid w:val="00F00B70"/>
    <w:rsid w:val="00F01FB8"/>
    <w:rsid w:val="00F03924"/>
    <w:rsid w:val="00F04247"/>
    <w:rsid w:val="00F04BEB"/>
    <w:rsid w:val="00F057E8"/>
    <w:rsid w:val="00F10CC0"/>
    <w:rsid w:val="00F10CD6"/>
    <w:rsid w:val="00F112C3"/>
    <w:rsid w:val="00F15220"/>
    <w:rsid w:val="00F15492"/>
    <w:rsid w:val="00F162E1"/>
    <w:rsid w:val="00F173D1"/>
    <w:rsid w:val="00F257C0"/>
    <w:rsid w:val="00F2677E"/>
    <w:rsid w:val="00F270D2"/>
    <w:rsid w:val="00F30AFC"/>
    <w:rsid w:val="00F31083"/>
    <w:rsid w:val="00F319E1"/>
    <w:rsid w:val="00F325EF"/>
    <w:rsid w:val="00F32BEB"/>
    <w:rsid w:val="00F3367F"/>
    <w:rsid w:val="00F3465A"/>
    <w:rsid w:val="00F3466F"/>
    <w:rsid w:val="00F34A33"/>
    <w:rsid w:val="00F35EEC"/>
    <w:rsid w:val="00F35FC2"/>
    <w:rsid w:val="00F361AB"/>
    <w:rsid w:val="00F3786D"/>
    <w:rsid w:val="00F406EA"/>
    <w:rsid w:val="00F4075C"/>
    <w:rsid w:val="00F40DDD"/>
    <w:rsid w:val="00F42630"/>
    <w:rsid w:val="00F43EB1"/>
    <w:rsid w:val="00F44E9E"/>
    <w:rsid w:val="00F45990"/>
    <w:rsid w:val="00F460E0"/>
    <w:rsid w:val="00F46AAB"/>
    <w:rsid w:val="00F4703A"/>
    <w:rsid w:val="00F470E5"/>
    <w:rsid w:val="00F471E7"/>
    <w:rsid w:val="00F50222"/>
    <w:rsid w:val="00F510C4"/>
    <w:rsid w:val="00F518B7"/>
    <w:rsid w:val="00F54522"/>
    <w:rsid w:val="00F54936"/>
    <w:rsid w:val="00F54A83"/>
    <w:rsid w:val="00F55087"/>
    <w:rsid w:val="00F56204"/>
    <w:rsid w:val="00F6114C"/>
    <w:rsid w:val="00F6168D"/>
    <w:rsid w:val="00F61E24"/>
    <w:rsid w:val="00F66160"/>
    <w:rsid w:val="00F67451"/>
    <w:rsid w:val="00F678E5"/>
    <w:rsid w:val="00F72FAB"/>
    <w:rsid w:val="00F73A65"/>
    <w:rsid w:val="00F75F2F"/>
    <w:rsid w:val="00F7629C"/>
    <w:rsid w:val="00F762F3"/>
    <w:rsid w:val="00F76765"/>
    <w:rsid w:val="00F767F0"/>
    <w:rsid w:val="00F800CA"/>
    <w:rsid w:val="00F80241"/>
    <w:rsid w:val="00F81FB1"/>
    <w:rsid w:val="00F82780"/>
    <w:rsid w:val="00F85083"/>
    <w:rsid w:val="00F858BD"/>
    <w:rsid w:val="00F87161"/>
    <w:rsid w:val="00F87A8E"/>
    <w:rsid w:val="00F91C3B"/>
    <w:rsid w:val="00F92D98"/>
    <w:rsid w:val="00F935E4"/>
    <w:rsid w:val="00F935F8"/>
    <w:rsid w:val="00F94511"/>
    <w:rsid w:val="00F94EF0"/>
    <w:rsid w:val="00F96030"/>
    <w:rsid w:val="00F960A4"/>
    <w:rsid w:val="00FA0302"/>
    <w:rsid w:val="00FA117E"/>
    <w:rsid w:val="00FA1A70"/>
    <w:rsid w:val="00FA1A81"/>
    <w:rsid w:val="00FA333D"/>
    <w:rsid w:val="00FA3480"/>
    <w:rsid w:val="00FA35BE"/>
    <w:rsid w:val="00FA44C9"/>
    <w:rsid w:val="00FA462D"/>
    <w:rsid w:val="00FA4A37"/>
    <w:rsid w:val="00FA4C30"/>
    <w:rsid w:val="00FA67AE"/>
    <w:rsid w:val="00FA758A"/>
    <w:rsid w:val="00FA7FDD"/>
    <w:rsid w:val="00FB04FD"/>
    <w:rsid w:val="00FB1982"/>
    <w:rsid w:val="00FB4E7C"/>
    <w:rsid w:val="00FB57DE"/>
    <w:rsid w:val="00FB6058"/>
    <w:rsid w:val="00FB7A11"/>
    <w:rsid w:val="00FC0FF1"/>
    <w:rsid w:val="00FC1DE2"/>
    <w:rsid w:val="00FC2911"/>
    <w:rsid w:val="00FC3181"/>
    <w:rsid w:val="00FC397C"/>
    <w:rsid w:val="00FC7F7D"/>
    <w:rsid w:val="00FD1560"/>
    <w:rsid w:val="00FD1CB8"/>
    <w:rsid w:val="00FD1D3A"/>
    <w:rsid w:val="00FD357A"/>
    <w:rsid w:val="00FD3E1C"/>
    <w:rsid w:val="00FD466A"/>
    <w:rsid w:val="00FD4F60"/>
    <w:rsid w:val="00FD61E7"/>
    <w:rsid w:val="00FD6376"/>
    <w:rsid w:val="00FD6668"/>
    <w:rsid w:val="00FE1864"/>
    <w:rsid w:val="00FE36AA"/>
    <w:rsid w:val="00FE686C"/>
    <w:rsid w:val="00FF1115"/>
    <w:rsid w:val="00FF1E52"/>
    <w:rsid w:val="00FF2276"/>
    <w:rsid w:val="00FF2B0E"/>
    <w:rsid w:val="00FF2B74"/>
    <w:rsid w:val="00FF2D14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FED9"/>
  <w15:docId w15:val="{A9428FBE-6772-4217-8DB5-DBAA198F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D7066"/>
    <w:pPr>
      <w:spacing w:line="276" w:lineRule="auto"/>
    </w:pPr>
  </w:style>
  <w:style w:type="paragraph" w:styleId="10">
    <w:name w:val="heading 1"/>
    <w:link w:val="11"/>
    <w:uiPriority w:val="9"/>
    <w:qFormat/>
    <w:rsid w:val="00334BFC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334BFC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334BFC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334BFC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334BFC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34BFC"/>
    <w:rPr>
      <w:rFonts w:ascii="XO Thames" w:hAnsi="XO Thames"/>
      <w:sz w:val="24"/>
    </w:rPr>
  </w:style>
  <w:style w:type="paragraph" w:styleId="21">
    <w:name w:val="toc 2"/>
    <w:link w:val="22"/>
    <w:uiPriority w:val="39"/>
    <w:rsid w:val="00334BFC"/>
    <w:pPr>
      <w:ind w:left="200"/>
    </w:pPr>
  </w:style>
  <w:style w:type="character" w:customStyle="1" w:styleId="22">
    <w:name w:val="Оглавление 2 Знак"/>
    <w:link w:val="21"/>
    <w:rsid w:val="00334BFC"/>
  </w:style>
  <w:style w:type="paragraph" w:styleId="41">
    <w:name w:val="toc 4"/>
    <w:link w:val="42"/>
    <w:uiPriority w:val="39"/>
    <w:rsid w:val="00334BFC"/>
    <w:pPr>
      <w:ind w:left="600"/>
    </w:pPr>
  </w:style>
  <w:style w:type="character" w:customStyle="1" w:styleId="42">
    <w:name w:val="Оглавление 4 Знак"/>
    <w:link w:val="41"/>
    <w:rsid w:val="00334BFC"/>
  </w:style>
  <w:style w:type="paragraph" w:styleId="6">
    <w:name w:val="toc 6"/>
    <w:link w:val="60"/>
    <w:uiPriority w:val="39"/>
    <w:rsid w:val="00334BFC"/>
    <w:pPr>
      <w:ind w:left="1000"/>
    </w:pPr>
  </w:style>
  <w:style w:type="character" w:customStyle="1" w:styleId="60">
    <w:name w:val="Оглавление 6 Знак"/>
    <w:link w:val="6"/>
    <w:rsid w:val="00334BFC"/>
  </w:style>
  <w:style w:type="paragraph" w:styleId="7">
    <w:name w:val="toc 7"/>
    <w:link w:val="70"/>
    <w:uiPriority w:val="39"/>
    <w:rsid w:val="00334BFC"/>
    <w:pPr>
      <w:ind w:left="1200"/>
    </w:pPr>
  </w:style>
  <w:style w:type="character" w:customStyle="1" w:styleId="70">
    <w:name w:val="Оглавление 7 Знак"/>
    <w:link w:val="7"/>
    <w:rsid w:val="00334BFC"/>
  </w:style>
  <w:style w:type="character" w:customStyle="1" w:styleId="30">
    <w:name w:val="Заголовок 3 Знак"/>
    <w:link w:val="3"/>
    <w:rsid w:val="00334BFC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334BFC"/>
    <w:pPr>
      <w:ind w:left="400"/>
    </w:pPr>
  </w:style>
  <w:style w:type="character" w:customStyle="1" w:styleId="32">
    <w:name w:val="Оглавление 3 Знак"/>
    <w:link w:val="31"/>
    <w:rsid w:val="00334BFC"/>
  </w:style>
  <w:style w:type="character" w:customStyle="1" w:styleId="50">
    <w:name w:val="Заголовок 5 Знак"/>
    <w:link w:val="5"/>
    <w:rsid w:val="00334BF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34BF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34BFC"/>
    <w:rPr>
      <w:color w:val="0000FF"/>
      <w:u w:val="single"/>
    </w:rPr>
  </w:style>
  <w:style w:type="character" w:styleId="a3">
    <w:name w:val="Hyperlink"/>
    <w:link w:val="12"/>
    <w:rsid w:val="00334BFC"/>
    <w:rPr>
      <w:color w:val="0000FF"/>
      <w:u w:val="single"/>
    </w:rPr>
  </w:style>
  <w:style w:type="paragraph" w:customStyle="1" w:styleId="Footnote">
    <w:name w:val="Footnote"/>
    <w:link w:val="Footnote1"/>
    <w:rsid w:val="00334BFC"/>
    <w:rPr>
      <w:color w:val="757575"/>
      <w:sz w:val="20"/>
    </w:rPr>
  </w:style>
  <w:style w:type="character" w:customStyle="1" w:styleId="Footnote1">
    <w:name w:val="Footnote1"/>
    <w:link w:val="Footnote"/>
    <w:rsid w:val="00334BFC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334BFC"/>
    <w:rPr>
      <w:b/>
    </w:rPr>
  </w:style>
  <w:style w:type="character" w:customStyle="1" w:styleId="14">
    <w:name w:val="Оглавление 1 Знак"/>
    <w:link w:val="13"/>
    <w:rsid w:val="00334BF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334BFC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334BFC"/>
    <w:rPr>
      <w:rFonts w:ascii="XO Thames" w:hAnsi="XO Thames"/>
      <w:sz w:val="20"/>
    </w:rPr>
  </w:style>
  <w:style w:type="paragraph" w:styleId="9">
    <w:name w:val="toc 9"/>
    <w:link w:val="90"/>
    <w:uiPriority w:val="39"/>
    <w:rsid w:val="00334BFC"/>
    <w:pPr>
      <w:ind w:left="1600"/>
    </w:pPr>
  </w:style>
  <w:style w:type="character" w:customStyle="1" w:styleId="90">
    <w:name w:val="Оглавление 9 Знак"/>
    <w:link w:val="9"/>
    <w:rsid w:val="00334BFC"/>
  </w:style>
  <w:style w:type="paragraph" w:styleId="8">
    <w:name w:val="toc 8"/>
    <w:link w:val="80"/>
    <w:uiPriority w:val="39"/>
    <w:rsid w:val="00334BFC"/>
    <w:pPr>
      <w:ind w:left="1400"/>
    </w:pPr>
  </w:style>
  <w:style w:type="character" w:customStyle="1" w:styleId="80">
    <w:name w:val="Оглавление 8 Знак"/>
    <w:link w:val="8"/>
    <w:rsid w:val="00334BFC"/>
  </w:style>
  <w:style w:type="paragraph" w:styleId="51">
    <w:name w:val="toc 5"/>
    <w:link w:val="52"/>
    <w:uiPriority w:val="39"/>
    <w:rsid w:val="00334BFC"/>
    <w:pPr>
      <w:ind w:left="800"/>
    </w:pPr>
  </w:style>
  <w:style w:type="character" w:customStyle="1" w:styleId="52">
    <w:name w:val="Оглавление 5 Знак"/>
    <w:link w:val="51"/>
    <w:rsid w:val="00334BFC"/>
  </w:style>
  <w:style w:type="paragraph" w:styleId="a4">
    <w:name w:val="Subtitle"/>
    <w:link w:val="a5"/>
    <w:uiPriority w:val="11"/>
    <w:qFormat/>
    <w:rsid w:val="00334BFC"/>
    <w:rPr>
      <w:i/>
      <w:color w:val="616161"/>
    </w:rPr>
  </w:style>
  <w:style w:type="character" w:customStyle="1" w:styleId="a5">
    <w:name w:val="Подзаголовок Знак"/>
    <w:link w:val="a4"/>
    <w:rsid w:val="00334BF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334BFC"/>
    <w:pPr>
      <w:ind w:left="1800"/>
    </w:pPr>
  </w:style>
  <w:style w:type="character" w:customStyle="1" w:styleId="toc101">
    <w:name w:val="toc 101"/>
    <w:link w:val="toc10"/>
    <w:rsid w:val="00334BFC"/>
  </w:style>
  <w:style w:type="paragraph" w:styleId="a6">
    <w:name w:val="Title"/>
    <w:link w:val="a7"/>
    <w:uiPriority w:val="10"/>
    <w:qFormat/>
    <w:rsid w:val="00334BFC"/>
    <w:rPr>
      <w:b/>
      <w:sz w:val="52"/>
    </w:rPr>
  </w:style>
  <w:style w:type="character" w:customStyle="1" w:styleId="a7">
    <w:name w:val="Заголовок Знак"/>
    <w:link w:val="a6"/>
    <w:rsid w:val="00334B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34BF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34BFC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uiPriority w:val="59"/>
    <w:rsid w:val="009B5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F08E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E1"/>
  </w:style>
  <w:style w:type="paragraph" w:styleId="ab">
    <w:name w:val="footer"/>
    <w:basedOn w:val="a"/>
    <w:link w:val="ac"/>
    <w:uiPriority w:val="99"/>
    <w:unhideWhenUsed/>
    <w:rsid w:val="005F08E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E1"/>
  </w:style>
  <w:style w:type="paragraph" w:styleId="ad">
    <w:name w:val="Balloon Text"/>
    <w:basedOn w:val="a"/>
    <w:link w:val="ae"/>
    <w:uiPriority w:val="99"/>
    <w:semiHidden/>
    <w:unhideWhenUsed/>
    <w:rsid w:val="001869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694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D51E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C5EE-EA9B-4CC2-ADE5-E8E39419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4567</TotalTime>
  <Pages>19</Pages>
  <Words>5137</Words>
  <Characters>29284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3956</cp:revision>
  <cp:lastPrinted>2023-04-11T07:44:00Z</cp:lastPrinted>
  <dcterms:created xsi:type="dcterms:W3CDTF">2023-03-16T11:45:00Z</dcterms:created>
  <dcterms:modified xsi:type="dcterms:W3CDTF">2023-04-12T09:32:00Z</dcterms:modified>
</cp:coreProperties>
</file>