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846912" w:rsidRPr="00846912" w:rsidTr="00B665D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8002B" w:rsidRDefault="00D8002B" w:rsidP="00C10245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9A0FD4" w:rsidRDefault="009A0FD4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4D1BDE4A">
                  <wp:extent cx="469900" cy="579543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8002B" w:rsidRDefault="00D8002B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46912" w:rsidRPr="000D59D3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eastAsia="Times New Roman"/>
                <w:sz w:val="26"/>
                <w:szCs w:val="26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</w:rPr>
              <w:t>СЧЕТНАЯ ПАЛАТА</w:t>
            </w:r>
          </w:p>
          <w:p w:rsidR="00846912" w:rsidRPr="000D59D3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3"/>
                <w:sz w:val="26"/>
                <w:szCs w:val="26"/>
              </w:rPr>
              <w:t>МУНИЦИПАЛЬНОГО РАЙОНА КЛЯВЛИНСКИЙ</w:t>
            </w:r>
          </w:p>
          <w:p w:rsidR="00846912" w:rsidRPr="00846912" w:rsidRDefault="00846912" w:rsidP="008469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eastAsia="Times New Roman"/>
                <w:sz w:val="28"/>
                <w:szCs w:val="28"/>
              </w:rPr>
            </w:pPr>
            <w:r w:rsidRPr="000D59D3">
              <w:rPr>
                <w:rFonts w:eastAsia="Times New Roman"/>
                <w:b/>
                <w:bCs/>
                <w:color w:val="000000"/>
                <w:spacing w:val="-1"/>
                <w:sz w:val="26"/>
                <w:szCs w:val="26"/>
              </w:rPr>
              <w:t>САМАРСКОЙ ОБЛАСТИ</w:t>
            </w:r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46912" w:rsidRPr="00846912" w:rsidTr="00B665D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912" w:rsidRPr="00116FFC" w:rsidRDefault="00846912" w:rsidP="00846912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116FFC">
              <w:rPr>
                <w:rFonts w:eastAsia="Calibri"/>
                <w:sz w:val="26"/>
                <w:szCs w:val="26"/>
              </w:rPr>
              <w:t>446960</w:t>
            </w:r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116FFC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116FFC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3A2C34" w:rsidRPr="00116FFC" w:rsidRDefault="00846912" w:rsidP="003A2C34">
            <w:pPr>
              <w:keepNext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116FFC">
              <w:rPr>
                <w:rFonts w:eastAsia="Calibri"/>
                <w:color w:val="000000"/>
                <w:sz w:val="26"/>
                <w:szCs w:val="26"/>
              </w:rPr>
              <w:t>ул. Октябрьская д. 60, тел.: 2-10-64</w:t>
            </w:r>
            <w:r w:rsidR="002501E5" w:rsidRPr="00116FFC">
              <w:rPr>
                <w:rFonts w:eastAsia="Calibri"/>
                <w:color w:val="000000"/>
                <w:sz w:val="26"/>
                <w:szCs w:val="26"/>
              </w:rPr>
              <w:t xml:space="preserve">, </w:t>
            </w:r>
            <w:r w:rsidR="003A2C34" w:rsidRPr="00116FFC">
              <w:rPr>
                <w:sz w:val="26"/>
                <w:szCs w:val="26"/>
                <w:lang w:val="en-US"/>
              </w:rPr>
              <w:t>e</w:t>
            </w:r>
            <w:r w:rsidR="003A2C34" w:rsidRPr="00116FFC">
              <w:rPr>
                <w:sz w:val="26"/>
                <w:szCs w:val="26"/>
              </w:rPr>
              <w:t>-</w:t>
            </w:r>
            <w:r w:rsidR="003A2C34" w:rsidRPr="00116FFC">
              <w:rPr>
                <w:sz w:val="26"/>
                <w:szCs w:val="26"/>
                <w:lang w:val="en-US"/>
              </w:rPr>
              <w:t>mail</w:t>
            </w:r>
            <w:r w:rsidR="003A2C34" w:rsidRPr="00116FFC">
              <w:rPr>
                <w:sz w:val="26"/>
                <w:szCs w:val="26"/>
              </w:rPr>
              <w:t>:</w:t>
            </w:r>
            <w:r w:rsidR="003A2C34" w:rsidRPr="00116FFC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spklv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@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yandex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eastAsia="en-US"/>
                </w:rPr>
                <w:t>.</w:t>
              </w:r>
              <w:r w:rsidR="003A2C34" w:rsidRPr="00116FFC">
                <w:rPr>
                  <w:rStyle w:val="a4"/>
                  <w:rFonts w:eastAsia="Calibri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846912" w:rsidRPr="00846912" w:rsidRDefault="00846912" w:rsidP="00846912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4691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46912" w:rsidRDefault="00846912" w:rsidP="008023D8">
      <w:pPr>
        <w:ind w:right="20" w:firstLine="709"/>
        <w:jc w:val="center"/>
        <w:rPr>
          <w:rFonts w:eastAsia="Times New Roman"/>
          <w:b/>
          <w:bCs/>
          <w:sz w:val="28"/>
          <w:szCs w:val="28"/>
        </w:rPr>
      </w:pPr>
    </w:p>
    <w:p w:rsidR="00E81C00" w:rsidRPr="000D59D3" w:rsidRDefault="00D47A9D" w:rsidP="008023D8">
      <w:pPr>
        <w:ind w:right="20" w:firstLine="709"/>
        <w:jc w:val="center"/>
        <w:rPr>
          <w:sz w:val="26"/>
          <w:szCs w:val="26"/>
        </w:rPr>
      </w:pPr>
      <w:r w:rsidRPr="000D59D3">
        <w:rPr>
          <w:rFonts w:eastAsia="Times New Roman"/>
          <w:b/>
          <w:bCs/>
          <w:sz w:val="26"/>
          <w:szCs w:val="26"/>
        </w:rPr>
        <w:t>ЗАКЛЮЧЕНИЕ</w:t>
      </w:r>
    </w:p>
    <w:p w:rsidR="008023D8" w:rsidRDefault="006B11F2" w:rsidP="008023D8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8023D8">
        <w:rPr>
          <w:rFonts w:eastAsia="Times New Roman"/>
          <w:b/>
          <w:bCs/>
          <w:sz w:val="28"/>
          <w:szCs w:val="28"/>
        </w:rPr>
        <w:t>на отчет об исполнении бюджета</w:t>
      </w:r>
      <w:r w:rsidR="008E4492" w:rsidRPr="008023D8">
        <w:rPr>
          <w:rFonts w:eastAsia="Times New Roman"/>
          <w:b/>
          <w:sz w:val="28"/>
          <w:szCs w:val="28"/>
        </w:rPr>
        <w:t xml:space="preserve"> </w:t>
      </w:r>
      <w:r w:rsidR="00F708A6" w:rsidRPr="008023D8">
        <w:rPr>
          <w:rFonts w:eastAsia="Times New Roman"/>
          <w:b/>
          <w:sz w:val="28"/>
          <w:szCs w:val="28"/>
        </w:rPr>
        <w:t xml:space="preserve">муниципального района </w:t>
      </w:r>
      <w:r w:rsidR="008023D8">
        <w:rPr>
          <w:rFonts w:eastAsia="Times New Roman"/>
          <w:b/>
          <w:sz w:val="28"/>
          <w:szCs w:val="28"/>
        </w:rPr>
        <w:t xml:space="preserve">       </w:t>
      </w:r>
    </w:p>
    <w:p w:rsidR="008E4492" w:rsidRPr="008E4492" w:rsidRDefault="008023D8" w:rsidP="008023D8">
      <w:pPr>
        <w:ind w:firstLine="709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 w:rsidR="00F708A6" w:rsidRPr="008023D8">
        <w:rPr>
          <w:rFonts w:eastAsia="Times New Roman"/>
          <w:b/>
          <w:sz w:val="28"/>
          <w:szCs w:val="28"/>
        </w:rPr>
        <w:t>Клявлинский</w:t>
      </w:r>
      <w:proofErr w:type="spellEnd"/>
      <w:r w:rsidR="00F708A6" w:rsidRPr="008023D8">
        <w:rPr>
          <w:rFonts w:eastAsia="Times New Roman"/>
          <w:b/>
          <w:sz w:val="28"/>
          <w:szCs w:val="28"/>
        </w:rPr>
        <w:t xml:space="preserve"> Самарской области</w:t>
      </w:r>
      <w:r w:rsidR="00D13D61">
        <w:rPr>
          <w:rFonts w:eastAsia="Times New Roman"/>
          <w:b/>
          <w:sz w:val="28"/>
          <w:szCs w:val="28"/>
        </w:rPr>
        <w:t xml:space="preserve"> </w:t>
      </w:r>
      <w:r w:rsidR="008E4492" w:rsidRPr="008023D8">
        <w:rPr>
          <w:rFonts w:eastAsia="Times New Roman"/>
          <w:b/>
          <w:sz w:val="28"/>
          <w:szCs w:val="28"/>
        </w:rPr>
        <w:t>за 1 квартал 202</w:t>
      </w:r>
      <w:r w:rsidR="00F708A6" w:rsidRPr="008023D8">
        <w:rPr>
          <w:rFonts w:eastAsia="Times New Roman"/>
          <w:b/>
          <w:sz w:val="28"/>
          <w:szCs w:val="28"/>
        </w:rPr>
        <w:t>2</w:t>
      </w:r>
      <w:r w:rsidR="008E4492" w:rsidRPr="008023D8">
        <w:rPr>
          <w:rFonts w:eastAsia="Times New Roman"/>
          <w:b/>
          <w:sz w:val="28"/>
          <w:szCs w:val="28"/>
        </w:rPr>
        <w:t xml:space="preserve"> года</w:t>
      </w:r>
      <w:r>
        <w:rPr>
          <w:rFonts w:eastAsia="Times New Roman"/>
          <w:b/>
          <w:sz w:val="28"/>
          <w:szCs w:val="28"/>
        </w:rPr>
        <w:t xml:space="preserve">     </w:t>
      </w:r>
    </w:p>
    <w:p w:rsidR="00E81C00" w:rsidRPr="007038FF" w:rsidRDefault="00E81C00" w:rsidP="008023D8">
      <w:pPr>
        <w:ind w:left="120" w:firstLine="709"/>
        <w:jc w:val="center"/>
        <w:rPr>
          <w:sz w:val="28"/>
          <w:szCs w:val="28"/>
        </w:rPr>
      </w:pPr>
    </w:p>
    <w:p w:rsidR="00E81C00" w:rsidRPr="000F42EE" w:rsidRDefault="001922D4" w:rsidP="00F1718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BD291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C6BA6">
        <w:rPr>
          <w:sz w:val="28"/>
          <w:szCs w:val="28"/>
        </w:rPr>
        <w:t>июня</w:t>
      </w:r>
      <w:r w:rsidR="00D47A9D" w:rsidRPr="000F42EE">
        <w:rPr>
          <w:sz w:val="28"/>
          <w:szCs w:val="28"/>
        </w:rPr>
        <w:t xml:space="preserve"> 202</w:t>
      </w:r>
      <w:r w:rsidR="008C6BA6">
        <w:rPr>
          <w:sz w:val="28"/>
          <w:szCs w:val="28"/>
        </w:rPr>
        <w:t>2</w:t>
      </w:r>
      <w:r w:rsidR="00D47A9D" w:rsidRPr="000F42EE">
        <w:rPr>
          <w:sz w:val="28"/>
          <w:szCs w:val="28"/>
        </w:rPr>
        <w:t xml:space="preserve"> г</w:t>
      </w:r>
      <w:r w:rsidR="00660786" w:rsidRPr="000F42EE">
        <w:rPr>
          <w:sz w:val="28"/>
          <w:szCs w:val="28"/>
        </w:rPr>
        <w:t>ода</w:t>
      </w:r>
    </w:p>
    <w:p w:rsidR="00D47A9D" w:rsidRPr="000F42EE" w:rsidRDefault="00D47A9D" w:rsidP="00F17189">
      <w:pPr>
        <w:ind w:firstLine="709"/>
        <w:jc w:val="both"/>
        <w:rPr>
          <w:sz w:val="28"/>
          <w:szCs w:val="28"/>
        </w:rPr>
      </w:pPr>
    </w:p>
    <w:p w:rsidR="006B6CBC" w:rsidRPr="000F42EE" w:rsidRDefault="006C1F19" w:rsidP="00F17189">
      <w:pPr>
        <w:ind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 xml:space="preserve">1. </w:t>
      </w:r>
      <w:r w:rsidR="00E81C00" w:rsidRPr="000F42EE">
        <w:rPr>
          <w:rFonts w:eastAsia="Times New Roman"/>
          <w:b/>
          <w:sz w:val="28"/>
          <w:szCs w:val="28"/>
        </w:rPr>
        <w:t>Основание для проведения экспертно-аналитического мероприятия:</w:t>
      </w:r>
      <w:r w:rsidR="00DB6923" w:rsidRPr="000F42EE">
        <w:rPr>
          <w:rFonts w:eastAsia="Times New Roman"/>
          <w:sz w:val="28"/>
          <w:szCs w:val="28"/>
        </w:rPr>
        <w:t xml:space="preserve"> </w:t>
      </w:r>
    </w:p>
    <w:p w:rsidR="006B6CBC" w:rsidRPr="000F42EE" w:rsidRDefault="006B6CBC" w:rsidP="00F17189">
      <w:pPr>
        <w:ind w:firstLine="709"/>
        <w:jc w:val="both"/>
        <w:rPr>
          <w:sz w:val="28"/>
          <w:szCs w:val="28"/>
        </w:rPr>
      </w:pPr>
      <w:r w:rsidRPr="000F42EE">
        <w:rPr>
          <w:sz w:val="28"/>
          <w:szCs w:val="28"/>
        </w:rPr>
        <w:t xml:space="preserve">- </w:t>
      </w:r>
      <w:r w:rsidR="00322A1F">
        <w:rPr>
          <w:sz w:val="28"/>
          <w:szCs w:val="28"/>
        </w:rPr>
        <w:t xml:space="preserve"> </w:t>
      </w:r>
      <w:r w:rsidR="005F7446">
        <w:rPr>
          <w:sz w:val="28"/>
          <w:szCs w:val="28"/>
        </w:rPr>
        <w:t xml:space="preserve"> статья</w:t>
      </w:r>
      <w:r w:rsidR="00877903">
        <w:rPr>
          <w:sz w:val="28"/>
          <w:szCs w:val="28"/>
        </w:rPr>
        <w:t xml:space="preserve"> </w:t>
      </w:r>
      <w:r w:rsidR="005F7446">
        <w:rPr>
          <w:sz w:val="28"/>
          <w:szCs w:val="28"/>
        </w:rPr>
        <w:t>157, статья</w:t>
      </w:r>
      <w:r w:rsidR="00877903">
        <w:rPr>
          <w:sz w:val="28"/>
          <w:szCs w:val="28"/>
        </w:rPr>
        <w:t xml:space="preserve"> </w:t>
      </w:r>
      <w:r w:rsidR="005F7446">
        <w:rPr>
          <w:sz w:val="28"/>
          <w:szCs w:val="28"/>
        </w:rPr>
        <w:t xml:space="preserve">264.2 </w:t>
      </w:r>
      <w:r w:rsidR="00C753EB" w:rsidRPr="000F42EE">
        <w:rPr>
          <w:sz w:val="28"/>
          <w:szCs w:val="28"/>
        </w:rPr>
        <w:t>Бюджетн</w:t>
      </w:r>
      <w:r w:rsidR="005F7446">
        <w:rPr>
          <w:sz w:val="28"/>
          <w:szCs w:val="28"/>
        </w:rPr>
        <w:t>ого</w:t>
      </w:r>
      <w:r w:rsidR="00C753EB" w:rsidRPr="000F42EE">
        <w:rPr>
          <w:sz w:val="28"/>
          <w:szCs w:val="28"/>
        </w:rPr>
        <w:t xml:space="preserve"> кодекс</w:t>
      </w:r>
      <w:r w:rsidR="005F7446">
        <w:rPr>
          <w:sz w:val="28"/>
          <w:szCs w:val="28"/>
        </w:rPr>
        <w:t>а</w:t>
      </w:r>
      <w:r w:rsidR="00C753EB" w:rsidRPr="000F42EE">
        <w:rPr>
          <w:sz w:val="28"/>
          <w:szCs w:val="28"/>
        </w:rPr>
        <w:t xml:space="preserve"> Российской Федерации (далее </w:t>
      </w:r>
      <w:r w:rsidRPr="000F42EE">
        <w:rPr>
          <w:sz w:val="28"/>
          <w:szCs w:val="28"/>
        </w:rPr>
        <w:t>-</w:t>
      </w:r>
      <w:r w:rsidR="00C753EB" w:rsidRPr="000F42EE">
        <w:rPr>
          <w:sz w:val="28"/>
          <w:szCs w:val="28"/>
        </w:rPr>
        <w:t xml:space="preserve"> БК РФ)</w:t>
      </w:r>
      <w:r w:rsidRPr="000F42EE">
        <w:rPr>
          <w:sz w:val="28"/>
          <w:szCs w:val="28"/>
        </w:rPr>
        <w:t>;</w:t>
      </w:r>
    </w:p>
    <w:p w:rsidR="006B6CBC" w:rsidRPr="000F42EE" w:rsidRDefault="006B6CBC" w:rsidP="00F17189">
      <w:pPr>
        <w:ind w:firstLine="709"/>
        <w:jc w:val="both"/>
        <w:rPr>
          <w:sz w:val="28"/>
          <w:szCs w:val="28"/>
        </w:rPr>
      </w:pPr>
      <w:r w:rsidRPr="000F42EE">
        <w:rPr>
          <w:sz w:val="28"/>
          <w:szCs w:val="28"/>
        </w:rPr>
        <w:t xml:space="preserve">- </w:t>
      </w:r>
      <w:r w:rsidR="00C753EB" w:rsidRPr="000F42EE">
        <w:rPr>
          <w:sz w:val="28"/>
          <w:szCs w:val="28"/>
        </w:rPr>
        <w:t>Федеральный закон от 07.02.2011</w:t>
      </w:r>
      <w:r w:rsidR="00877903">
        <w:rPr>
          <w:sz w:val="28"/>
          <w:szCs w:val="28"/>
        </w:rPr>
        <w:t xml:space="preserve"> года</w:t>
      </w:r>
      <w:r w:rsidR="00C753EB" w:rsidRPr="000F42EE">
        <w:rPr>
          <w:sz w:val="28"/>
          <w:szCs w:val="28"/>
        </w:rPr>
        <w:t xml:space="preserve"> 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F42EE">
        <w:rPr>
          <w:sz w:val="28"/>
          <w:szCs w:val="28"/>
        </w:rPr>
        <w:t>;</w:t>
      </w:r>
    </w:p>
    <w:p w:rsidR="006B6CBC" w:rsidRPr="000F42EE" w:rsidRDefault="006B6CBC" w:rsidP="00F17189">
      <w:pPr>
        <w:ind w:firstLine="709"/>
        <w:jc w:val="both"/>
        <w:rPr>
          <w:sz w:val="28"/>
          <w:szCs w:val="28"/>
        </w:rPr>
      </w:pPr>
      <w:r w:rsidRPr="000F42EE">
        <w:rPr>
          <w:sz w:val="28"/>
          <w:szCs w:val="28"/>
        </w:rPr>
        <w:t xml:space="preserve">- </w:t>
      </w:r>
      <w:r w:rsidR="00037520">
        <w:rPr>
          <w:sz w:val="28"/>
          <w:szCs w:val="28"/>
        </w:rPr>
        <w:t>«</w:t>
      </w:r>
      <w:r w:rsidRPr="000F42EE">
        <w:rPr>
          <w:sz w:val="28"/>
          <w:szCs w:val="28"/>
        </w:rPr>
        <w:t xml:space="preserve">Положение о </w:t>
      </w:r>
      <w:r w:rsidR="007945CD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7945CD">
        <w:rPr>
          <w:sz w:val="28"/>
          <w:szCs w:val="28"/>
        </w:rPr>
        <w:t>Клявлинский</w:t>
      </w:r>
      <w:proofErr w:type="spellEnd"/>
      <w:r w:rsidR="007945CD">
        <w:rPr>
          <w:sz w:val="28"/>
          <w:szCs w:val="28"/>
        </w:rPr>
        <w:t xml:space="preserve"> Самарской области</w:t>
      </w:r>
      <w:r w:rsidR="00037520">
        <w:rPr>
          <w:sz w:val="28"/>
          <w:szCs w:val="28"/>
        </w:rPr>
        <w:t>»</w:t>
      </w:r>
      <w:r w:rsidRPr="000F42EE">
        <w:rPr>
          <w:sz w:val="28"/>
          <w:szCs w:val="28"/>
        </w:rPr>
        <w:t xml:space="preserve">, утвержденное решением </w:t>
      </w:r>
      <w:r w:rsidR="007945CD">
        <w:rPr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7945CD">
        <w:rPr>
          <w:sz w:val="28"/>
          <w:szCs w:val="28"/>
        </w:rPr>
        <w:t>Клявлинский</w:t>
      </w:r>
      <w:proofErr w:type="spellEnd"/>
      <w:r w:rsidR="007945CD">
        <w:rPr>
          <w:sz w:val="28"/>
          <w:szCs w:val="28"/>
        </w:rPr>
        <w:t xml:space="preserve"> Самарской области</w:t>
      </w:r>
      <w:r w:rsidRPr="000F42EE">
        <w:rPr>
          <w:sz w:val="28"/>
          <w:szCs w:val="28"/>
        </w:rPr>
        <w:t xml:space="preserve"> от </w:t>
      </w:r>
      <w:r w:rsidR="007945CD">
        <w:rPr>
          <w:sz w:val="28"/>
          <w:szCs w:val="28"/>
        </w:rPr>
        <w:t>29</w:t>
      </w:r>
      <w:r w:rsidRPr="000F42EE">
        <w:rPr>
          <w:sz w:val="28"/>
          <w:szCs w:val="28"/>
        </w:rPr>
        <w:t>.</w:t>
      </w:r>
      <w:r w:rsidR="007945CD">
        <w:rPr>
          <w:sz w:val="28"/>
          <w:szCs w:val="28"/>
        </w:rPr>
        <w:t>10</w:t>
      </w:r>
      <w:r w:rsidRPr="000F42EE">
        <w:rPr>
          <w:sz w:val="28"/>
          <w:szCs w:val="28"/>
        </w:rPr>
        <w:t>.202</w:t>
      </w:r>
      <w:r w:rsidR="007945CD">
        <w:rPr>
          <w:sz w:val="28"/>
          <w:szCs w:val="28"/>
        </w:rPr>
        <w:t>1</w:t>
      </w:r>
      <w:r w:rsidRPr="000F42EE">
        <w:rPr>
          <w:sz w:val="28"/>
          <w:szCs w:val="28"/>
        </w:rPr>
        <w:t xml:space="preserve"> № </w:t>
      </w:r>
      <w:r w:rsidR="007945CD">
        <w:rPr>
          <w:sz w:val="28"/>
          <w:szCs w:val="28"/>
        </w:rPr>
        <w:t>91</w:t>
      </w:r>
      <w:r w:rsidRPr="000F42EE">
        <w:rPr>
          <w:sz w:val="28"/>
          <w:szCs w:val="28"/>
        </w:rPr>
        <w:t>;</w:t>
      </w:r>
    </w:p>
    <w:p w:rsidR="00035268" w:rsidRDefault="006B6CBC" w:rsidP="00F17189">
      <w:pPr>
        <w:ind w:firstLine="709"/>
        <w:jc w:val="both"/>
        <w:rPr>
          <w:sz w:val="28"/>
          <w:szCs w:val="28"/>
        </w:rPr>
      </w:pPr>
      <w:r w:rsidRPr="007D535B">
        <w:rPr>
          <w:rFonts w:eastAsia="Times New Roman"/>
          <w:sz w:val="28"/>
          <w:szCs w:val="28"/>
        </w:rPr>
        <w:t>-</w:t>
      </w:r>
      <w:r w:rsidR="00C81C72" w:rsidRPr="007D535B">
        <w:rPr>
          <w:rFonts w:eastAsia="Times New Roman"/>
          <w:sz w:val="28"/>
          <w:szCs w:val="28"/>
        </w:rPr>
        <w:t xml:space="preserve"> </w:t>
      </w:r>
      <w:r w:rsidR="007D535B">
        <w:rPr>
          <w:rFonts w:eastAsia="Times New Roman"/>
          <w:sz w:val="28"/>
          <w:szCs w:val="28"/>
        </w:rPr>
        <w:t>Стандарт внешнего муниципального финансового контроля</w:t>
      </w:r>
      <w:r w:rsidR="00035268">
        <w:rPr>
          <w:rFonts w:eastAsia="Times New Roman"/>
          <w:sz w:val="28"/>
          <w:szCs w:val="28"/>
        </w:rPr>
        <w:t xml:space="preserve"> «Проведение оперативного (текущего контроля) за ходом исполнения местного бюджета»</w:t>
      </w:r>
      <w:r w:rsidR="00035268" w:rsidRPr="00035268">
        <w:rPr>
          <w:sz w:val="28"/>
          <w:szCs w:val="28"/>
        </w:rPr>
        <w:t xml:space="preserve"> </w:t>
      </w:r>
      <w:r w:rsidR="00035268" w:rsidRPr="00E17303">
        <w:rPr>
          <w:sz w:val="28"/>
          <w:szCs w:val="28"/>
        </w:rPr>
        <w:t xml:space="preserve">утвержденного приказом председателя Счетной палаты муниципального района </w:t>
      </w:r>
      <w:proofErr w:type="spellStart"/>
      <w:r w:rsidR="00035268" w:rsidRPr="00E17303">
        <w:rPr>
          <w:sz w:val="28"/>
          <w:szCs w:val="28"/>
        </w:rPr>
        <w:t>Клявлинский</w:t>
      </w:r>
      <w:proofErr w:type="spellEnd"/>
      <w:r w:rsidR="00035268" w:rsidRPr="00E17303">
        <w:rPr>
          <w:sz w:val="28"/>
          <w:szCs w:val="28"/>
        </w:rPr>
        <w:t xml:space="preserve"> Самарской области от </w:t>
      </w:r>
      <w:r w:rsidR="00035268">
        <w:rPr>
          <w:sz w:val="28"/>
          <w:szCs w:val="28"/>
        </w:rPr>
        <w:t>15</w:t>
      </w:r>
      <w:r w:rsidR="00035268" w:rsidRPr="00E17303">
        <w:rPr>
          <w:sz w:val="28"/>
          <w:szCs w:val="28"/>
        </w:rPr>
        <w:t>.</w:t>
      </w:r>
      <w:r w:rsidR="00035268">
        <w:rPr>
          <w:sz w:val="28"/>
          <w:szCs w:val="28"/>
        </w:rPr>
        <w:t>04</w:t>
      </w:r>
      <w:r w:rsidR="00035268" w:rsidRPr="00E17303">
        <w:rPr>
          <w:sz w:val="28"/>
          <w:szCs w:val="28"/>
        </w:rPr>
        <w:t>.20</w:t>
      </w:r>
      <w:r w:rsidR="00035268">
        <w:rPr>
          <w:sz w:val="28"/>
          <w:szCs w:val="28"/>
        </w:rPr>
        <w:t xml:space="preserve">22 года </w:t>
      </w:r>
      <w:r w:rsidR="00035268" w:rsidRPr="00E17303">
        <w:rPr>
          <w:sz w:val="28"/>
          <w:szCs w:val="28"/>
        </w:rPr>
        <w:t>№ </w:t>
      </w:r>
      <w:r w:rsidR="00035268">
        <w:rPr>
          <w:sz w:val="28"/>
          <w:szCs w:val="28"/>
        </w:rPr>
        <w:t>30;</w:t>
      </w:r>
    </w:p>
    <w:p w:rsidR="006B6CBC" w:rsidRPr="00E17303" w:rsidRDefault="006B6CBC" w:rsidP="00F17189">
      <w:pPr>
        <w:ind w:firstLine="709"/>
        <w:jc w:val="both"/>
        <w:rPr>
          <w:sz w:val="28"/>
          <w:szCs w:val="28"/>
        </w:rPr>
      </w:pPr>
      <w:r w:rsidRPr="00E17303">
        <w:rPr>
          <w:rFonts w:eastAsia="Times New Roman"/>
          <w:sz w:val="28"/>
          <w:szCs w:val="28"/>
        </w:rPr>
        <w:t>-</w:t>
      </w:r>
      <w:r w:rsidR="00843A2D" w:rsidRPr="00E17303">
        <w:rPr>
          <w:rFonts w:eastAsia="Times New Roman"/>
          <w:sz w:val="28"/>
          <w:szCs w:val="28"/>
        </w:rPr>
        <w:t xml:space="preserve"> </w:t>
      </w:r>
      <w:r w:rsidR="00C81C72" w:rsidRPr="00E17303">
        <w:rPr>
          <w:sz w:val="28"/>
          <w:szCs w:val="28"/>
        </w:rPr>
        <w:t>п</w:t>
      </w:r>
      <w:r w:rsidR="00777A08">
        <w:rPr>
          <w:sz w:val="28"/>
          <w:szCs w:val="28"/>
        </w:rPr>
        <w:t xml:space="preserve">ункт </w:t>
      </w:r>
      <w:r w:rsidR="00C81C72" w:rsidRPr="00E17303">
        <w:rPr>
          <w:sz w:val="28"/>
          <w:szCs w:val="28"/>
        </w:rPr>
        <w:t>1.</w:t>
      </w:r>
      <w:r w:rsidR="0091543E" w:rsidRPr="00E17303">
        <w:rPr>
          <w:sz w:val="28"/>
          <w:szCs w:val="28"/>
        </w:rPr>
        <w:t>8</w:t>
      </w:r>
      <w:r w:rsidR="00843A2D" w:rsidRPr="00E17303">
        <w:rPr>
          <w:sz w:val="28"/>
          <w:szCs w:val="28"/>
        </w:rPr>
        <w:t xml:space="preserve"> </w:t>
      </w:r>
      <w:r w:rsidRPr="00E17303">
        <w:rPr>
          <w:sz w:val="28"/>
          <w:szCs w:val="28"/>
        </w:rPr>
        <w:t xml:space="preserve">Плана работы </w:t>
      </w:r>
      <w:r w:rsidR="0091543E" w:rsidRPr="00E17303">
        <w:rPr>
          <w:sz w:val="28"/>
          <w:szCs w:val="28"/>
        </w:rPr>
        <w:t>Счетной палаты</w:t>
      </w:r>
      <w:r w:rsidRPr="00E17303">
        <w:rPr>
          <w:sz w:val="28"/>
          <w:szCs w:val="28"/>
        </w:rPr>
        <w:t xml:space="preserve"> муниципального района </w:t>
      </w:r>
      <w:proofErr w:type="spellStart"/>
      <w:r w:rsidR="0091543E" w:rsidRPr="00E17303">
        <w:rPr>
          <w:sz w:val="28"/>
          <w:szCs w:val="28"/>
        </w:rPr>
        <w:t>Клявлинский</w:t>
      </w:r>
      <w:proofErr w:type="spellEnd"/>
      <w:r w:rsidR="0091543E" w:rsidRPr="00E17303">
        <w:rPr>
          <w:sz w:val="28"/>
          <w:szCs w:val="28"/>
        </w:rPr>
        <w:t xml:space="preserve"> Самарской</w:t>
      </w:r>
      <w:r w:rsidRPr="00E17303">
        <w:rPr>
          <w:sz w:val="28"/>
          <w:szCs w:val="28"/>
        </w:rPr>
        <w:t xml:space="preserve"> области, утвержденного </w:t>
      </w:r>
      <w:r w:rsidR="007C6C29" w:rsidRPr="00E17303">
        <w:rPr>
          <w:sz w:val="28"/>
          <w:szCs w:val="28"/>
        </w:rPr>
        <w:t xml:space="preserve">приказом председателя Счетной палаты муниципального района </w:t>
      </w:r>
      <w:proofErr w:type="spellStart"/>
      <w:r w:rsidR="007C6C29" w:rsidRPr="00E17303">
        <w:rPr>
          <w:sz w:val="28"/>
          <w:szCs w:val="28"/>
        </w:rPr>
        <w:t>Клявлинский</w:t>
      </w:r>
      <w:proofErr w:type="spellEnd"/>
      <w:r w:rsidR="007C6C29" w:rsidRPr="00E17303">
        <w:rPr>
          <w:sz w:val="28"/>
          <w:szCs w:val="28"/>
        </w:rPr>
        <w:t xml:space="preserve"> Самарской области</w:t>
      </w:r>
      <w:r w:rsidR="007D0CC0" w:rsidRPr="00E17303">
        <w:rPr>
          <w:sz w:val="28"/>
          <w:szCs w:val="28"/>
        </w:rPr>
        <w:t xml:space="preserve"> от </w:t>
      </w:r>
      <w:r w:rsidR="007A2D9D">
        <w:rPr>
          <w:sz w:val="28"/>
          <w:szCs w:val="28"/>
        </w:rPr>
        <w:t>01</w:t>
      </w:r>
      <w:r w:rsidR="007D0CC0" w:rsidRPr="00E17303">
        <w:rPr>
          <w:sz w:val="28"/>
          <w:szCs w:val="28"/>
        </w:rPr>
        <w:t>.</w:t>
      </w:r>
      <w:r w:rsidR="007A2D9D">
        <w:rPr>
          <w:sz w:val="28"/>
          <w:szCs w:val="28"/>
        </w:rPr>
        <w:t>01</w:t>
      </w:r>
      <w:r w:rsidR="007D0CC0" w:rsidRPr="00E17303">
        <w:rPr>
          <w:sz w:val="28"/>
          <w:szCs w:val="28"/>
        </w:rPr>
        <w:t>.20</w:t>
      </w:r>
      <w:r w:rsidR="007A2D9D">
        <w:rPr>
          <w:sz w:val="28"/>
          <w:szCs w:val="28"/>
        </w:rPr>
        <w:t xml:space="preserve">22 года </w:t>
      </w:r>
      <w:r w:rsidR="007D0CC0" w:rsidRPr="00E17303">
        <w:rPr>
          <w:sz w:val="28"/>
          <w:szCs w:val="28"/>
        </w:rPr>
        <w:t>№</w:t>
      </w:r>
      <w:r w:rsidRPr="00E17303">
        <w:rPr>
          <w:sz w:val="28"/>
          <w:szCs w:val="28"/>
        </w:rPr>
        <w:t> </w:t>
      </w:r>
      <w:r w:rsidR="007A2D9D">
        <w:rPr>
          <w:sz w:val="28"/>
          <w:szCs w:val="28"/>
        </w:rPr>
        <w:t>10</w:t>
      </w:r>
      <w:r w:rsidRPr="00E17303">
        <w:rPr>
          <w:sz w:val="28"/>
          <w:szCs w:val="28"/>
        </w:rPr>
        <w:t>.</w:t>
      </w:r>
    </w:p>
    <w:p w:rsidR="00B01F67" w:rsidRPr="000F42EE" w:rsidRDefault="00B01F67" w:rsidP="00F17189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E17303">
        <w:rPr>
          <w:rFonts w:eastAsia="Times New Roman"/>
          <w:b/>
          <w:sz w:val="28"/>
          <w:szCs w:val="28"/>
        </w:rPr>
        <w:t xml:space="preserve">2. Объект мероприятия: </w:t>
      </w:r>
      <w:r w:rsidRPr="00E17303">
        <w:rPr>
          <w:rFonts w:eastAsia="Times New Roman"/>
          <w:sz w:val="28"/>
          <w:szCs w:val="28"/>
        </w:rPr>
        <w:t xml:space="preserve">Администрация </w:t>
      </w:r>
      <w:r w:rsidR="006632FE">
        <w:rPr>
          <w:rFonts w:eastAsia="Times New Roman"/>
          <w:sz w:val="28"/>
          <w:szCs w:val="28"/>
        </w:rPr>
        <w:t xml:space="preserve">муниципального района </w:t>
      </w:r>
      <w:proofErr w:type="spellStart"/>
      <w:r w:rsidR="006632FE">
        <w:rPr>
          <w:rFonts w:eastAsia="Times New Roman"/>
          <w:sz w:val="28"/>
          <w:szCs w:val="28"/>
        </w:rPr>
        <w:t>Клявлинский</w:t>
      </w:r>
      <w:proofErr w:type="spellEnd"/>
      <w:r w:rsidR="006632FE">
        <w:rPr>
          <w:rFonts w:eastAsia="Times New Roman"/>
          <w:sz w:val="28"/>
          <w:szCs w:val="28"/>
        </w:rPr>
        <w:t xml:space="preserve"> Самарской области.</w:t>
      </w:r>
    </w:p>
    <w:p w:rsidR="00B71233" w:rsidRPr="000F42EE" w:rsidRDefault="00B01F6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>3</w:t>
      </w:r>
      <w:r w:rsidR="006C1F19" w:rsidRPr="000F42EE">
        <w:rPr>
          <w:rFonts w:eastAsia="Times New Roman"/>
          <w:b/>
          <w:sz w:val="28"/>
          <w:szCs w:val="28"/>
        </w:rPr>
        <w:t xml:space="preserve">. </w:t>
      </w:r>
      <w:r w:rsidR="00E81C00" w:rsidRPr="000F42EE">
        <w:rPr>
          <w:rFonts w:eastAsia="Times New Roman"/>
          <w:b/>
          <w:sz w:val="28"/>
          <w:szCs w:val="28"/>
        </w:rPr>
        <w:t>Предмет экспертно-аналитического мероприятия:</w:t>
      </w:r>
      <w:r w:rsidR="00E81C00" w:rsidRPr="000F42EE">
        <w:rPr>
          <w:rFonts w:eastAsia="Times New Roman"/>
          <w:sz w:val="28"/>
          <w:szCs w:val="28"/>
        </w:rPr>
        <w:t xml:space="preserve"> </w:t>
      </w:r>
    </w:p>
    <w:p w:rsidR="00B71233" w:rsidRPr="000F42EE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B71233" w:rsidRPr="000F42EE">
        <w:rPr>
          <w:rFonts w:eastAsia="Times New Roman"/>
          <w:sz w:val="28"/>
          <w:szCs w:val="28"/>
        </w:rPr>
        <w:t xml:space="preserve">.1. </w:t>
      </w:r>
      <w:r w:rsidR="00B71233" w:rsidRPr="000F42EE">
        <w:rPr>
          <w:rFonts w:eastAsiaTheme="minorHAnsi"/>
          <w:sz w:val="28"/>
          <w:szCs w:val="28"/>
          <w:lang w:eastAsia="en-US"/>
        </w:rPr>
        <w:t xml:space="preserve">процесс исполнения бюджета </w:t>
      </w:r>
      <w:r w:rsidR="006632FE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6632FE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6632FE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B01F67" w:rsidRPr="000F42EE">
        <w:rPr>
          <w:rFonts w:eastAsiaTheme="minorHAnsi"/>
          <w:sz w:val="28"/>
          <w:szCs w:val="28"/>
          <w:lang w:eastAsia="en-US"/>
        </w:rPr>
        <w:t xml:space="preserve"> за 1 квартал 20</w:t>
      </w:r>
      <w:r w:rsidR="006632FE">
        <w:rPr>
          <w:rFonts w:eastAsiaTheme="minorHAnsi"/>
          <w:sz w:val="28"/>
          <w:szCs w:val="28"/>
          <w:lang w:eastAsia="en-US"/>
        </w:rPr>
        <w:t>22</w:t>
      </w:r>
      <w:r w:rsidR="00B01F67" w:rsidRPr="000F42EE">
        <w:rPr>
          <w:rFonts w:eastAsiaTheme="minorHAnsi"/>
          <w:sz w:val="28"/>
          <w:szCs w:val="28"/>
          <w:lang w:eastAsia="en-US"/>
        </w:rPr>
        <w:t xml:space="preserve"> года</w:t>
      </w:r>
      <w:r w:rsidR="00B71233" w:rsidRPr="000F42EE">
        <w:rPr>
          <w:rFonts w:eastAsiaTheme="minorHAnsi"/>
          <w:sz w:val="28"/>
          <w:szCs w:val="28"/>
          <w:lang w:eastAsia="en-US"/>
        </w:rPr>
        <w:t>;</w:t>
      </w:r>
    </w:p>
    <w:p w:rsidR="00B71233" w:rsidRPr="000F42EE" w:rsidRDefault="0083292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71233" w:rsidRPr="000F42EE">
        <w:rPr>
          <w:rFonts w:eastAsiaTheme="minorHAnsi"/>
          <w:sz w:val="28"/>
          <w:szCs w:val="28"/>
          <w:lang w:eastAsia="en-US"/>
        </w:rPr>
        <w:t>.2. деятельность объекта контроля по:</w:t>
      </w:r>
    </w:p>
    <w:p w:rsidR="00B71233" w:rsidRPr="000F42EE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1233" w:rsidRPr="000F42EE">
        <w:rPr>
          <w:rFonts w:eastAsiaTheme="minorHAnsi"/>
          <w:sz w:val="28"/>
          <w:szCs w:val="28"/>
          <w:lang w:eastAsia="en-US"/>
        </w:rPr>
        <w:t xml:space="preserve">исполнению бюджета </w:t>
      </w:r>
      <w:r w:rsidR="003901F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3901F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3901F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B71233" w:rsidRPr="000F42EE">
        <w:rPr>
          <w:rFonts w:eastAsiaTheme="minorHAnsi"/>
          <w:sz w:val="28"/>
          <w:szCs w:val="28"/>
          <w:lang w:eastAsia="en-US"/>
        </w:rPr>
        <w:t xml:space="preserve"> по доходам, расходам и источникам финансирования дефицита бюджета;</w:t>
      </w:r>
    </w:p>
    <w:p w:rsidR="00B71233" w:rsidRPr="000F42EE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B71233" w:rsidRPr="000F42EE">
        <w:rPr>
          <w:rFonts w:eastAsiaTheme="minorHAnsi"/>
          <w:sz w:val="28"/>
          <w:szCs w:val="28"/>
          <w:lang w:eastAsia="en-US"/>
        </w:rPr>
        <w:t>исполнению публичных нормативных обязательств;</w:t>
      </w:r>
    </w:p>
    <w:p w:rsidR="00B71233" w:rsidRPr="000F42EE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1233" w:rsidRPr="000F42EE">
        <w:rPr>
          <w:rFonts w:eastAsiaTheme="minorHAnsi"/>
          <w:sz w:val="28"/>
          <w:szCs w:val="28"/>
          <w:lang w:eastAsia="en-US"/>
        </w:rPr>
        <w:t xml:space="preserve">исполнению мероприятий муниципальных программ </w:t>
      </w:r>
      <w:r w:rsidR="003901F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3901F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3901F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B71233" w:rsidRPr="000F42EE">
        <w:rPr>
          <w:rFonts w:eastAsiaTheme="minorHAnsi"/>
          <w:sz w:val="28"/>
          <w:szCs w:val="28"/>
          <w:lang w:eastAsia="en-US"/>
        </w:rPr>
        <w:t>;</w:t>
      </w:r>
    </w:p>
    <w:p w:rsidR="00B71233" w:rsidRPr="000F42EE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1233" w:rsidRPr="000F42EE">
        <w:rPr>
          <w:rFonts w:eastAsiaTheme="minorHAnsi"/>
          <w:sz w:val="28"/>
          <w:szCs w:val="28"/>
          <w:lang w:eastAsia="en-US"/>
        </w:rPr>
        <w:t>исполнению непрограммных направлений деятельности;</w:t>
      </w:r>
    </w:p>
    <w:p w:rsidR="00B71233" w:rsidRPr="000F42EE" w:rsidRDefault="003320A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71233" w:rsidRPr="000F42EE">
        <w:rPr>
          <w:rFonts w:eastAsiaTheme="minorHAnsi"/>
          <w:sz w:val="28"/>
          <w:szCs w:val="28"/>
          <w:lang w:eastAsia="en-US"/>
        </w:rPr>
        <w:t xml:space="preserve">реализации программы муниципальных внутренних заимствований </w:t>
      </w:r>
      <w:r w:rsidR="003901F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3901F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3901F9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B71233" w:rsidRPr="000F42EE">
        <w:rPr>
          <w:rFonts w:eastAsiaTheme="minorHAnsi"/>
          <w:sz w:val="28"/>
          <w:szCs w:val="28"/>
          <w:lang w:eastAsia="en-US"/>
        </w:rPr>
        <w:t>.</w:t>
      </w:r>
    </w:p>
    <w:p w:rsidR="00B71233" w:rsidRPr="000F42EE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b/>
          <w:sz w:val="28"/>
          <w:szCs w:val="28"/>
        </w:rPr>
        <w:t>4</w:t>
      </w:r>
      <w:r w:rsidR="00843A2D" w:rsidRPr="000F42EE">
        <w:rPr>
          <w:sz w:val="28"/>
          <w:szCs w:val="28"/>
        </w:rPr>
        <w:t xml:space="preserve">. </w:t>
      </w:r>
      <w:r w:rsidR="00843A2D" w:rsidRPr="000F42EE">
        <w:rPr>
          <w:rFonts w:eastAsia="Times New Roman"/>
          <w:b/>
          <w:sz w:val="28"/>
          <w:szCs w:val="28"/>
        </w:rPr>
        <w:t>Исследуемый период:</w:t>
      </w:r>
      <w:r w:rsidR="00843A2D" w:rsidRPr="000F42EE">
        <w:rPr>
          <w:rFonts w:eastAsia="Times New Roman"/>
          <w:sz w:val="28"/>
          <w:szCs w:val="28"/>
        </w:rPr>
        <w:t xml:space="preserve"> </w:t>
      </w:r>
      <w:r w:rsidR="00B71233" w:rsidRPr="000F42EE">
        <w:rPr>
          <w:rFonts w:eastAsia="Times New Roman"/>
          <w:sz w:val="28"/>
          <w:szCs w:val="28"/>
        </w:rPr>
        <w:t>1 квартал 202</w:t>
      </w:r>
      <w:r w:rsidR="00796021">
        <w:rPr>
          <w:rFonts w:eastAsia="Times New Roman"/>
          <w:sz w:val="28"/>
          <w:szCs w:val="28"/>
        </w:rPr>
        <w:t>2</w:t>
      </w:r>
      <w:r w:rsidR="00B71233" w:rsidRPr="000F42EE">
        <w:rPr>
          <w:rFonts w:eastAsia="Times New Roman"/>
          <w:sz w:val="28"/>
          <w:szCs w:val="28"/>
        </w:rPr>
        <w:t xml:space="preserve"> года.</w:t>
      </w:r>
    </w:p>
    <w:p w:rsidR="002632A2" w:rsidRPr="000F42EE" w:rsidRDefault="00B27EA5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b/>
          <w:sz w:val="28"/>
          <w:szCs w:val="28"/>
        </w:rPr>
        <w:t>5</w:t>
      </w:r>
      <w:r w:rsidR="00843A2D" w:rsidRPr="000F42EE">
        <w:rPr>
          <w:b/>
          <w:sz w:val="28"/>
          <w:szCs w:val="28"/>
        </w:rPr>
        <w:t>.</w:t>
      </w:r>
      <w:r w:rsidR="00843A2D" w:rsidRPr="000F42EE">
        <w:rPr>
          <w:sz w:val="28"/>
          <w:szCs w:val="28"/>
        </w:rPr>
        <w:t xml:space="preserve"> </w:t>
      </w:r>
      <w:r w:rsidR="00843A2D" w:rsidRPr="000F42EE">
        <w:rPr>
          <w:rFonts w:eastAsia="Times New Roman"/>
          <w:b/>
          <w:sz w:val="28"/>
          <w:szCs w:val="28"/>
        </w:rPr>
        <w:t xml:space="preserve">Сроки проведения </w:t>
      </w:r>
      <w:r w:rsidR="008E106F">
        <w:rPr>
          <w:rFonts w:eastAsia="Times New Roman"/>
          <w:b/>
          <w:sz w:val="28"/>
          <w:szCs w:val="28"/>
        </w:rPr>
        <w:t xml:space="preserve">экспертно-аналитического </w:t>
      </w:r>
      <w:r w:rsidR="00843A2D" w:rsidRPr="000F42EE">
        <w:rPr>
          <w:rFonts w:eastAsia="Times New Roman"/>
          <w:b/>
          <w:sz w:val="28"/>
          <w:szCs w:val="28"/>
        </w:rPr>
        <w:t>мероприятия:</w:t>
      </w:r>
      <w:r w:rsidR="00843A2D" w:rsidRPr="000F42EE">
        <w:rPr>
          <w:rFonts w:eastAsia="Times New Roman"/>
          <w:sz w:val="28"/>
          <w:szCs w:val="28"/>
        </w:rPr>
        <w:t xml:space="preserve"> </w:t>
      </w:r>
      <w:r w:rsidR="00B71233" w:rsidRPr="000F42EE">
        <w:rPr>
          <w:rFonts w:eastAsia="Times New Roman"/>
          <w:sz w:val="28"/>
          <w:szCs w:val="28"/>
        </w:rPr>
        <w:t xml:space="preserve">с </w:t>
      </w:r>
      <w:r w:rsidR="00886055">
        <w:rPr>
          <w:rFonts w:eastAsia="Times New Roman"/>
          <w:sz w:val="28"/>
          <w:szCs w:val="28"/>
        </w:rPr>
        <w:t>02</w:t>
      </w:r>
      <w:r w:rsidR="00B71233" w:rsidRPr="000F42EE">
        <w:rPr>
          <w:rFonts w:eastAsia="Times New Roman"/>
          <w:sz w:val="28"/>
          <w:szCs w:val="28"/>
        </w:rPr>
        <w:t>.0</w:t>
      </w:r>
      <w:r w:rsidR="00886055">
        <w:rPr>
          <w:rFonts w:eastAsia="Times New Roman"/>
          <w:sz w:val="28"/>
          <w:szCs w:val="28"/>
        </w:rPr>
        <w:t>6</w:t>
      </w:r>
      <w:r w:rsidR="00B71233" w:rsidRPr="000F42EE">
        <w:rPr>
          <w:rFonts w:eastAsia="Times New Roman"/>
          <w:sz w:val="28"/>
          <w:szCs w:val="28"/>
        </w:rPr>
        <w:t>.202</w:t>
      </w:r>
      <w:r w:rsidR="00C565E7">
        <w:rPr>
          <w:rFonts w:eastAsia="Times New Roman"/>
          <w:sz w:val="28"/>
          <w:szCs w:val="28"/>
        </w:rPr>
        <w:t>2</w:t>
      </w:r>
      <w:r w:rsidR="00B71233" w:rsidRPr="000F42EE">
        <w:rPr>
          <w:rFonts w:eastAsia="Times New Roman"/>
          <w:sz w:val="28"/>
          <w:szCs w:val="28"/>
        </w:rPr>
        <w:t xml:space="preserve"> г. по 1</w:t>
      </w:r>
      <w:r w:rsidR="00F5588F">
        <w:rPr>
          <w:rFonts w:eastAsia="Times New Roman"/>
          <w:sz w:val="28"/>
          <w:szCs w:val="28"/>
        </w:rPr>
        <w:t>0</w:t>
      </w:r>
      <w:r w:rsidR="00B71233" w:rsidRPr="000F42EE">
        <w:rPr>
          <w:rFonts w:eastAsia="Times New Roman"/>
          <w:sz w:val="28"/>
          <w:szCs w:val="28"/>
        </w:rPr>
        <w:t>.0</w:t>
      </w:r>
      <w:r w:rsidR="00F5588F">
        <w:rPr>
          <w:rFonts w:eastAsia="Times New Roman"/>
          <w:sz w:val="28"/>
          <w:szCs w:val="28"/>
        </w:rPr>
        <w:t>6</w:t>
      </w:r>
      <w:r w:rsidR="00B71233" w:rsidRPr="000F42EE">
        <w:rPr>
          <w:rFonts w:eastAsia="Times New Roman"/>
          <w:sz w:val="28"/>
          <w:szCs w:val="28"/>
        </w:rPr>
        <w:t>.202</w:t>
      </w:r>
      <w:r w:rsidR="00F5588F">
        <w:rPr>
          <w:rFonts w:eastAsia="Times New Roman"/>
          <w:sz w:val="28"/>
          <w:szCs w:val="28"/>
        </w:rPr>
        <w:t>2</w:t>
      </w:r>
      <w:r w:rsidR="00B71233" w:rsidRPr="000F42EE">
        <w:rPr>
          <w:rFonts w:eastAsia="Times New Roman"/>
          <w:sz w:val="28"/>
          <w:szCs w:val="28"/>
        </w:rPr>
        <w:t xml:space="preserve"> года.</w:t>
      </w:r>
    </w:p>
    <w:p w:rsidR="002632A2" w:rsidRPr="000F42EE" w:rsidRDefault="002632A2" w:rsidP="00F17189">
      <w:pPr>
        <w:tabs>
          <w:tab w:val="left" w:pos="0"/>
        </w:tabs>
        <w:ind w:right="-42" w:firstLine="709"/>
        <w:jc w:val="both"/>
        <w:rPr>
          <w:rFonts w:eastAsia="Times New Roman"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>6.</w:t>
      </w:r>
      <w:r w:rsidRPr="000F42EE">
        <w:rPr>
          <w:rFonts w:eastAsia="Times New Roman"/>
          <w:sz w:val="28"/>
          <w:szCs w:val="28"/>
        </w:rPr>
        <w:t xml:space="preserve"> </w:t>
      </w:r>
      <w:r w:rsidRPr="000F42EE">
        <w:rPr>
          <w:rFonts w:eastAsia="Times New Roman"/>
          <w:b/>
          <w:sz w:val="28"/>
          <w:szCs w:val="28"/>
        </w:rPr>
        <w:t xml:space="preserve">Цели и вопросы </w:t>
      </w:r>
      <w:r w:rsidR="002E6E00">
        <w:rPr>
          <w:rFonts w:eastAsia="Times New Roman"/>
          <w:b/>
          <w:sz w:val="28"/>
          <w:szCs w:val="28"/>
        </w:rPr>
        <w:t xml:space="preserve">экспертно-аналитического </w:t>
      </w:r>
      <w:r w:rsidRPr="000F42EE">
        <w:rPr>
          <w:rFonts w:eastAsia="Times New Roman"/>
          <w:b/>
          <w:sz w:val="28"/>
          <w:szCs w:val="28"/>
        </w:rPr>
        <w:t xml:space="preserve">мероприятия: </w:t>
      </w:r>
    </w:p>
    <w:p w:rsidR="002632A2" w:rsidRPr="000F42EE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Целью оперативного контроля исполнения бюджета </w:t>
      </w:r>
      <w:r w:rsidR="00F5588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5588F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5588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F5588F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является анализ исполнения бюджета </w:t>
      </w:r>
      <w:r w:rsidR="00F5588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5588F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5588F">
        <w:rPr>
          <w:rFonts w:eastAsiaTheme="minorHAnsi"/>
          <w:sz w:val="28"/>
          <w:szCs w:val="28"/>
          <w:lang w:eastAsia="en-US"/>
        </w:rPr>
        <w:t xml:space="preserve"> Самарской</w:t>
      </w:r>
      <w:r w:rsidRPr="000F42EE">
        <w:rPr>
          <w:rFonts w:eastAsiaTheme="minorHAnsi"/>
          <w:sz w:val="28"/>
          <w:szCs w:val="28"/>
          <w:lang w:eastAsia="en-US"/>
        </w:rPr>
        <w:t xml:space="preserve"> области в первом квартале 202</w:t>
      </w:r>
      <w:r w:rsidR="00F5588F">
        <w:rPr>
          <w:rFonts w:eastAsiaTheme="minorHAnsi"/>
          <w:sz w:val="28"/>
          <w:szCs w:val="28"/>
          <w:lang w:eastAsia="en-US"/>
        </w:rPr>
        <w:t>2</w:t>
      </w:r>
      <w:r w:rsidRPr="000F42EE">
        <w:rPr>
          <w:rFonts w:eastAsiaTheme="minorHAnsi"/>
          <w:sz w:val="28"/>
          <w:szCs w:val="28"/>
          <w:lang w:eastAsia="en-US"/>
        </w:rPr>
        <w:t xml:space="preserve"> года, выявление отклонений и недостатков и подготовка предложений по их устранению.</w:t>
      </w:r>
    </w:p>
    <w:p w:rsidR="002632A2" w:rsidRPr="001D4E61" w:rsidRDefault="002632A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E61">
        <w:rPr>
          <w:rFonts w:eastAsiaTheme="minorHAnsi"/>
          <w:sz w:val="28"/>
          <w:szCs w:val="28"/>
          <w:lang w:eastAsia="en-US"/>
        </w:rPr>
        <w:t>Вопросы:</w:t>
      </w:r>
    </w:p>
    <w:p w:rsidR="002632A2" w:rsidRPr="001D4E61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E61">
        <w:rPr>
          <w:rFonts w:eastAsiaTheme="minorHAnsi"/>
          <w:sz w:val="28"/>
          <w:szCs w:val="28"/>
          <w:lang w:eastAsia="en-US"/>
        </w:rPr>
        <w:t xml:space="preserve">- </w:t>
      </w:r>
      <w:r w:rsidR="002632A2" w:rsidRPr="001D4E61">
        <w:rPr>
          <w:rFonts w:eastAsiaTheme="minorHAnsi"/>
          <w:sz w:val="28"/>
          <w:szCs w:val="28"/>
          <w:lang w:eastAsia="en-US"/>
        </w:rPr>
        <w:t>определение полноты и своевременности поступления средств в бюджет</w:t>
      </w:r>
      <w:r w:rsidR="00412192" w:rsidRPr="001D4E61">
        <w:rPr>
          <w:rFonts w:eastAsiaTheme="minorHAnsi"/>
          <w:sz w:val="28"/>
          <w:szCs w:val="28"/>
          <w:lang w:eastAsia="en-US"/>
        </w:rPr>
        <w:t xml:space="preserve"> </w:t>
      </w:r>
      <w:r w:rsidR="00F5588F" w:rsidRPr="001D4E6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5588F" w:rsidRPr="001D4E6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5588F" w:rsidRPr="001D4E61">
        <w:rPr>
          <w:rFonts w:eastAsiaTheme="minorHAnsi"/>
          <w:sz w:val="28"/>
          <w:szCs w:val="28"/>
          <w:lang w:eastAsia="en-US"/>
        </w:rPr>
        <w:t xml:space="preserve"> Самарской области </w:t>
      </w:r>
      <w:r w:rsidR="002632A2" w:rsidRPr="001D4E61">
        <w:rPr>
          <w:rFonts w:eastAsiaTheme="minorHAnsi"/>
          <w:sz w:val="28"/>
          <w:szCs w:val="28"/>
          <w:lang w:eastAsia="en-US"/>
        </w:rPr>
        <w:t xml:space="preserve">и их расходования в ходе исполнения бюджета </w:t>
      </w:r>
      <w:r w:rsidR="00F5588F" w:rsidRPr="001D4E6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5588F" w:rsidRPr="001D4E6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5588F" w:rsidRPr="001D4E61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2632A2" w:rsidRPr="001D4E61">
        <w:rPr>
          <w:rFonts w:eastAsiaTheme="minorHAnsi"/>
          <w:sz w:val="28"/>
          <w:szCs w:val="28"/>
          <w:lang w:eastAsia="en-US"/>
        </w:rPr>
        <w:t>;</w:t>
      </w:r>
    </w:p>
    <w:p w:rsidR="002632A2" w:rsidRPr="000F42EE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4E61">
        <w:rPr>
          <w:rFonts w:eastAsiaTheme="minorHAnsi"/>
          <w:sz w:val="28"/>
          <w:szCs w:val="28"/>
          <w:lang w:eastAsia="en-US"/>
        </w:rPr>
        <w:t xml:space="preserve">- </w:t>
      </w:r>
      <w:r w:rsidR="002632A2" w:rsidRPr="001D4E61">
        <w:rPr>
          <w:rFonts w:eastAsiaTheme="minorHAnsi"/>
          <w:sz w:val="28"/>
          <w:szCs w:val="28"/>
          <w:lang w:eastAsia="en-US"/>
        </w:rPr>
        <w:t xml:space="preserve">установление соответствия между фактическими показателями исполнения бюджета </w:t>
      </w:r>
      <w:r w:rsidR="00F5588F" w:rsidRPr="001D4E6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5588F" w:rsidRPr="001D4E6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5588F" w:rsidRPr="001D4E61">
        <w:rPr>
          <w:rFonts w:eastAsiaTheme="minorHAnsi"/>
          <w:sz w:val="28"/>
          <w:szCs w:val="28"/>
          <w:lang w:eastAsia="en-US"/>
        </w:rPr>
        <w:t xml:space="preserve"> Самарской области </w:t>
      </w:r>
      <w:r w:rsidR="002632A2" w:rsidRPr="001D4E61">
        <w:rPr>
          <w:rFonts w:eastAsiaTheme="minorHAnsi"/>
          <w:sz w:val="28"/>
          <w:szCs w:val="28"/>
          <w:lang w:eastAsia="en-US"/>
        </w:rPr>
        <w:t>и плановыми бюджетными назначениями, утвержденными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 решением о бюджете </w:t>
      </w:r>
      <w:r w:rsidR="002775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7750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7750A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27750A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2632A2" w:rsidRPr="000F42EE">
        <w:rPr>
          <w:rFonts w:eastAsiaTheme="minorHAnsi"/>
          <w:sz w:val="28"/>
          <w:szCs w:val="28"/>
          <w:lang w:eastAsia="en-US"/>
        </w:rPr>
        <w:t>на 202</w:t>
      </w:r>
      <w:r w:rsidR="0027750A">
        <w:rPr>
          <w:rFonts w:eastAsiaTheme="minorHAnsi"/>
          <w:sz w:val="28"/>
          <w:szCs w:val="28"/>
          <w:lang w:eastAsia="en-US"/>
        </w:rPr>
        <w:t>2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27750A">
        <w:rPr>
          <w:rFonts w:eastAsiaTheme="minorHAnsi"/>
          <w:sz w:val="28"/>
          <w:szCs w:val="28"/>
          <w:lang w:eastAsia="en-US"/>
        </w:rPr>
        <w:t>3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 и 202</w:t>
      </w:r>
      <w:r w:rsidR="0027750A">
        <w:rPr>
          <w:rFonts w:eastAsiaTheme="minorHAnsi"/>
          <w:sz w:val="28"/>
          <w:szCs w:val="28"/>
          <w:lang w:eastAsia="en-US"/>
        </w:rPr>
        <w:t>4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 годов, а также бюджетными ассигнованиями, утвержденными в сводной бюджетной росписи бюджета </w:t>
      </w:r>
      <w:r w:rsidR="002775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7750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7750A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27750A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2632A2" w:rsidRPr="000F42EE">
        <w:rPr>
          <w:rFonts w:eastAsiaTheme="minorHAnsi"/>
          <w:sz w:val="28"/>
          <w:szCs w:val="28"/>
          <w:lang w:eastAsia="en-US"/>
        </w:rPr>
        <w:t>по состоянию на 01.04.202</w:t>
      </w:r>
      <w:r w:rsidR="0027750A">
        <w:rPr>
          <w:rFonts w:eastAsiaTheme="minorHAnsi"/>
          <w:sz w:val="28"/>
          <w:szCs w:val="28"/>
          <w:lang w:eastAsia="en-US"/>
        </w:rPr>
        <w:t>2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0F6BC4">
        <w:rPr>
          <w:rFonts w:eastAsiaTheme="minorHAnsi"/>
          <w:sz w:val="28"/>
          <w:szCs w:val="28"/>
          <w:lang w:eastAsia="en-US"/>
        </w:rPr>
        <w:t xml:space="preserve">года </w:t>
      </w:r>
      <w:r w:rsidR="002632A2" w:rsidRPr="000F42EE">
        <w:rPr>
          <w:rFonts w:eastAsiaTheme="minorHAnsi"/>
          <w:sz w:val="28"/>
          <w:szCs w:val="28"/>
          <w:lang w:eastAsia="en-US"/>
        </w:rPr>
        <w:t>(далее – сводная бюджетная роспись), выявление отклонений и анализ причин их возникновения;</w:t>
      </w:r>
    </w:p>
    <w:p w:rsidR="002632A2" w:rsidRPr="000F42EE" w:rsidRDefault="0049528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анализ объема и структуры муниципального долга </w:t>
      </w:r>
      <w:r w:rsidR="002775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7750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7750A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3659EA" w:rsidRPr="000F42EE">
        <w:rPr>
          <w:rFonts w:eastAsiaTheme="minorHAnsi"/>
          <w:sz w:val="28"/>
          <w:szCs w:val="28"/>
          <w:lang w:eastAsia="en-US"/>
        </w:rPr>
        <w:t xml:space="preserve">, размера 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дефицита (профицита) бюджета </w:t>
      </w:r>
      <w:r w:rsidR="002775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7750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7750A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2632A2" w:rsidRPr="000F42EE">
        <w:rPr>
          <w:rFonts w:eastAsiaTheme="minorHAnsi"/>
          <w:sz w:val="28"/>
          <w:szCs w:val="28"/>
          <w:lang w:eastAsia="en-US"/>
        </w:rPr>
        <w:t xml:space="preserve">, источников финансирования дефицита бюджета </w:t>
      </w:r>
      <w:r w:rsidR="0027750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7750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7750A">
        <w:rPr>
          <w:rFonts w:eastAsiaTheme="minorHAnsi"/>
          <w:sz w:val="28"/>
          <w:szCs w:val="28"/>
          <w:lang w:eastAsia="en-US"/>
        </w:rPr>
        <w:t xml:space="preserve"> Самарской области.</w:t>
      </w:r>
    </w:p>
    <w:p w:rsidR="0028054F" w:rsidRDefault="0028054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8"/>
          <w:szCs w:val="28"/>
        </w:rPr>
      </w:pPr>
    </w:p>
    <w:p w:rsidR="00E81C00" w:rsidRPr="000F42EE" w:rsidRDefault="003D4B3F" w:rsidP="00F17189">
      <w:pPr>
        <w:pStyle w:val="a3"/>
        <w:tabs>
          <w:tab w:val="left" w:pos="1100"/>
        </w:tabs>
        <w:ind w:left="709" w:firstLine="709"/>
        <w:jc w:val="both"/>
        <w:rPr>
          <w:rFonts w:eastAsia="Times New Roman"/>
          <w:b/>
          <w:sz w:val="28"/>
          <w:szCs w:val="28"/>
        </w:rPr>
      </w:pPr>
      <w:r w:rsidRPr="000F42EE">
        <w:rPr>
          <w:rFonts w:eastAsia="Times New Roman"/>
          <w:b/>
          <w:sz w:val="28"/>
          <w:szCs w:val="28"/>
        </w:rPr>
        <w:t xml:space="preserve">7. </w:t>
      </w:r>
      <w:r w:rsidR="00E81C00" w:rsidRPr="000F42EE">
        <w:rPr>
          <w:rFonts w:eastAsia="Times New Roman"/>
          <w:b/>
          <w:sz w:val="28"/>
          <w:szCs w:val="28"/>
        </w:rPr>
        <w:t>Результаты экспертно-аналитического мероприятия:</w:t>
      </w:r>
    </w:p>
    <w:p w:rsidR="0028054F" w:rsidRDefault="0028054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8071B" w:rsidRPr="000F42EE" w:rsidRDefault="00A4395C" w:rsidP="00F17189">
      <w:pPr>
        <w:autoSpaceDE w:val="0"/>
        <w:autoSpaceDN w:val="0"/>
        <w:adjustRightInd w:val="0"/>
        <w:ind w:firstLine="709"/>
        <w:jc w:val="both"/>
        <w:rPr>
          <w:b/>
          <w:spacing w:val="4"/>
          <w:sz w:val="28"/>
          <w:szCs w:val="28"/>
          <w:highlight w:val="yellow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1. Общая часть</w:t>
      </w:r>
      <w:r w:rsidR="0048071B" w:rsidRPr="000F42EE">
        <w:rPr>
          <w:b/>
          <w:spacing w:val="4"/>
          <w:sz w:val="28"/>
          <w:szCs w:val="28"/>
          <w:highlight w:val="yellow"/>
        </w:rPr>
        <w:t xml:space="preserve"> </w:t>
      </w:r>
    </w:p>
    <w:p w:rsidR="009762D4" w:rsidRPr="003465EE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94330">
        <w:rPr>
          <w:rFonts w:eastAsiaTheme="minorHAnsi"/>
          <w:bCs/>
          <w:sz w:val="28"/>
          <w:szCs w:val="28"/>
          <w:lang w:eastAsia="en-US"/>
        </w:rPr>
        <w:t xml:space="preserve">Анализ хода исполнения бюджета </w:t>
      </w:r>
      <w:r w:rsidR="0005519B" w:rsidRPr="0009433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05519B" w:rsidRPr="00094330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05519B" w:rsidRPr="00094330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Pr="00094330">
        <w:rPr>
          <w:rFonts w:eastAsiaTheme="minorHAnsi"/>
          <w:bCs/>
          <w:sz w:val="28"/>
          <w:szCs w:val="28"/>
          <w:lang w:eastAsia="en-US"/>
        </w:rPr>
        <w:t xml:space="preserve"> за п</w:t>
      </w:r>
      <w:r w:rsidR="0017502D" w:rsidRPr="00094330">
        <w:rPr>
          <w:rFonts w:eastAsiaTheme="minorHAnsi"/>
          <w:bCs/>
          <w:sz w:val="28"/>
          <w:szCs w:val="28"/>
          <w:lang w:eastAsia="en-US"/>
        </w:rPr>
        <w:t>ервый квартал 202</w:t>
      </w:r>
      <w:r w:rsidR="0005519B" w:rsidRPr="00094330">
        <w:rPr>
          <w:rFonts w:eastAsiaTheme="minorHAnsi"/>
          <w:bCs/>
          <w:sz w:val="28"/>
          <w:szCs w:val="28"/>
          <w:lang w:eastAsia="en-US"/>
        </w:rPr>
        <w:t>2</w:t>
      </w:r>
      <w:r w:rsidR="0017502D" w:rsidRPr="00094330">
        <w:rPr>
          <w:rFonts w:eastAsiaTheme="minorHAnsi"/>
          <w:bCs/>
          <w:sz w:val="28"/>
          <w:szCs w:val="28"/>
          <w:lang w:eastAsia="en-US"/>
        </w:rPr>
        <w:t xml:space="preserve"> года (далее -</w:t>
      </w:r>
      <w:r w:rsidRPr="00094330">
        <w:rPr>
          <w:rFonts w:eastAsiaTheme="minorHAnsi"/>
          <w:bCs/>
          <w:sz w:val="28"/>
          <w:szCs w:val="28"/>
          <w:lang w:eastAsia="en-US"/>
        </w:rPr>
        <w:t xml:space="preserve"> отчетный период) проведен на основании</w:t>
      </w:r>
      <w:r w:rsidR="00153E80" w:rsidRPr="00094330">
        <w:rPr>
          <w:rFonts w:eastAsiaTheme="minorHAnsi"/>
          <w:bCs/>
          <w:sz w:val="28"/>
          <w:szCs w:val="28"/>
          <w:lang w:eastAsia="en-US"/>
        </w:rPr>
        <w:t xml:space="preserve"> представленных администрацией </w:t>
      </w:r>
      <w:r w:rsidR="0005519B" w:rsidRPr="00094330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05519B" w:rsidRPr="00094330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05519B" w:rsidRPr="00094330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05519B" w:rsidRPr="000943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53E80" w:rsidRPr="00094330">
        <w:rPr>
          <w:rFonts w:eastAsiaTheme="minorHAnsi"/>
          <w:bCs/>
          <w:sz w:val="28"/>
          <w:szCs w:val="28"/>
          <w:lang w:eastAsia="en-US"/>
        </w:rPr>
        <w:t>документов и сведений</w:t>
      </w:r>
      <w:r w:rsidR="00501247" w:rsidRPr="00094330">
        <w:rPr>
          <w:rFonts w:eastAsiaTheme="minorHAnsi"/>
          <w:bCs/>
          <w:sz w:val="28"/>
          <w:szCs w:val="28"/>
          <w:lang w:eastAsia="en-US"/>
        </w:rPr>
        <w:t>, а также данных и информации</w:t>
      </w:r>
      <w:r w:rsidR="00217FDB">
        <w:rPr>
          <w:rFonts w:eastAsiaTheme="minorHAnsi"/>
          <w:bCs/>
          <w:sz w:val="28"/>
          <w:szCs w:val="28"/>
          <w:lang w:eastAsia="en-US"/>
        </w:rPr>
        <w:t>,</w:t>
      </w:r>
      <w:r w:rsidR="00501247" w:rsidRPr="0009433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94330">
        <w:rPr>
          <w:rFonts w:eastAsiaTheme="minorHAnsi"/>
          <w:bCs/>
          <w:sz w:val="28"/>
          <w:szCs w:val="28"/>
          <w:lang w:eastAsia="en-US"/>
        </w:rPr>
        <w:t xml:space="preserve">полученных из </w:t>
      </w:r>
      <w:r w:rsidR="00501247" w:rsidRPr="00094330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</w:t>
      </w:r>
      <w:r w:rsidRPr="00094330">
        <w:rPr>
          <w:rFonts w:eastAsiaTheme="minorHAnsi"/>
          <w:bCs/>
          <w:sz w:val="28"/>
          <w:szCs w:val="28"/>
          <w:lang w:eastAsia="en-US"/>
        </w:rPr>
        <w:t>:</w:t>
      </w:r>
    </w:p>
    <w:p w:rsidR="00CF56FD" w:rsidRPr="000F42EE" w:rsidRDefault="00CF56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65EE">
        <w:rPr>
          <w:rFonts w:eastAsiaTheme="minorHAnsi"/>
          <w:bCs/>
          <w:sz w:val="28"/>
          <w:szCs w:val="28"/>
          <w:lang w:eastAsia="en-US"/>
        </w:rPr>
        <w:t xml:space="preserve">- отчета об исполнении бюджета </w:t>
      </w:r>
      <w:r w:rsidR="005E6D23" w:rsidRPr="003465EE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5E6D23" w:rsidRPr="003465EE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5E6D23" w:rsidRPr="003465EE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5E6D23" w:rsidRPr="003465E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465EE">
        <w:rPr>
          <w:rFonts w:eastAsiaTheme="minorHAnsi"/>
          <w:bCs/>
          <w:sz w:val="28"/>
          <w:szCs w:val="28"/>
          <w:lang w:eastAsia="en-US"/>
        </w:rPr>
        <w:t>за 1 квартал 202</w:t>
      </w:r>
      <w:r w:rsidR="005E6D23" w:rsidRPr="003465EE">
        <w:rPr>
          <w:rFonts w:eastAsiaTheme="minorHAnsi"/>
          <w:bCs/>
          <w:sz w:val="28"/>
          <w:szCs w:val="28"/>
          <w:lang w:eastAsia="en-US"/>
        </w:rPr>
        <w:t>2</w:t>
      </w:r>
      <w:r w:rsidRPr="003465EE">
        <w:rPr>
          <w:rFonts w:eastAsiaTheme="minorHAnsi"/>
          <w:bCs/>
          <w:sz w:val="28"/>
          <w:szCs w:val="28"/>
          <w:lang w:eastAsia="en-US"/>
        </w:rPr>
        <w:t xml:space="preserve"> года, утвержденного постановлением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главы </w:t>
      </w:r>
      <w:r w:rsidR="00E91324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 </w:t>
      </w:r>
      <w:proofErr w:type="spellStart"/>
      <w:r w:rsidR="00E91324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E91324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E91324" w:rsidRPr="000F42E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bCs/>
          <w:sz w:val="28"/>
          <w:szCs w:val="28"/>
          <w:lang w:eastAsia="en-US"/>
        </w:rPr>
        <w:t>от 2</w:t>
      </w:r>
      <w:r w:rsidR="00E91324">
        <w:rPr>
          <w:rFonts w:eastAsiaTheme="minorHAnsi"/>
          <w:bCs/>
          <w:sz w:val="28"/>
          <w:szCs w:val="28"/>
          <w:lang w:eastAsia="en-US"/>
        </w:rPr>
        <w:t>8</w:t>
      </w:r>
      <w:r w:rsidRPr="000F42EE">
        <w:rPr>
          <w:rFonts w:eastAsiaTheme="minorHAnsi"/>
          <w:bCs/>
          <w:sz w:val="28"/>
          <w:szCs w:val="28"/>
          <w:lang w:eastAsia="en-US"/>
        </w:rPr>
        <w:t>.04.202</w:t>
      </w:r>
      <w:r w:rsidR="00E91324">
        <w:rPr>
          <w:rFonts w:eastAsiaTheme="minorHAnsi"/>
          <w:bCs/>
          <w:sz w:val="28"/>
          <w:szCs w:val="28"/>
          <w:lang w:eastAsia="en-US"/>
        </w:rPr>
        <w:t>2</w:t>
      </w:r>
      <w:r w:rsidR="008B2302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17502D" w:rsidRPr="000F42EE">
        <w:rPr>
          <w:sz w:val="28"/>
          <w:szCs w:val="28"/>
        </w:rPr>
        <w:t> </w:t>
      </w:r>
      <w:r w:rsidR="00E91324">
        <w:rPr>
          <w:sz w:val="28"/>
          <w:szCs w:val="28"/>
        </w:rPr>
        <w:t>173</w:t>
      </w:r>
      <w:r w:rsidRPr="000F42EE">
        <w:rPr>
          <w:rFonts w:eastAsiaTheme="minorHAnsi"/>
          <w:bCs/>
          <w:sz w:val="28"/>
          <w:szCs w:val="28"/>
          <w:lang w:eastAsia="en-US"/>
        </w:rPr>
        <w:t>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- сводной бюджетной росписи расходов </w:t>
      </w:r>
      <w:r w:rsidR="002C477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C4775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C4775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с учетом изменений на 01.04.202</w:t>
      </w:r>
      <w:r w:rsidR="002C4775">
        <w:rPr>
          <w:rFonts w:eastAsiaTheme="minorHAnsi"/>
          <w:bCs/>
          <w:sz w:val="28"/>
          <w:szCs w:val="28"/>
          <w:lang w:eastAsia="en-US"/>
        </w:rPr>
        <w:t>2</w:t>
      </w:r>
      <w:r w:rsidR="005C1B05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, утвержденной </w:t>
      </w:r>
      <w:r w:rsidR="002C4775">
        <w:rPr>
          <w:rFonts w:eastAsiaTheme="minorHAnsi"/>
          <w:bCs/>
          <w:sz w:val="28"/>
          <w:szCs w:val="28"/>
          <w:lang w:eastAsia="en-US"/>
        </w:rPr>
        <w:t xml:space="preserve">Муниципальным казенным учреждением «Управление финансами муниципального района </w:t>
      </w:r>
      <w:proofErr w:type="spellStart"/>
      <w:r w:rsidR="002C4775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2C4775">
        <w:rPr>
          <w:rFonts w:eastAsiaTheme="minorHAnsi"/>
          <w:bCs/>
          <w:sz w:val="28"/>
          <w:szCs w:val="28"/>
          <w:lang w:eastAsia="en-US"/>
        </w:rPr>
        <w:t xml:space="preserve"> Самарской области»</w:t>
      </w:r>
      <w:r w:rsidRPr="000F42EE">
        <w:rPr>
          <w:rFonts w:eastAsiaTheme="minorHAnsi"/>
          <w:bCs/>
          <w:sz w:val="28"/>
          <w:szCs w:val="28"/>
          <w:lang w:eastAsia="en-US"/>
        </w:rPr>
        <w:t>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- кассового плана (</w:t>
      </w:r>
      <w:r w:rsidR="00F360A5">
        <w:rPr>
          <w:rFonts w:eastAsiaTheme="minorHAnsi"/>
          <w:bCs/>
          <w:sz w:val="28"/>
          <w:szCs w:val="28"/>
          <w:lang w:eastAsia="en-US"/>
        </w:rPr>
        <w:t>и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сполнение </w:t>
      </w:r>
      <w:r w:rsidR="00364940">
        <w:rPr>
          <w:rFonts w:eastAsiaTheme="minorHAnsi"/>
          <w:bCs/>
          <w:sz w:val="28"/>
          <w:szCs w:val="28"/>
          <w:lang w:eastAsia="en-US"/>
        </w:rPr>
        <w:t xml:space="preserve">бюджета </w:t>
      </w:r>
      <w:r w:rsidR="00E8022C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E8022C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E8022C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на 202</w:t>
      </w:r>
      <w:r w:rsidR="00E8022C">
        <w:rPr>
          <w:rFonts w:eastAsiaTheme="minorHAnsi"/>
          <w:bCs/>
          <w:sz w:val="28"/>
          <w:szCs w:val="28"/>
          <w:lang w:eastAsia="en-US"/>
        </w:rPr>
        <w:t>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 </w:t>
      </w:r>
      <w:r w:rsidR="0017502D">
        <w:rPr>
          <w:rFonts w:eastAsiaTheme="minorHAnsi"/>
          <w:bCs/>
          <w:sz w:val="28"/>
          <w:szCs w:val="28"/>
          <w:lang w:eastAsia="en-US"/>
        </w:rPr>
        <w:t>с учетом изменений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на 01.04.202</w:t>
      </w:r>
      <w:r w:rsidR="00E8022C">
        <w:rPr>
          <w:rFonts w:eastAsiaTheme="minorHAnsi"/>
          <w:bCs/>
          <w:sz w:val="28"/>
          <w:szCs w:val="28"/>
          <w:lang w:eastAsia="en-US"/>
        </w:rPr>
        <w:t>2</w:t>
      </w:r>
      <w:r w:rsidR="00417995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0F42EE">
        <w:rPr>
          <w:rFonts w:eastAsiaTheme="minorHAnsi"/>
          <w:bCs/>
          <w:sz w:val="28"/>
          <w:szCs w:val="28"/>
          <w:lang w:eastAsia="en-US"/>
        </w:rPr>
        <w:t>);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- отчета об исполнении бюджета по состоянию на 01.04.202</w:t>
      </w:r>
      <w:r w:rsidR="00E8022C">
        <w:rPr>
          <w:rFonts w:eastAsiaTheme="minorHAnsi"/>
          <w:bCs/>
          <w:sz w:val="28"/>
          <w:szCs w:val="28"/>
          <w:lang w:eastAsia="en-US"/>
        </w:rPr>
        <w:t>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17995">
        <w:rPr>
          <w:rFonts w:eastAsiaTheme="minorHAnsi"/>
          <w:bCs/>
          <w:sz w:val="28"/>
          <w:szCs w:val="28"/>
          <w:lang w:eastAsia="en-US"/>
        </w:rPr>
        <w:t xml:space="preserve">года </w:t>
      </w:r>
      <w:r w:rsidRPr="000F42EE">
        <w:rPr>
          <w:rFonts w:eastAsiaTheme="minorHAnsi"/>
          <w:bCs/>
          <w:sz w:val="28"/>
          <w:szCs w:val="28"/>
          <w:lang w:eastAsia="en-US"/>
        </w:rPr>
        <w:t>(форма по ОКУД 0503117);</w:t>
      </w:r>
    </w:p>
    <w:p w:rsidR="00153E80" w:rsidRPr="000F42EE" w:rsidRDefault="00153E8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- сведений по дебиторской и кредиторской задолженности по состоянию на 01.04.202</w:t>
      </w:r>
      <w:r w:rsidR="00E8022C">
        <w:rPr>
          <w:rFonts w:eastAsiaTheme="minorHAnsi"/>
          <w:bCs/>
          <w:sz w:val="28"/>
          <w:szCs w:val="28"/>
          <w:lang w:eastAsia="en-US"/>
        </w:rPr>
        <w:t>2</w:t>
      </w:r>
      <w:r w:rsidR="00F360A5">
        <w:rPr>
          <w:rFonts w:eastAsiaTheme="minorHAnsi"/>
          <w:bCs/>
          <w:sz w:val="28"/>
          <w:szCs w:val="28"/>
          <w:lang w:eastAsia="en-US"/>
        </w:rPr>
        <w:t xml:space="preserve"> года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(форма по ОКУД 0503169)</w:t>
      </w:r>
      <w:r w:rsidR="00DC2911">
        <w:rPr>
          <w:rFonts w:eastAsiaTheme="minorHAnsi"/>
          <w:bCs/>
          <w:sz w:val="28"/>
          <w:szCs w:val="28"/>
          <w:lang w:eastAsia="en-US"/>
        </w:rPr>
        <w:t>.</w:t>
      </w:r>
    </w:p>
    <w:p w:rsidR="00686097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86097" w:rsidRDefault="004F129E" w:rsidP="0068609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F42EE">
        <w:rPr>
          <w:rFonts w:eastAsiaTheme="minorHAnsi"/>
          <w:b/>
          <w:sz w:val="28"/>
          <w:szCs w:val="28"/>
          <w:lang w:eastAsia="en-US"/>
        </w:rPr>
        <w:t>Характеристика основных показателей бюджета</w:t>
      </w:r>
      <w:r w:rsidR="00A4395C" w:rsidRPr="000F42E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86097" w:rsidRPr="00686097">
        <w:rPr>
          <w:rFonts w:eastAsiaTheme="minorHAnsi"/>
          <w:b/>
          <w:sz w:val="28"/>
          <w:szCs w:val="28"/>
          <w:lang w:eastAsia="en-US"/>
        </w:rPr>
        <w:t xml:space="preserve">муниципального района </w:t>
      </w:r>
      <w:proofErr w:type="spellStart"/>
      <w:r w:rsidR="00686097" w:rsidRPr="00686097">
        <w:rPr>
          <w:rFonts w:eastAsiaTheme="minorHAnsi"/>
          <w:b/>
          <w:sz w:val="28"/>
          <w:szCs w:val="28"/>
          <w:lang w:eastAsia="en-US"/>
        </w:rPr>
        <w:t>Клявлинский</w:t>
      </w:r>
      <w:proofErr w:type="spellEnd"/>
      <w:r w:rsidR="00686097" w:rsidRPr="00686097">
        <w:rPr>
          <w:rFonts w:eastAsiaTheme="minorHAnsi"/>
          <w:b/>
          <w:sz w:val="28"/>
          <w:szCs w:val="28"/>
          <w:lang w:eastAsia="en-US"/>
        </w:rPr>
        <w:t xml:space="preserve"> Самарской области</w:t>
      </w:r>
    </w:p>
    <w:p w:rsidR="00686097" w:rsidRDefault="0068609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7269" w:rsidRPr="0067202B" w:rsidRDefault="00D74646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23746">
        <w:rPr>
          <w:rFonts w:eastAsiaTheme="minorHAnsi"/>
          <w:sz w:val="28"/>
          <w:szCs w:val="28"/>
          <w:lang w:eastAsia="en-US"/>
        </w:rPr>
        <w:t xml:space="preserve">Решением </w:t>
      </w:r>
      <w:r w:rsidR="00707E7E" w:rsidRPr="00723746">
        <w:rPr>
          <w:rFonts w:eastAsiaTheme="minorHAnsi"/>
          <w:sz w:val="28"/>
          <w:szCs w:val="28"/>
          <w:lang w:eastAsia="en-US"/>
        </w:rPr>
        <w:t xml:space="preserve">Собрания представителей муниципального района </w:t>
      </w:r>
      <w:proofErr w:type="spellStart"/>
      <w:r w:rsidR="00707E7E" w:rsidRPr="00723746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707E7E" w:rsidRPr="00723746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17502D" w:rsidRPr="00723746">
        <w:rPr>
          <w:rFonts w:eastAsiaTheme="minorHAnsi"/>
          <w:sz w:val="28"/>
          <w:szCs w:val="28"/>
          <w:lang w:eastAsia="en-US"/>
        </w:rPr>
        <w:t xml:space="preserve"> от 2</w:t>
      </w:r>
      <w:r w:rsidR="00723746">
        <w:rPr>
          <w:rFonts w:eastAsiaTheme="minorHAnsi"/>
          <w:sz w:val="28"/>
          <w:szCs w:val="28"/>
          <w:lang w:eastAsia="en-US"/>
        </w:rPr>
        <w:t>8</w:t>
      </w:r>
      <w:r w:rsidR="0017502D" w:rsidRPr="00723746">
        <w:rPr>
          <w:rFonts w:eastAsiaTheme="minorHAnsi"/>
          <w:sz w:val="28"/>
          <w:szCs w:val="28"/>
          <w:lang w:eastAsia="en-US"/>
        </w:rPr>
        <w:t>.12.20</w:t>
      </w:r>
      <w:r w:rsidR="00723746">
        <w:rPr>
          <w:rFonts w:eastAsiaTheme="minorHAnsi"/>
          <w:sz w:val="28"/>
          <w:szCs w:val="28"/>
          <w:lang w:eastAsia="en-US"/>
        </w:rPr>
        <w:t>21</w:t>
      </w:r>
      <w:r w:rsidR="0017502D" w:rsidRPr="00723746">
        <w:rPr>
          <w:rFonts w:eastAsiaTheme="minorHAnsi"/>
          <w:sz w:val="28"/>
          <w:szCs w:val="28"/>
          <w:lang w:eastAsia="en-US"/>
        </w:rPr>
        <w:t xml:space="preserve"> №</w:t>
      </w:r>
      <w:r w:rsidR="0017502D" w:rsidRPr="00723746">
        <w:rPr>
          <w:sz w:val="28"/>
          <w:szCs w:val="28"/>
        </w:rPr>
        <w:t> </w:t>
      </w:r>
      <w:r w:rsidR="00723746">
        <w:rPr>
          <w:sz w:val="28"/>
          <w:szCs w:val="28"/>
        </w:rPr>
        <w:t>102</w:t>
      </w:r>
      <w:r w:rsidRPr="00723746">
        <w:rPr>
          <w:rFonts w:eastAsiaTheme="minorHAnsi"/>
          <w:sz w:val="28"/>
          <w:szCs w:val="28"/>
          <w:lang w:eastAsia="en-US"/>
        </w:rPr>
        <w:t xml:space="preserve"> «О принятии решения «О бюджете </w:t>
      </w:r>
      <w:r w:rsidR="00723746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723746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723746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723746">
        <w:rPr>
          <w:rFonts w:eastAsiaTheme="minorHAnsi"/>
          <w:sz w:val="28"/>
          <w:szCs w:val="28"/>
          <w:lang w:eastAsia="en-US"/>
        </w:rPr>
        <w:t>области на 202</w:t>
      </w:r>
      <w:r w:rsidR="00723746">
        <w:rPr>
          <w:rFonts w:eastAsiaTheme="minorHAnsi"/>
          <w:sz w:val="28"/>
          <w:szCs w:val="28"/>
          <w:lang w:eastAsia="en-US"/>
        </w:rPr>
        <w:t>2</w:t>
      </w:r>
      <w:r w:rsidRPr="00723746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723746">
        <w:rPr>
          <w:rFonts w:eastAsiaTheme="minorHAnsi"/>
          <w:sz w:val="28"/>
          <w:szCs w:val="28"/>
          <w:lang w:eastAsia="en-US"/>
        </w:rPr>
        <w:t>3</w:t>
      </w:r>
      <w:r w:rsidRPr="00723746">
        <w:rPr>
          <w:rFonts w:eastAsiaTheme="minorHAnsi"/>
          <w:sz w:val="28"/>
          <w:szCs w:val="28"/>
          <w:lang w:eastAsia="en-US"/>
        </w:rPr>
        <w:t xml:space="preserve"> и 202</w:t>
      </w:r>
      <w:r w:rsidR="00723746">
        <w:rPr>
          <w:rFonts w:eastAsiaTheme="minorHAnsi"/>
          <w:sz w:val="28"/>
          <w:szCs w:val="28"/>
          <w:lang w:eastAsia="en-US"/>
        </w:rPr>
        <w:t>4</w:t>
      </w:r>
      <w:r w:rsidRPr="00723746">
        <w:rPr>
          <w:rFonts w:eastAsiaTheme="minorHAnsi"/>
          <w:sz w:val="28"/>
          <w:szCs w:val="28"/>
          <w:lang w:eastAsia="en-US"/>
        </w:rPr>
        <w:t xml:space="preserve"> годов» бюджет </w:t>
      </w:r>
      <w:r w:rsidR="001316EE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1316EE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1316EE">
        <w:rPr>
          <w:rFonts w:eastAsiaTheme="minorHAnsi"/>
          <w:sz w:val="28"/>
          <w:szCs w:val="28"/>
          <w:lang w:eastAsia="en-US"/>
        </w:rPr>
        <w:t xml:space="preserve"> Самарской </w:t>
      </w:r>
      <w:r w:rsidR="001316EE" w:rsidRPr="00723746">
        <w:rPr>
          <w:rFonts w:eastAsiaTheme="minorHAnsi"/>
          <w:sz w:val="28"/>
          <w:szCs w:val="28"/>
          <w:lang w:eastAsia="en-US"/>
        </w:rPr>
        <w:t xml:space="preserve">области </w:t>
      </w:r>
      <w:r w:rsidRPr="00723746">
        <w:rPr>
          <w:rFonts w:eastAsiaTheme="minorHAnsi"/>
          <w:sz w:val="28"/>
          <w:szCs w:val="28"/>
          <w:lang w:eastAsia="en-US"/>
        </w:rPr>
        <w:t>на 20</w:t>
      </w:r>
      <w:r w:rsidR="001316EE">
        <w:rPr>
          <w:rFonts w:eastAsiaTheme="minorHAnsi"/>
          <w:sz w:val="28"/>
          <w:szCs w:val="28"/>
          <w:lang w:eastAsia="en-US"/>
        </w:rPr>
        <w:t>22</w:t>
      </w:r>
      <w:r w:rsidRPr="00723746">
        <w:rPr>
          <w:rFonts w:eastAsiaTheme="minorHAnsi"/>
          <w:sz w:val="28"/>
          <w:szCs w:val="28"/>
          <w:lang w:eastAsia="en-US"/>
        </w:rPr>
        <w:t xml:space="preserve"> год в первоначальной редакции утвержден по доходам </w:t>
      </w:r>
      <w:r w:rsidR="00B01F67" w:rsidRPr="00723746">
        <w:rPr>
          <w:sz w:val="28"/>
          <w:szCs w:val="28"/>
        </w:rPr>
        <w:t xml:space="preserve">в сумме </w:t>
      </w:r>
      <w:r w:rsidR="00267B7B">
        <w:rPr>
          <w:sz w:val="28"/>
          <w:szCs w:val="28"/>
        </w:rPr>
        <w:t>399 206,762</w:t>
      </w:r>
      <w:r w:rsidR="0017502D" w:rsidRPr="00723746">
        <w:rPr>
          <w:sz w:val="28"/>
          <w:szCs w:val="28"/>
        </w:rPr>
        <w:t> </w:t>
      </w:r>
      <w:r w:rsidR="00A67269" w:rsidRPr="00723746">
        <w:rPr>
          <w:sz w:val="28"/>
          <w:szCs w:val="28"/>
        </w:rPr>
        <w:t>тыс.</w:t>
      </w:r>
      <w:r w:rsidR="0017502D" w:rsidRPr="00723746">
        <w:rPr>
          <w:sz w:val="28"/>
          <w:szCs w:val="28"/>
        </w:rPr>
        <w:t> </w:t>
      </w:r>
      <w:r w:rsidR="00A67269" w:rsidRPr="00723746">
        <w:rPr>
          <w:sz w:val="28"/>
          <w:szCs w:val="28"/>
        </w:rPr>
        <w:t>руб</w:t>
      </w:r>
      <w:r w:rsidR="00414DC4">
        <w:rPr>
          <w:sz w:val="28"/>
          <w:szCs w:val="28"/>
        </w:rPr>
        <w:t>лей</w:t>
      </w:r>
      <w:r w:rsidR="0067202B">
        <w:rPr>
          <w:sz w:val="28"/>
          <w:szCs w:val="28"/>
        </w:rPr>
        <w:t>,</w:t>
      </w:r>
      <w:r w:rsidR="002D33BD" w:rsidRPr="00723746">
        <w:rPr>
          <w:sz w:val="28"/>
          <w:szCs w:val="28"/>
        </w:rPr>
        <w:t xml:space="preserve"> </w:t>
      </w:r>
      <w:r w:rsidRPr="0067202B">
        <w:rPr>
          <w:rFonts w:eastAsiaTheme="minorHAnsi"/>
          <w:color w:val="000000"/>
          <w:sz w:val="28"/>
          <w:szCs w:val="28"/>
          <w:lang w:eastAsia="en-US"/>
        </w:rPr>
        <w:t xml:space="preserve">по расходам </w:t>
      </w:r>
      <w:r w:rsidR="00A67269" w:rsidRPr="0067202B">
        <w:rPr>
          <w:sz w:val="28"/>
          <w:szCs w:val="28"/>
        </w:rPr>
        <w:t>в</w:t>
      </w:r>
      <w:r w:rsidR="00D9539D" w:rsidRPr="0067202B">
        <w:rPr>
          <w:sz w:val="28"/>
          <w:szCs w:val="28"/>
        </w:rPr>
        <w:t xml:space="preserve"> </w:t>
      </w:r>
      <w:r w:rsidR="00416299" w:rsidRPr="0067202B">
        <w:rPr>
          <w:sz w:val="28"/>
          <w:szCs w:val="28"/>
        </w:rPr>
        <w:t>с</w:t>
      </w:r>
      <w:r w:rsidR="00A67269" w:rsidRPr="0067202B">
        <w:rPr>
          <w:sz w:val="28"/>
          <w:szCs w:val="28"/>
        </w:rPr>
        <w:t xml:space="preserve">умме </w:t>
      </w:r>
      <w:r w:rsidR="00690966" w:rsidRPr="0067202B">
        <w:rPr>
          <w:sz w:val="28"/>
          <w:szCs w:val="28"/>
        </w:rPr>
        <w:t>408 206,762</w:t>
      </w:r>
      <w:r w:rsidR="0017502D" w:rsidRPr="0067202B">
        <w:rPr>
          <w:sz w:val="28"/>
          <w:szCs w:val="28"/>
        </w:rPr>
        <w:t> </w:t>
      </w:r>
      <w:r w:rsidR="00A67269" w:rsidRPr="0067202B">
        <w:rPr>
          <w:sz w:val="28"/>
          <w:szCs w:val="28"/>
        </w:rPr>
        <w:t>тыс.</w:t>
      </w:r>
      <w:r w:rsidR="0017502D" w:rsidRPr="0067202B">
        <w:rPr>
          <w:sz w:val="28"/>
          <w:szCs w:val="28"/>
        </w:rPr>
        <w:t> </w:t>
      </w:r>
      <w:r w:rsidR="00A67269" w:rsidRPr="0067202B">
        <w:rPr>
          <w:sz w:val="28"/>
          <w:szCs w:val="28"/>
        </w:rPr>
        <w:t>руб</w:t>
      </w:r>
      <w:r w:rsidR="00414DC4" w:rsidRPr="0067202B">
        <w:rPr>
          <w:sz w:val="28"/>
          <w:szCs w:val="28"/>
        </w:rPr>
        <w:t>лей</w:t>
      </w:r>
      <w:r w:rsidRPr="0067202B">
        <w:rPr>
          <w:rFonts w:eastAsiaTheme="minorHAnsi"/>
          <w:color w:val="000000"/>
          <w:sz w:val="28"/>
          <w:szCs w:val="28"/>
          <w:lang w:eastAsia="en-US"/>
        </w:rPr>
        <w:t>, с дефицитом в размере</w:t>
      </w:r>
      <w:r w:rsidR="00A67269" w:rsidRPr="0067202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13112" w:rsidRPr="0067202B">
        <w:rPr>
          <w:sz w:val="28"/>
          <w:szCs w:val="28"/>
        </w:rPr>
        <w:t>9 000,000</w:t>
      </w:r>
      <w:r w:rsidR="0017502D" w:rsidRPr="0067202B">
        <w:rPr>
          <w:sz w:val="28"/>
          <w:szCs w:val="28"/>
        </w:rPr>
        <w:t> </w:t>
      </w:r>
      <w:r w:rsidR="00A67269" w:rsidRPr="0067202B">
        <w:rPr>
          <w:sz w:val="28"/>
          <w:szCs w:val="28"/>
        </w:rPr>
        <w:t>тыс.</w:t>
      </w:r>
      <w:r w:rsidR="0017502D" w:rsidRPr="0067202B">
        <w:rPr>
          <w:sz w:val="28"/>
          <w:szCs w:val="28"/>
        </w:rPr>
        <w:t> </w:t>
      </w:r>
      <w:r w:rsidR="00A67269" w:rsidRPr="0067202B">
        <w:rPr>
          <w:sz w:val="28"/>
          <w:szCs w:val="28"/>
        </w:rPr>
        <w:t>руб</w:t>
      </w:r>
      <w:r w:rsidR="00414DC4" w:rsidRPr="0067202B">
        <w:rPr>
          <w:sz w:val="28"/>
          <w:szCs w:val="28"/>
        </w:rPr>
        <w:t>лей</w:t>
      </w:r>
      <w:r w:rsidR="00A67269" w:rsidRPr="0067202B">
        <w:rPr>
          <w:sz w:val="28"/>
          <w:szCs w:val="28"/>
        </w:rPr>
        <w:t xml:space="preserve"> </w:t>
      </w:r>
      <w:r w:rsidRPr="0067202B">
        <w:rPr>
          <w:rFonts w:eastAsiaTheme="minorHAnsi"/>
          <w:color w:val="000000"/>
          <w:sz w:val="28"/>
          <w:szCs w:val="28"/>
          <w:lang w:eastAsia="en-US"/>
        </w:rPr>
        <w:t xml:space="preserve">(далее – первоначальный бюджет). </w:t>
      </w:r>
    </w:p>
    <w:p w:rsidR="00A67269" w:rsidRPr="007866DF" w:rsidRDefault="00A67269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02B">
        <w:rPr>
          <w:rFonts w:ascii="Times New Roman" w:hAnsi="Times New Roman" w:cs="Times New Roman"/>
          <w:sz w:val="28"/>
          <w:szCs w:val="28"/>
        </w:rPr>
        <w:t>В отчетном периоде в первоначальный бюджет были внесены изменения</w:t>
      </w:r>
      <w:r w:rsidRPr="00723746">
        <w:rPr>
          <w:rFonts w:ascii="Times New Roman" w:hAnsi="Times New Roman" w:cs="Times New Roman"/>
          <w:sz w:val="28"/>
          <w:szCs w:val="28"/>
        </w:rPr>
        <w:t xml:space="preserve"> решениями</w:t>
      </w:r>
      <w:r w:rsidR="009B2097" w:rsidRPr="00723746">
        <w:rPr>
          <w:rFonts w:ascii="Times New Roman" w:hAnsi="Times New Roman" w:cs="Times New Roman"/>
          <w:sz w:val="28"/>
          <w:szCs w:val="28"/>
        </w:rPr>
        <w:t xml:space="preserve"> </w:t>
      </w:r>
      <w:r w:rsidR="00D764A9">
        <w:rPr>
          <w:rFonts w:ascii="Times New Roman" w:hAnsi="Times New Roman" w:cs="Times New Roman"/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D764A9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D764A9">
        <w:rPr>
          <w:rFonts w:ascii="Times New Roman" w:hAnsi="Times New Roman" w:cs="Times New Roman"/>
          <w:sz w:val="28"/>
          <w:szCs w:val="28"/>
        </w:rPr>
        <w:t xml:space="preserve"> </w:t>
      </w:r>
      <w:r w:rsidR="00D764A9" w:rsidRPr="007866DF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B2097" w:rsidRPr="007866DF">
        <w:rPr>
          <w:rFonts w:ascii="Times New Roman" w:hAnsi="Times New Roman" w:cs="Times New Roman"/>
          <w:sz w:val="28"/>
          <w:szCs w:val="28"/>
        </w:rPr>
        <w:t>от</w:t>
      </w:r>
      <w:r w:rsidR="0017502D" w:rsidRPr="007866DF">
        <w:rPr>
          <w:rFonts w:ascii="Times New Roman" w:hAnsi="Times New Roman" w:cs="Times New Roman"/>
          <w:sz w:val="28"/>
          <w:szCs w:val="28"/>
        </w:rPr>
        <w:t xml:space="preserve"> </w:t>
      </w:r>
      <w:r w:rsidR="00975FB4" w:rsidRPr="007866DF">
        <w:rPr>
          <w:rFonts w:ascii="Times New Roman" w:hAnsi="Times New Roman" w:cs="Times New Roman"/>
          <w:sz w:val="28"/>
          <w:szCs w:val="28"/>
        </w:rPr>
        <w:t>31</w:t>
      </w:r>
      <w:r w:rsidR="0017502D" w:rsidRPr="007866DF">
        <w:rPr>
          <w:rFonts w:ascii="Times New Roman" w:hAnsi="Times New Roman" w:cs="Times New Roman"/>
          <w:sz w:val="28"/>
          <w:szCs w:val="28"/>
        </w:rPr>
        <w:t>.0</w:t>
      </w:r>
      <w:r w:rsidR="00975FB4" w:rsidRPr="007866DF">
        <w:rPr>
          <w:rFonts w:ascii="Times New Roman" w:hAnsi="Times New Roman" w:cs="Times New Roman"/>
          <w:sz w:val="28"/>
          <w:szCs w:val="28"/>
        </w:rPr>
        <w:t>1</w:t>
      </w:r>
      <w:r w:rsidR="0017502D" w:rsidRPr="007866DF">
        <w:rPr>
          <w:rFonts w:ascii="Times New Roman" w:hAnsi="Times New Roman" w:cs="Times New Roman"/>
          <w:sz w:val="28"/>
          <w:szCs w:val="28"/>
        </w:rPr>
        <w:t>.202</w:t>
      </w:r>
      <w:r w:rsidR="00975FB4" w:rsidRPr="007866DF">
        <w:rPr>
          <w:rFonts w:ascii="Times New Roman" w:hAnsi="Times New Roman" w:cs="Times New Roman"/>
          <w:sz w:val="28"/>
          <w:szCs w:val="28"/>
        </w:rPr>
        <w:t>2</w:t>
      </w:r>
      <w:r w:rsidR="0017502D" w:rsidRPr="007866DF">
        <w:rPr>
          <w:rFonts w:ascii="Times New Roman" w:hAnsi="Times New Roman" w:cs="Times New Roman"/>
          <w:sz w:val="28"/>
          <w:szCs w:val="28"/>
        </w:rPr>
        <w:t xml:space="preserve"> </w:t>
      </w:r>
      <w:r w:rsidR="00564FEF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02D" w:rsidRPr="007866DF">
        <w:rPr>
          <w:rFonts w:ascii="Times New Roman" w:hAnsi="Times New Roman" w:cs="Times New Roman"/>
          <w:sz w:val="28"/>
          <w:szCs w:val="28"/>
        </w:rPr>
        <w:t>№ </w:t>
      </w:r>
      <w:r w:rsidR="00296C0F" w:rsidRPr="007866DF">
        <w:rPr>
          <w:rFonts w:ascii="Times New Roman" w:hAnsi="Times New Roman" w:cs="Times New Roman"/>
          <w:sz w:val="28"/>
          <w:szCs w:val="28"/>
        </w:rPr>
        <w:t>11</w:t>
      </w:r>
      <w:r w:rsidR="00975FB4" w:rsidRPr="007866DF">
        <w:rPr>
          <w:rFonts w:ascii="Times New Roman" w:hAnsi="Times New Roman" w:cs="Times New Roman"/>
          <w:sz w:val="28"/>
          <w:szCs w:val="28"/>
        </w:rPr>
        <w:t>1</w:t>
      </w:r>
      <w:r w:rsidR="00296C0F" w:rsidRPr="007866DF">
        <w:rPr>
          <w:rFonts w:ascii="Times New Roman" w:hAnsi="Times New Roman" w:cs="Times New Roman"/>
          <w:sz w:val="28"/>
          <w:szCs w:val="28"/>
        </w:rPr>
        <w:t>,</w:t>
      </w:r>
      <w:r w:rsidR="0017502D" w:rsidRPr="007866DF">
        <w:rPr>
          <w:rFonts w:ascii="Times New Roman" w:hAnsi="Times New Roman" w:cs="Times New Roman"/>
          <w:sz w:val="28"/>
          <w:szCs w:val="28"/>
        </w:rPr>
        <w:t xml:space="preserve"> от </w:t>
      </w:r>
      <w:r w:rsidR="00975FB4" w:rsidRPr="007866DF">
        <w:rPr>
          <w:rFonts w:ascii="Times New Roman" w:hAnsi="Times New Roman" w:cs="Times New Roman"/>
          <w:sz w:val="28"/>
          <w:szCs w:val="28"/>
        </w:rPr>
        <w:t>28</w:t>
      </w:r>
      <w:r w:rsidR="0017502D" w:rsidRPr="007866DF">
        <w:rPr>
          <w:rFonts w:ascii="Times New Roman" w:hAnsi="Times New Roman" w:cs="Times New Roman"/>
          <w:sz w:val="28"/>
          <w:szCs w:val="28"/>
        </w:rPr>
        <w:t>.0</w:t>
      </w:r>
      <w:r w:rsidR="00975FB4" w:rsidRPr="007866DF">
        <w:rPr>
          <w:rFonts w:ascii="Times New Roman" w:hAnsi="Times New Roman" w:cs="Times New Roman"/>
          <w:sz w:val="28"/>
          <w:szCs w:val="28"/>
        </w:rPr>
        <w:t>2</w:t>
      </w:r>
      <w:r w:rsidR="0017502D" w:rsidRPr="007866DF">
        <w:rPr>
          <w:rFonts w:ascii="Times New Roman" w:hAnsi="Times New Roman" w:cs="Times New Roman"/>
          <w:sz w:val="28"/>
          <w:szCs w:val="28"/>
        </w:rPr>
        <w:t>.202</w:t>
      </w:r>
      <w:r w:rsidR="00975FB4" w:rsidRPr="007866DF">
        <w:rPr>
          <w:rFonts w:ascii="Times New Roman" w:hAnsi="Times New Roman" w:cs="Times New Roman"/>
          <w:sz w:val="28"/>
          <w:szCs w:val="28"/>
        </w:rPr>
        <w:t>2</w:t>
      </w:r>
      <w:r w:rsidR="0017502D" w:rsidRPr="007866DF">
        <w:rPr>
          <w:rFonts w:ascii="Times New Roman" w:hAnsi="Times New Roman" w:cs="Times New Roman"/>
          <w:sz w:val="28"/>
          <w:szCs w:val="28"/>
        </w:rPr>
        <w:t xml:space="preserve"> </w:t>
      </w:r>
      <w:r w:rsidR="00564FEF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502D" w:rsidRPr="007866DF">
        <w:rPr>
          <w:rFonts w:ascii="Times New Roman" w:hAnsi="Times New Roman" w:cs="Times New Roman"/>
          <w:sz w:val="28"/>
          <w:szCs w:val="28"/>
        </w:rPr>
        <w:t>№ </w:t>
      </w:r>
      <w:r w:rsidR="00975FB4" w:rsidRPr="007866DF">
        <w:rPr>
          <w:rFonts w:ascii="Times New Roman" w:hAnsi="Times New Roman" w:cs="Times New Roman"/>
          <w:sz w:val="28"/>
          <w:szCs w:val="28"/>
        </w:rPr>
        <w:t>117, от 31.03.2022 г</w:t>
      </w:r>
      <w:r w:rsidR="00564FEF">
        <w:rPr>
          <w:rFonts w:ascii="Times New Roman" w:hAnsi="Times New Roman" w:cs="Times New Roman"/>
          <w:sz w:val="28"/>
          <w:szCs w:val="28"/>
        </w:rPr>
        <w:t>ода</w:t>
      </w:r>
      <w:r w:rsidR="00975FB4" w:rsidRPr="007866DF">
        <w:rPr>
          <w:rFonts w:ascii="Times New Roman" w:hAnsi="Times New Roman" w:cs="Times New Roman"/>
          <w:sz w:val="28"/>
          <w:szCs w:val="28"/>
        </w:rPr>
        <w:t xml:space="preserve"> №122</w:t>
      </w:r>
      <w:r w:rsidR="00B01F67" w:rsidRPr="007866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A73D8" w:rsidRPr="007866DF">
        <w:rPr>
          <w:rFonts w:ascii="Times New Roman" w:hAnsi="Times New Roman" w:cs="Times New Roman"/>
          <w:sz w:val="28"/>
          <w:szCs w:val="28"/>
        </w:rPr>
        <w:t>3</w:t>
      </w:r>
      <w:r w:rsidR="00296C0F" w:rsidRPr="007866DF">
        <w:rPr>
          <w:rFonts w:ascii="Times New Roman" w:hAnsi="Times New Roman" w:cs="Times New Roman"/>
          <w:sz w:val="28"/>
          <w:szCs w:val="28"/>
        </w:rPr>
        <w:t>-е уточнение бюджета).</w:t>
      </w:r>
    </w:p>
    <w:p w:rsidR="00296C0F" w:rsidRPr="000F42EE" w:rsidRDefault="00296C0F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4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DC27EA">
        <w:rPr>
          <w:rFonts w:ascii="Times New Roman" w:hAnsi="Times New Roman" w:cs="Times New Roman"/>
          <w:sz w:val="28"/>
          <w:szCs w:val="28"/>
        </w:rPr>
        <w:t>3</w:t>
      </w:r>
      <w:r w:rsidRPr="00723746">
        <w:rPr>
          <w:rFonts w:ascii="Times New Roman" w:hAnsi="Times New Roman" w:cs="Times New Roman"/>
          <w:sz w:val="28"/>
          <w:szCs w:val="28"/>
        </w:rPr>
        <w:t xml:space="preserve">-го уточнения бюджета </w:t>
      </w:r>
      <w:r w:rsidR="00DC27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C27EA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DC27E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23746">
        <w:rPr>
          <w:rFonts w:ascii="Times New Roman" w:hAnsi="Times New Roman" w:cs="Times New Roman"/>
          <w:sz w:val="28"/>
          <w:szCs w:val="28"/>
        </w:rPr>
        <w:t xml:space="preserve"> по сравнению с показателями первоначального бюджета общий объем доходов у</w:t>
      </w:r>
      <w:r w:rsidR="002A26A5">
        <w:rPr>
          <w:rFonts w:ascii="Times New Roman" w:hAnsi="Times New Roman" w:cs="Times New Roman"/>
          <w:sz w:val="28"/>
          <w:szCs w:val="28"/>
        </w:rPr>
        <w:t xml:space="preserve">величился </w:t>
      </w:r>
      <w:r w:rsidRPr="00723746">
        <w:rPr>
          <w:rFonts w:ascii="Times New Roman" w:hAnsi="Times New Roman" w:cs="Times New Roman"/>
          <w:sz w:val="28"/>
          <w:szCs w:val="28"/>
        </w:rPr>
        <w:t xml:space="preserve">на </w:t>
      </w:r>
      <w:r w:rsidR="002A26A5">
        <w:rPr>
          <w:rFonts w:ascii="Times New Roman" w:hAnsi="Times New Roman" w:cs="Times New Roman"/>
          <w:sz w:val="28"/>
          <w:szCs w:val="28"/>
        </w:rPr>
        <w:t>20 176,059</w:t>
      </w:r>
      <w:r w:rsidR="0017502D" w:rsidRPr="00723746">
        <w:rPr>
          <w:sz w:val="28"/>
          <w:szCs w:val="28"/>
        </w:rPr>
        <w:t> </w:t>
      </w:r>
      <w:r w:rsidRPr="00723746">
        <w:rPr>
          <w:rFonts w:ascii="Times New Roman" w:hAnsi="Times New Roman" w:cs="Times New Roman"/>
          <w:sz w:val="28"/>
          <w:szCs w:val="28"/>
        </w:rPr>
        <w:t>тыс.</w:t>
      </w:r>
      <w:r w:rsidR="0017502D" w:rsidRPr="00723746">
        <w:rPr>
          <w:sz w:val="28"/>
          <w:szCs w:val="28"/>
        </w:rPr>
        <w:t> </w:t>
      </w:r>
      <w:r w:rsidRPr="00723746">
        <w:rPr>
          <w:rFonts w:ascii="Times New Roman" w:hAnsi="Times New Roman" w:cs="Times New Roman"/>
          <w:sz w:val="28"/>
          <w:szCs w:val="28"/>
        </w:rPr>
        <w:t>руб</w:t>
      </w:r>
      <w:r w:rsidR="00564FEF">
        <w:rPr>
          <w:rFonts w:ascii="Times New Roman" w:hAnsi="Times New Roman" w:cs="Times New Roman"/>
          <w:sz w:val="28"/>
          <w:szCs w:val="28"/>
        </w:rPr>
        <w:t>лей</w:t>
      </w:r>
      <w:r w:rsidRPr="00723746">
        <w:rPr>
          <w:rFonts w:ascii="Times New Roman" w:hAnsi="Times New Roman" w:cs="Times New Roman"/>
          <w:sz w:val="28"/>
          <w:szCs w:val="28"/>
        </w:rPr>
        <w:t xml:space="preserve"> (</w:t>
      </w:r>
      <w:r w:rsidR="009C5255">
        <w:rPr>
          <w:rFonts w:ascii="Times New Roman" w:hAnsi="Times New Roman" w:cs="Times New Roman"/>
          <w:sz w:val="28"/>
          <w:szCs w:val="28"/>
        </w:rPr>
        <w:t>5,1</w:t>
      </w:r>
      <w:r w:rsidRPr="000F42EE">
        <w:rPr>
          <w:rFonts w:ascii="Times New Roman" w:hAnsi="Times New Roman" w:cs="Times New Roman"/>
          <w:sz w:val="28"/>
          <w:szCs w:val="28"/>
        </w:rPr>
        <w:t>%)</w:t>
      </w:r>
      <w:r w:rsidR="00E113AC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="00B316A5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21288A">
        <w:rPr>
          <w:rFonts w:ascii="Times New Roman" w:hAnsi="Times New Roman" w:cs="Times New Roman"/>
          <w:sz w:val="28"/>
          <w:szCs w:val="28"/>
        </w:rPr>
        <w:t>419 382,821</w:t>
      </w:r>
      <w:r w:rsidR="00B316A5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113AC" w:rsidRPr="000F42EE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0F42EE">
        <w:rPr>
          <w:rFonts w:ascii="Times New Roman" w:hAnsi="Times New Roman" w:cs="Times New Roman"/>
          <w:sz w:val="28"/>
          <w:szCs w:val="28"/>
        </w:rPr>
        <w:t xml:space="preserve">расходов увеличился на </w:t>
      </w:r>
      <w:r w:rsidR="006D4AA0">
        <w:rPr>
          <w:rFonts w:ascii="Times New Roman" w:hAnsi="Times New Roman" w:cs="Times New Roman"/>
          <w:sz w:val="28"/>
          <w:szCs w:val="28"/>
        </w:rPr>
        <w:t>62 070,214</w:t>
      </w:r>
      <w:r w:rsidR="0017502D"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F55FC2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414911">
        <w:rPr>
          <w:rFonts w:ascii="Times New Roman" w:hAnsi="Times New Roman" w:cs="Times New Roman"/>
          <w:sz w:val="28"/>
          <w:szCs w:val="28"/>
        </w:rPr>
        <w:t>15</w:t>
      </w:r>
      <w:r w:rsidR="008A1605">
        <w:rPr>
          <w:rFonts w:ascii="Times New Roman" w:hAnsi="Times New Roman" w:cs="Times New Roman"/>
          <w:sz w:val="28"/>
          <w:szCs w:val="28"/>
        </w:rPr>
        <w:t>,2</w:t>
      </w:r>
      <w:r w:rsidRPr="000F42EE">
        <w:rPr>
          <w:rFonts w:ascii="Times New Roman" w:hAnsi="Times New Roman" w:cs="Times New Roman"/>
          <w:sz w:val="28"/>
          <w:szCs w:val="28"/>
        </w:rPr>
        <w:t>% (</w:t>
      </w:r>
      <w:r w:rsidR="00804FB8">
        <w:rPr>
          <w:rFonts w:ascii="Times New Roman" w:hAnsi="Times New Roman" w:cs="Times New Roman"/>
          <w:sz w:val="28"/>
          <w:szCs w:val="28"/>
        </w:rPr>
        <w:t>470 276,976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руб</w:t>
      </w:r>
      <w:r w:rsidR="00F55FC2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>)</w:t>
      </w:r>
      <w:r w:rsidR="00E113AC" w:rsidRPr="000F42EE">
        <w:rPr>
          <w:rFonts w:ascii="Times New Roman" w:hAnsi="Times New Roman" w:cs="Times New Roman"/>
          <w:sz w:val="28"/>
          <w:szCs w:val="28"/>
        </w:rPr>
        <w:t xml:space="preserve">, дефицит бюджета составил </w:t>
      </w:r>
      <w:r w:rsidR="00531B1A">
        <w:rPr>
          <w:rFonts w:ascii="Times New Roman" w:hAnsi="Times New Roman" w:cs="Times New Roman"/>
          <w:sz w:val="28"/>
          <w:szCs w:val="28"/>
        </w:rPr>
        <w:t>50 894,155</w:t>
      </w:r>
      <w:r w:rsidR="0017502D" w:rsidRPr="000F42EE">
        <w:rPr>
          <w:sz w:val="28"/>
          <w:szCs w:val="28"/>
        </w:rPr>
        <w:t> </w:t>
      </w:r>
      <w:r w:rsidR="00E113AC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E113AC" w:rsidRPr="000F42EE">
        <w:rPr>
          <w:rFonts w:ascii="Times New Roman" w:hAnsi="Times New Roman" w:cs="Times New Roman"/>
          <w:sz w:val="28"/>
          <w:szCs w:val="28"/>
        </w:rPr>
        <w:t>руб</w:t>
      </w:r>
      <w:r w:rsidR="00F55FC2">
        <w:rPr>
          <w:rFonts w:ascii="Times New Roman" w:hAnsi="Times New Roman" w:cs="Times New Roman"/>
          <w:sz w:val="28"/>
          <w:szCs w:val="28"/>
        </w:rPr>
        <w:t>лей</w:t>
      </w:r>
      <w:r w:rsidR="0017502D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7C4286">
        <w:rPr>
          <w:rFonts w:ascii="Times New Roman" w:hAnsi="Times New Roman" w:cs="Times New Roman"/>
          <w:sz w:val="28"/>
          <w:szCs w:val="28"/>
        </w:rPr>
        <w:t>41 894,155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тыс.</w:t>
      </w:r>
      <w:r w:rsidR="0017502D" w:rsidRPr="000F42EE">
        <w:rPr>
          <w:sz w:val="28"/>
          <w:szCs w:val="28"/>
        </w:rPr>
        <w:t> </w:t>
      </w:r>
      <w:r w:rsidR="00CD0442" w:rsidRPr="000F42EE">
        <w:rPr>
          <w:rFonts w:ascii="Times New Roman" w:hAnsi="Times New Roman" w:cs="Times New Roman"/>
          <w:sz w:val="28"/>
          <w:szCs w:val="28"/>
        </w:rPr>
        <w:t>руб</w:t>
      </w:r>
      <w:r w:rsidR="00F55FC2">
        <w:rPr>
          <w:rFonts w:ascii="Times New Roman" w:hAnsi="Times New Roman" w:cs="Times New Roman"/>
          <w:sz w:val="28"/>
          <w:szCs w:val="28"/>
        </w:rPr>
        <w:t>лей</w:t>
      </w:r>
      <w:r w:rsidR="00CD0442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="0084429C" w:rsidRPr="000F42EE">
        <w:rPr>
          <w:rFonts w:ascii="Times New Roman" w:hAnsi="Times New Roman" w:cs="Times New Roman"/>
          <w:sz w:val="28"/>
          <w:szCs w:val="28"/>
        </w:rPr>
        <w:t>больше размера, утвержденного первоначальным бюджетом</w:t>
      </w:r>
      <w:r w:rsidR="00416299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="00611003" w:rsidRPr="000F42EE">
        <w:rPr>
          <w:rFonts w:ascii="Times New Roman" w:hAnsi="Times New Roman" w:cs="Times New Roman"/>
          <w:sz w:val="28"/>
          <w:szCs w:val="28"/>
        </w:rPr>
        <w:t>(далее – утвержденный бюджет, решение о бюджете)</w:t>
      </w:r>
      <w:r w:rsidR="00416299" w:rsidRPr="000F42EE">
        <w:rPr>
          <w:rFonts w:ascii="Times New Roman" w:hAnsi="Times New Roman" w:cs="Times New Roman"/>
          <w:sz w:val="28"/>
          <w:szCs w:val="28"/>
        </w:rPr>
        <w:t>.</w:t>
      </w:r>
    </w:p>
    <w:p w:rsidR="00464835" w:rsidRDefault="00464835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8"/>
          <w:szCs w:val="28"/>
        </w:rPr>
      </w:pPr>
    </w:p>
    <w:p w:rsidR="00CB39B9" w:rsidRPr="00CB39B9" w:rsidRDefault="008521CF" w:rsidP="00CB39B9">
      <w:pPr>
        <w:widowControl w:val="0"/>
        <w:tabs>
          <w:tab w:val="left" w:pos="709"/>
        </w:tabs>
        <w:suppressAutoHyphens/>
        <w:ind w:left="720"/>
        <w:contextualSpacing/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 xml:space="preserve">7.2. </w:t>
      </w:r>
      <w:r w:rsidR="00CB39B9" w:rsidRPr="00CB39B9">
        <w:rPr>
          <w:rFonts w:eastAsia="Lucida Sans Unicode" w:cs="Tahoma"/>
          <w:b/>
          <w:bCs/>
          <w:sz w:val="28"/>
          <w:szCs w:val="28"/>
        </w:rPr>
        <w:t>Исполнение доходной части бюджета</w:t>
      </w:r>
    </w:p>
    <w:p w:rsidR="00CE7FFB" w:rsidRDefault="00CE7FFB" w:rsidP="00CB39B9">
      <w:pPr>
        <w:pStyle w:val="Default"/>
        <w:ind w:firstLine="709"/>
        <w:jc w:val="both"/>
        <w:rPr>
          <w:rFonts w:eastAsia="Lucida Sans Unicode" w:cs="Tahoma"/>
          <w:sz w:val="28"/>
          <w:szCs w:val="28"/>
        </w:rPr>
      </w:pPr>
    </w:p>
    <w:p w:rsidR="00CB39B9" w:rsidRPr="000F42EE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>По состоянию на 01.04.202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="00B119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F42EE">
        <w:rPr>
          <w:rFonts w:ascii="Times New Roman" w:hAnsi="Times New Roman" w:cs="Times New Roman"/>
          <w:sz w:val="28"/>
          <w:szCs w:val="28"/>
        </w:rPr>
        <w:t xml:space="preserve">сводная бюджетная роспись утверждена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Pr="000F4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финансами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области» </w:t>
      </w:r>
      <w:r w:rsidRPr="000F42EE">
        <w:rPr>
          <w:rFonts w:ascii="Times New Roman" w:hAnsi="Times New Roman" w:cs="Times New Roman"/>
          <w:sz w:val="28"/>
          <w:szCs w:val="28"/>
        </w:rPr>
        <w:t xml:space="preserve">в объеме, равном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0F42EE">
        <w:rPr>
          <w:rFonts w:ascii="Times New Roman" w:hAnsi="Times New Roman" w:cs="Times New Roman"/>
          <w:sz w:val="28"/>
          <w:szCs w:val="28"/>
        </w:rPr>
        <w:t xml:space="preserve"> уточнению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470 276,976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рублей.</w:t>
      </w:r>
    </w:p>
    <w:p w:rsidR="00CB39B9" w:rsidRPr="000F42EE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F42EE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 xml:space="preserve">бюджет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Pr="000F42EE">
        <w:rPr>
          <w:rFonts w:ascii="Times New Roman" w:hAnsi="Times New Roman" w:cs="Times New Roman"/>
          <w:sz w:val="28"/>
          <w:szCs w:val="28"/>
        </w:rPr>
        <w:t>) за отчетный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2EE">
        <w:rPr>
          <w:rFonts w:ascii="Times New Roman" w:hAnsi="Times New Roman" w:cs="Times New Roman"/>
          <w:sz w:val="28"/>
          <w:szCs w:val="28"/>
        </w:rPr>
        <w:t xml:space="preserve"> года исполнен: </w:t>
      </w:r>
    </w:p>
    <w:p w:rsidR="00CB39B9" w:rsidRPr="000F42EE" w:rsidRDefault="00CB39B9" w:rsidP="00CB39B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по доходам – в объеме </w:t>
      </w:r>
      <w:r>
        <w:rPr>
          <w:rFonts w:ascii="Times New Roman" w:hAnsi="Times New Roman" w:cs="Times New Roman"/>
          <w:sz w:val="28"/>
          <w:szCs w:val="28"/>
        </w:rPr>
        <w:t>50 669,67</w:t>
      </w:r>
      <w:r w:rsidR="003D3264">
        <w:rPr>
          <w:rFonts w:ascii="Times New Roman" w:hAnsi="Times New Roman" w:cs="Times New Roman"/>
          <w:sz w:val="28"/>
          <w:szCs w:val="28"/>
        </w:rPr>
        <w:t>4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275F57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 xml:space="preserve"> или 1</w:t>
      </w:r>
      <w:r>
        <w:rPr>
          <w:rFonts w:ascii="Times New Roman" w:hAnsi="Times New Roman" w:cs="Times New Roman"/>
          <w:sz w:val="28"/>
          <w:szCs w:val="28"/>
        </w:rPr>
        <w:t>2,1</w:t>
      </w:r>
      <w:r w:rsidRPr="000F42EE">
        <w:rPr>
          <w:rFonts w:ascii="Times New Roman" w:hAnsi="Times New Roman" w:cs="Times New Roman"/>
          <w:sz w:val="28"/>
          <w:szCs w:val="28"/>
        </w:rPr>
        <w:t xml:space="preserve">% утвержденного бюджета, по расходам – </w:t>
      </w:r>
      <w:r>
        <w:rPr>
          <w:rFonts w:ascii="Times New Roman" w:hAnsi="Times New Roman" w:cs="Times New Roman"/>
          <w:sz w:val="28"/>
          <w:szCs w:val="28"/>
        </w:rPr>
        <w:t>62 358,4</w:t>
      </w:r>
      <w:r w:rsidR="006838A4">
        <w:rPr>
          <w:rFonts w:ascii="Times New Roman" w:hAnsi="Times New Roman" w:cs="Times New Roman"/>
          <w:sz w:val="28"/>
          <w:szCs w:val="28"/>
        </w:rPr>
        <w:t xml:space="preserve">86 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BD52F0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 xml:space="preserve"> или 1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F42EE">
        <w:rPr>
          <w:rFonts w:ascii="Times New Roman" w:hAnsi="Times New Roman" w:cs="Times New Roman"/>
          <w:sz w:val="28"/>
          <w:szCs w:val="28"/>
        </w:rPr>
        <w:t xml:space="preserve">% сводной бюджетной росписи, с </w:t>
      </w:r>
      <w:r>
        <w:rPr>
          <w:rFonts w:ascii="Times New Roman" w:hAnsi="Times New Roman" w:cs="Times New Roman"/>
          <w:sz w:val="28"/>
          <w:szCs w:val="28"/>
        </w:rPr>
        <w:t>дефицитом</w:t>
      </w:r>
      <w:r w:rsidRPr="000F42E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11 688,8</w:t>
      </w:r>
      <w:r w:rsidR="00E75DEB">
        <w:rPr>
          <w:rFonts w:ascii="Times New Roman" w:hAnsi="Times New Roman" w:cs="Times New Roman"/>
          <w:sz w:val="28"/>
          <w:szCs w:val="28"/>
        </w:rPr>
        <w:t>12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BD52F0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 xml:space="preserve"> при утвержденном годовом дефиците </w:t>
      </w:r>
      <w:r>
        <w:rPr>
          <w:rFonts w:ascii="Times New Roman" w:hAnsi="Times New Roman" w:cs="Times New Roman"/>
          <w:sz w:val="28"/>
          <w:szCs w:val="28"/>
        </w:rPr>
        <w:t>50 894,155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 xml:space="preserve">рублей. Объем средств, направленных на исполнение публичных нормативных обязательств, составил </w:t>
      </w:r>
      <w:r>
        <w:rPr>
          <w:rFonts w:ascii="Times New Roman" w:hAnsi="Times New Roman" w:cs="Times New Roman"/>
          <w:sz w:val="28"/>
          <w:szCs w:val="28"/>
        </w:rPr>
        <w:t>465,529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6207D5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 xml:space="preserve"> или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2EE">
        <w:rPr>
          <w:rFonts w:ascii="Times New Roman" w:hAnsi="Times New Roman" w:cs="Times New Roman"/>
          <w:sz w:val="28"/>
          <w:szCs w:val="28"/>
        </w:rPr>
        <w:t>,</w:t>
      </w:r>
      <w:r w:rsidR="00AC56F3">
        <w:rPr>
          <w:rFonts w:ascii="Times New Roman" w:hAnsi="Times New Roman" w:cs="Times New Roman"/>
          <w:sz w:val="28"/>
          <w:szCs w:val="28"/>
        </w:rPr>
        <w:t>6</w:t>
      </w:r>
      <w:r w:rsidRPr="000F42EE">
        <w:rPr>
          <w:rFonts w:ascii="Times New Roman" w:hAnsi="Times New Roman" w:cs="Times New Roman"/>
          <w:sz w:val="28"/>
          <w:szCs w:val="28"/>
        </w:rPr>
        <w:t>% сводной бюджетной росписи (</w:t>
      </w:r>
      <w:r>
        <w:rPr>
          <w:rFonts w:ascii="Times New Roman" w:hAnsi="Times New Roman" w:cs="Times New Roman"/>
          <w:sz w:val="28"/>
          <w:szCs w:val="28"/>
        </w:rPr>
        <w:t>1 968,669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руб</w:t>
      </w:r>
      <w:r w:rsidR="006207D5">
        <w:rPr>
          <w:rFonts w:ascii="Times New Roman" w:hAnsi="Times New Roman" w:cs="Times New Roman"/>
          <w:sz w:val="28"/>
          <w:szCs w:val="28"/>
        </w:rPr>
        <w:t>лей</w:t>
      </w:r>
      <w:r w:rsidRPr="000F42EE">
        <w:rPr>
          <w:rFonts w:ascii="Times New Roman" w:hAnsi="Times New Roman" w:cs="Times New Roman"/>
          <w:sz w:val="28"/>
          <w:szCs w:val="28"/>
        </w:rPr>
        <w:t>).</w:t>
      </w:r>
    </w:p>
    <w:p w:rsidR="00CB39B9" w:rsidRPr="000F42EE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Поступление доходов бюджета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0F42EE">
        <w:rPr>
          <w:rFonts w:eastAsiaTheme="minorHAnsi"/>
          <w:sz w:val="28"/>
          <w:szCs w:val="28"/>
          <w:lang w:eastAsia="en-US"/>
        </w:rPr>
        <w:t xml:space="preserve"> за отчетный период составило </w:t>
      </w:r>
      <w:r>
        <w:rPr>
          <w:rFonts w:eastAsiaTheme="minorHAnsi"/>
          <w:sz w:val="28"/>
          <w:szCs w:val="28"/>
          <w:lang w:eastAsia="en-US"/>
        </w:rPr>
        <w:t>50 669,67</w:t>
      </w:r>
      <w:r w:rsidR="0070440A">
        <w:rPr>
          <w:rFonts w:eastAsiaTheme="minorHAnsi"/>
          <w:sz w:val="28"/>
          <w:szCs w:val="28"/>
          <w:lang w:eastAsia="en-US"/>
        </w:rPr>
        <w:t>4</w:t>
      </w:r>
      <w:r w:rsidRPr="000F42EE">
        <w:rPr>
          <w:sz w:val="28"/>
          <w:szCs w:val="28"/>
        </w:rPr>
        <w:t> тыс. руб</w:t>
      </w:r>
      <w:r w:rsidR="001E7587">
        <w:rPr>
          <w:sz w:val="28"/>
          <w:szCs w:val="28"/>
        </w:rPr>
        <w:t>лей</w:t>
      </w:r>
      <w:r w:rsidRPr="000F42EE">
        <w:rPr>
          <w:sz w:val="28"/>
          <w:szCs w:val="28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>или 1</w:t>
      </w:r>
      <w:r>
        <w:rPr>
          <w:rFonts w:eastAsiaTheme="minorHAnsi"/>
          <w:sz w:val="28"/>
          <w:szCs w:val="28"/>
          <w:lang w:eastAsia="en-US"/>
        </w:rPr>
        <w:t>2,1</w:t>
      </w:r>
      <w:r w:rsidRPr="000F42EE">
        <w:rPr>
          <w:rFonts w:eastAsiaTheme="minorHAnsi"/>
          <w:sz w:val="28"/>
          <w:szCs w:val="28"/>
          <w:lang w:eastAsia="en-US"/>
        </w:rPr>
        <w:t>% утвержденного бюджета, в том числе:</w:t>
      </w:r>
    </w:p>
    <w:p w:rsidR="00CB39B9" w:rsidRPr="00B71A6F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1A6F">
        <w:rPr>
          <w:rFonts w:eastAsiaTheme="minorHAnsi"/>
          <w:sz w:val="28"/>
          <w:szCs w:val="28"/>
          <w:lang w:eastAsia="en-US"/>
        </w:rPr>
        <w:t>по налоговым и неналоговым доходам – 16 833,6</w:t>
      </w:r>
      <w:r w:rsidR="00B06BFF">
        <w:rPr>
          <w:rFonts w:eastAsiaTheme="minorHAnsi"/>
          <w:sz w:val="28"/>
          <w:szCs w:val="28"/>
          <w:lang w:eastAsia="en-US"/>
        </w:rPr>
        <w:t>89</w:t>
      </w:r>
      <w:r w:rsidRPr="00B71A6F">
        <w:rPr>
          <w:sz w:val="28"/>
          <w:szCs w:val="28"/>
        </w:rPr>
        <w:t> тыс. руб</w:t>
      </w:r>
      <w:r w:rsidR="001E7587" w:rsidRPr="00B71A6F">
        <w:rPr>
          <w:sz w:val="28"/>
          <w:szCs w:val="28"/>
        </w:rPr>
        <w:t>лей</w:t>
      </w:r>
      <w:r w:rsidRPr="00B71A6F">
        <w:rPr>
          <w:sz w:val="28"/>
          <w:szCs w:val="28"/>
        </w:rPr>
        <w:t xml:space="preserve"> </w:t>
      </w:r>
      <w:r w:rsidRPr="00B71A6F">
        <w:rPr>
          <w:rFonts w:eastAsiaTheme="minorHAnsi"/>
          <w:sz w:val="28"/>
          <w:szCs w:val="28"/>
          <w:lang w:eastAsia="en-US"/>
        </w:rPr>
        <w:t>или 13,3% утвержденного бюджета, что составляет 100% прогноза кассовых поступлений за январь-март 2022 года, установленных в Кассовом плане;</w:t>
      </w:r>
    </w:p>
    <w:p w:rsidR="00CB39B9" w:rsidRPr="00B71A6F" w:rsidRDefault="00CB39B9" w:rsidP="00CB39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40FD">
        <w:rPr>
          <w:rFonts w:eastAsiaTheme="minorHAnsi"/>
          <w:sz w:val="28"/>
          <w:szCs w:val="28"/>
          <w:lang w:eastAsia="en-US"/>
        </w:rPr>
        <w:t>по безвозмездным поступлениям</w:t>
      </w:r>
      <w:r w:rsidR="00C440FD" w:rsidRPr="00C440FD">
        <w:rPr>
          <w:rFonts w:eastAsiaTheme="minorHAnsi"/>
          <w:sz w:val="28"/>
          <w:szCs w:val="28"/>
          <w:lang w:eastAsia="en-US"/>
        </w:rPr>
        <w:t xml:space="preserve"> (без учета субвенций, субсидий, межбюджетных трансфертов)</w:t>
      </w:r>
      <w:r w:rsidRPr="00C440FD">
        <w:rPr>
          <w:rFonts w:eastAsiaTheme="minorHAnsi"/>
          <w:sz w:val="28"/>
          <w:szCs w:val="28"/>
          <w:lang w:eastAsia="en-US"/>
        </w:rPr>
        <w:t xml:space="preserve"> – 18 280,700</w:t>
      </w:r>
      <w:r w:rsidRPr="00C440FD">
        <w:rPr>
          <w:sz w:val="28"/>
          <w:szCs w:val="28"/>
        </w:rPr>
        <w:t> тыс. руб</w:t>
      </w:r>
      <w:r w:rsidR="001E7587" w:rsidRPr="00C440FD">
        <w:rPr>
          <w:sz w:val="28"/>
          <w:szCs w:val="28"/>
        </w:rPr>
        <w:t>лей</w:t>
      </w:r>
      <w:r w:rsidRPr="00C440FD">
        <w:rPr>
          <w:sz w:val="28"/>
          <w:szCs w:val="28"/>
        </w:rPr>
        <w:t xml:space="preserve"> </w:t>
      </w:r>
      <w:r w:rsidRPr="00C440FD">
        <w:rPr>
          <w:rFonts w:eastAsiaTheme="minorHAnsi"/>
          <w:sz w:val="28"/>
          <w:szCs w:val="28"/>
          <w:lang w:eastAsia="en-US"/>
        </w:rPr>
        <w:t xml:space="preserve">или </w:t>
      </w:r>
      <w:r w:rsidR="008D18DC">
        <w:rPr>
          <w:rFonts w:eastAsiaTheme="minorHAnsi"/>
          <w:sz w:val="28"/>
          <w:szCs w:val="28"/>
          <w:lang w:eastAsia="en-US"/>
        </w:rPr>
        <w:t>19,3</w:t>
      </w:r>
      <w:r w:rsidRPr="00C440FD">
        <w:rPr>
          <w:rFonts w:eastAsiaTheme="minorHAnsi"/>
          <w:sz w:val="28"/>
          <w:szCs w:val="28"/>
          <w:lang w:eastAsia="en-US"/>
        </w:rPr>
        <w:t xml:space="preserve">% утвержденного бюджета, что составляет </w:t>
      </w:r>
      <w:r w:rsidR="00AD5A53" w:rsidRPr="00C440FD">
        <w:rPr>
          <w:rFonts w:eastAsiaTheme="minorHAnsi"/>
          <w:sz w:val="28"/>
          <w:szCs w:val="28"/>
          <w:lang w:eastAsia="en-US"/>
        </w:rPr>
        <w:t>1</w:t>
      </w:r>
      <w:r w:rsidRPr="00C440FD">
        <w:rPr>
          <w:rFonts w:eastAsiaTheme="minorHAnsi"/>
          <w:sz w:val="28"/>
          <w:szCs w:val="28"/>
          <w:lang w:eastAsia="en-US"/>
        </w:rPr>
        <w:t>00% прогноза кассовых поступлений за январь-март 2022 года, установленных в Кассовом плане.</w:t>
      </w:r>
    </w:p>
    <w:p w:rsidR="00CB39B9" w:rsidRPr="00CB39B9" w:rsidRDefault="00C653DA" w:rsidP="00C653DA">
      <w:pPr>
        <w:widowControl w:val="0"/>
        <w:tabs>
          <w:tab w:val="left" w:pos="567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B71A6F">
        <w:rPr>
          <w:rFonts w:eastAsia="Lucida Sans Unicode" w:cs="Tahoma"/>
          <w:sz w:val="28"/>
          <w:szCs w:val="28"/>
        </w:rPr>
        <w:t xml:space="preserve">    </w:t>
      </w:r>
      <w:r w:rsidR="00955C16">
        <w:rPr>
          <w:rFonts w:eastAsia="Lucida Sans Unicode" w:cs="Tahoma"/>
          <w:sz w:val="28"/>
          <w:szCs w:val="28"/>
        </w:rPr>
        <w:t xml:space="preserve"> </w:t>
      </w:r>
      <w:r w:rsidR="006A6A14">
        <w:rPr>
          <w:rFonts w:eastAsia="Lucida Sans Unicode" w:cs="Tahoma"/>
          <w:sz w:val="28"/>
          <w:szCs w:val="28"/>
        </w:rPr>
        <w:t xml:space="preserve">    </w:t>
      </w:r>
      <w:r w:rsidRPr="00B71A6F">
        <w:rPr>
          <w:rFonts w:eastAsia="Lucida Sans Unicode" w:cs="Tahoma"/>
          <w:sz w:val="28"/>
          <w:szCs w:val="28"/>
        </w:rPr>
        <w:t xml:space="preserve"> </w:t>
      </w:r>
      <w:r w:rsidR="00CB39B9" w:rsidRPr="00B71A6F">
        <w:rPr>
          <w:rFonts w:eastAsia="Lucida Sans Unicode" w:cs="Tahoma"/>
          <w:sz w:val="28"/>
          <w:szCs w:val="28"/>
        </w:rPr>
        <w:t xml:space="preserve">Согласно представленному отчету об исполнении бюджета за </w:t>
      </w:r>
      <w:r w:rsidR="001E7587" w:rsidRPr="00B71A6F">
        <w:rPr>
          <w:rFonts w:eastAsia="Lucida Sans Unicode" w:cs="Tahoma"/>
          <w:sz w:val="28"/>
          <w:szCs w:val="28"/>
        </w:rPr>
        <w:t xml:space="preserve">1 квартал </w:t>
      </w:r>
      <w:r w:rsidR="00CB39B9" w:rsidRPr="00B71A6F">
        <w:rPr>
          <w:rFonts w:eastAsia="Lucida Sans Unicode" w:cs="Tahoma"/>
          <w:sz w:val="28"/>
          <w:szCs w:val="28"/>
        </w:rPr>
        <w:t>202</w:t>
      </w:r>
      <w:r w:rsidR="001E7587" w:rsidRPr="00B71A6F">
        <w:rPr>
          <w:rFonts w:eastAsia="Lucida Sans Unicode" w:cs="Tahoma"/>
          <w:sz w:val="28"/>
          <w:szCs w:val="28"/>
        </w:rPr>
        <w:t>2</w:t>
      </w:r>
      <w:r w:rsidR="00CB39B9" w:rsidRPr="00B71A6F">
        <w:rPr>
          <w:rFonts w:eastAsia="Lucida Sans Unicode" w:cs="Tahoma"/>
          <w:sz w:val="28"/>
          <w:szCs w:val="28"/>
        </w:rPr>
        <w:t xml:space="preserve"> год</w:t>
      </w:r>
      <w:r w:rsidR="001E7587" w:rsidRPr="00B71A6F">
        <w:rPr>
          <w:rFonts w:eastAsia="Lucida Sans Unicode" w:cs="Tahoma"/>
          <w:sz w:val="28"/>
          <w:szCs w:val="28"/>
        </w:rPr>
        <w:t>а</w:t>
      </w:r>
      <w:r w:rsidR="00CB39B9" w:rsidRPr="00B71A6F">
        <w:rPr>
          <w:rFonts w:eastAsia="Lucida Sans Unicode" w:cs="Tahoma"/>
          <w:sz w:val="28"/>
          <w:szCs w:val="28"/>
        </w:rPr>
        <w:t xml:space="preserve"> доходы бюджета муниципального района </w:t>
      </w:r>
      <w:proofErr w:type="spellStart"/>
      <w:r w:rsidR="00CB39B9" w:rsidRPr="00B71A6F">
        <w:rPr>
          <w:rFonts w:eastAsia="Lucida Sans Unicode" w:cs="Tahoma"/>
          <w:sz w:val="28"/>
          <w:szCs w:val="28"/>
        </w:rPr>
        <w:t>Клявлинский</w:t>
      </w:r>
      <w:proofErr w:type="spellEnd"/>
      <w:r w:rsidR="00CB39B9" w:rsidRPr="00B71A6F">
        <w:rPr>
          <w:rFonts w:eastAsia="Lucida Sans Unicode" w:cs="Tahoma"/>
          <w:sz w:val="28"/>
          <w:szCs w:val="28"/>
        </w:rPr>
        <w:t xml:space="preserve"> Самарской области за</w:t>
      </w:r>
      <w:r w:rsidR="001E7587" w:rsidRPr="00B71A6F">
        <w:rPr>
          <w:rFonts w:eastAsia="Lucida Sans Unicode" w:cs="Tahoma"/>
          <w:sz w:val="28"/>
          <w:szCs w:val="28"/>
        </w:rPr>
        <w:t xml:space="preserve"> 1 квартал </w:t>
      </w:r>
      <w:r w:rsidR="00CB39B9" w:rsidRPr="00B71A6F">
        <w:rPr>
          <w:rFonts w:eastAsia="Lucida Sans Unicode" w:cs="Tahoma"/>
          <w:sz w:val="28"/>
          <w:szCs w:val="28"/>
        </w:rPr>
        <w:t>202</w:t>
      </w:r>
      <w:r w:rsidR="001E7587" w:rsidRPr="00B71A6F">
        <w:rPr>
          <w:rFonts w:eastAsia="Lucida Sans Unicode" w:cs="Tahoma"/>
          <w:sz w:val="28"/>
          <w:szCs w:val="28"/>
        </w:rPr>
        <w:t>2</w:t>
      </w:r>
      <w:r w:rsidR="00CB39B9" w:rsidRPr="00B71A6F">
        <w:rPr>
          <w:rFonts w:eastAsia="Lucida Sans Unicode" w:cs="Tahoma"/>
          <w:sz w:val="28"/>
          <w:szCs w:val="28"/>
        </w:rPr>
        <w:t xml:space="preserve"> год составили </w:t>
      </w:r>
      <w:r w:rsidR="00E0501F">
        <w:rPr>
          <w:rFonts w:eastAsia="Lucida Sans Unicode" w:cs="Tahoma"/>
          <w:sz w:val="28"/>
          <w:szCs w:val="28"/>
        </w:rPr>
        <w:t>50 669,67</w:t>
      </w:r>
      <w:r w:rsidR="0003642A">
        <w:rPr>
          <w:rFonts w:eastAsia="Lucida Sans Unicode" w:cs="Tahoma"/>
          <w:sz w:val="28"/>
          <w:szCs w:val="28"/>
        </w:rPr>
        <w:t>4</w:t>
      </w:r>
      <w:r w:rsidR="00CB39B9" w:rsidRPr="00B71A6F">
        <w:rPr>
          <w:rFonts w:eastAsia="Lucida Sans Unicode" w:cs="Tahoma"/>
          <w:sz w:val="28"/>
          <w:szCs w:val="28"/>
        </w:rPr>
        <w:t xml:space="preserve"> тыс. рублей, что составляет </w:t>
      </w:r>
      <w:r w:rsidR="001648ED" w:rsidRPr="00B71A6F">
        <w:rPr>
          <w:rFonts w:eastAsia="Lucida Sans Unicode" w:cs="Tahoma"/>
          <w:sz w:val="28"/>
          <w:szCs w:val="28"/>
        </w:rPr>
        <w:t>1</w:t>
      </w:r>
      <w:r w:rsidR="002E6DBF">
        <w:rPr>
          <w:rFonts w:eastAsia="Lucida Sans Unicode" w:cs="Tahoma"/>
          <w:sz w:val="28"/>
          <w:szCs w:val="28"/>
        </w:rPr>
        <w:t>2,1</w:t>
      </w:r>
      <w:r w:rsidR="00CB39B9" w:rsidRPr="00B71A6F">
        <w:rPr>
          <w:rFonts w:eastAsia="Lucida Sans Unicode" w:cs="Tahoma"/>
          <w:sz w:val="28"/>
          <w:szCs w:val="28"/>
        </w:rPr>
        <w:t>% к уточненному плану или 1</w:t>
      </w:r>
      <w:r w:rsidR="00B066A2">
        <w:rPr>
          <w:rFonts w:eastAsia="Lucida Sans Unicode" w:cs="Tahoma"/>
          <w:sz w:val="28"/>
          <w:szCs w:val="28"/>
        </w:rPr>
        <w:t>2,7</w:t>
      </w:r>
      <w:r w:rsidR="00CB39B9" w:rsidRPr="00B71A6F">
        <w:rPr>
          <w:rFonts w:eastAsia="Lucida Sans Unicode" w:cs="Tahoma"/>
          <w:sz w:val="28"/>
          <w:szCs w:val="28"/>
        </w:rPr>
        <w:t xml:space="preserve">% к первоначально установленному плану, сумма неисполненных плановых назначений составила </w:t>
      </w:r>
      <w:r w:rsidR="00330272">
        <w:rPr>
          <w:rFonts w:eastAsia="Lucida Sans Unicode" w:cs="Tahoma"/>
          <w:sz w:val="28"/>
          <w:szCs w:val="28"/>
        </w:rPr>
        <w:t>368 713,1</w:t>
      </w:r>
      <w:r w:rsidR="0048118B">
        <w:rPr>
          <w:rFonts w:eastAsia="Lucida Sans Unicode" w:cs="Tahoma"/>
          <w:sz w:val="28"/>
          <w:szCs w:val="28"/>
        </w:rPr>
        <w:t>47</w:t>
      </w:r>
      <w:r w:rsidR="00CB39B9" w:rsidRPr="00B71A6F">
        <w:rPr>
          <w:rFonts w:eastAsia="Lucida Sans Unicode" w:cs="Tahoma"/>
          <w:sz w:val="28"/>
          <w:szCs w:val="28"/>
        </w:rPr>
        <w:t xml:space="preserve"> тыс. рублей.</w:t>
      </w:r>
      <w:r w:rsidR="00CB39B9" w:rsidRPr="00CB39B9">
        <w:rPr>
          <w:rFonts w:eastAsia="Lucida Sans Unicode" w:cs="Tahoma"/>
          <w:sz w:val="28"/>
          <w:szCs w:val="28"/>
        </w:rPr>
        <w:t xml:space="preserve"> </w:t>
      </w:r>
    </w:p>
    <w:p w:rsidR="00C97A12" w:rsidRDefault="00CB39B9" w:rsidP="006D78D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</w:rPr>
      </w:pPr>
      <w:r w:rsidRPr="00CB39B9">
        <w:rPr>
          <w:rFonts w:eastAsia="Lucida Sans Unicode" w:cs="Tahoma"/>
          <w:sz w:val="28"/>
          <w:szCs w:val="28"/>
        </w:rPr>
        <w:t xml:space="preserve">      </w:t>
      </w:r>
      <w:r w:rsidR="00955C16">
        <w:rPr>
          <w:rFonts w:eastAsia="Lucida Sans Unicode" w:cs="Tahoma"/>
          <w:sz w:val="28"/>
          <w:szCs w:val="28"/>
        </w:rPr>
        <w:t xml:space="preserve">  </w:t>
      </w:r>
      <w:r w:rsidR="00E0501F">
        <w:rPr>
          <w:rFonts w:eastAsia="Lucida Sans Unicode" w:cs="Tahoma"/>
          <w:sz w:val="28"/>
          <w:szCs w:val="28"/>
        </w:rPr>
        <w:t xml:space="preserve"> </w:t>
      </w:r>
      <w:r w:rsidRPr="00CB39B9">
        <w:rPr>
          <w:rFonts w:eastAsia="Lucida Sans Unicode" w:cs="Tahoma"/>
          <w:sz w:val="28"/>
          <w:szCs w:val="28"/>
        </w:rPr>
        <w:t xml:space="preserve"> Основные показатели исполнения местного бюджета по доходам и структура основных доходов бюджета за </w:t>
      </w:r>
      <w:r w:rsidR="0047581E">
        <w:rPr>
          <w:rFonts w:eastAsia="Lucida Sans Unicode" w:cs="Tahoma"/>
          <w:sz w:val="28"/>
          <w:szCs w:val="28"/>
        </w:rPr>
        <w:t xml:space="preserve">1 квартал </w:t>
      </w:r>
      <w:r w:rsidRPr="00CB39B9">
        <w:rPr>
          <w:rFonts w:eastAsia="Lucida Sans Unicode" w:cs="Tahoma"/>
          <w:sz w:val="28"/>
          <w:szCs w:val="28"/>
        </w:rPr>
        <w:t>202</w:t>
      </w:r>
      <w:r w:rsidR="0047581E">
        <w:rPr>
          <w:rFonts w:eastAsia="Lucida Sans Unicode" w:cs="Tahoma"/>
          <w:sz w:val="28"/>
          <w:szCs w:val="28"/>
        </w:rPr>
        <w:t>2</w:t>
      </w:r>
      <w:r w:rsidRPr="00CB39B9">
        <w:rPr>
          <w:rFonts w:eastAsia="Lucida Sans Unicode" w:cs="Tahoma"/>
          <w:sz w:val="28"/>
          <w:szCs w:val="28"/>
        </w:rPr>
        <w:t xml:space="preserve"> год показывают, что бюджет муниципального образования формируется преимущественно за счет безвозмездных поступлений (</w:t>
      </w:r>
      <w:r w:rsidR="003704D3">
        <w:rPr>
          <w:rFonts w:eastAsia="Lucida Sans Unicode" w:cs="Tahoma"/>
          <w:sz w:val="28"/>
          <w:szCs w:val="28"/>
        </w:rPr>
        <w:t>69,8</w:t>
      </w:r>
      <w:r w:rsidRPr="00CB39B9">
        <w:rPr>
          <w:rFonts w:eastAsia="Lucida Sans Unicode" w:cs="Tahoma"/>
          <w:sz w:val="28"/>
          <w:szCs w:val="28"/>
        </w:rPr>
        <w:t xml:space="preserve">%). Исходя из показателей отчета доля налоговых и неналоговых поступлений составляет </w:t>
      </w:r>
      <w:r w:rsidR="0099729B">
        <w:rPr>
          <w:rFonts w:eastAsia="Lucida Sans Unicode" w:cs="Tahoma"/>
          <w:sz w:val="28"/>
          <w:szCs w:val="28"/>
        </w:rPr>
        <w:t>3</w:t>
      </w:r>
      <w:r w:rsidR="00CA1EBB">
        <w:rPr>
          <w:rFonts w:eastAsia="Lucida Sans Unicode" w:cs="Tahoma"/>
          <w:sz w:val="28"/>
          <w:szCs w:val="28"/>
        </w:rPr>
        <w:t>0</w:t>
      </w:r>
      <w:r w:rsidR="0099729B">
        <w:rPr>
          <w:rFonts w:eastAsia="Lucida Sans Unicode" w:cs="Tahoma"/>
          <w:sz w:val="28"/>
          <w:szCs w:val="28"/>
        </w:rPr>
        <w:t>,2</w:t>
      </w:r>
      <w:r w:rsidRPr="00CB39B9">
        <w:rPr>
          <w:rFonts w:eastAsia="Lucida Sans Unicode" w:cs="Tahoma"/>
          <w:sz w:val="28"/>
          <w:szCs w:val="28"/>
        </w:rPr>
        <w:t xml:space="preserve">% от общего объема доходов. </w:t>
      </w:r>
      <w:r w:rsidR="00D43310">
        <w:rPr>
          <w:rFonts w:eastAsia="Lucida Sans Unicode" w:cs="Tahoma"/>
          <w:sz w:val="28"/>
          <w:szCs w:val="28"/>
        </w:rPr>
        <w:t>Анализ исполнения бюджетных назначений по доходам за 1 квартал 2022 года представлен в Таблице №</w:t>
      </w:r>
      <w:r w:rsidR="00CF6351">
        <w:rPr>
          <w:rFonts w:eastAsia="Lucida Sans Unicode" w:cs="Tahoma"/>
          <w:sz w:val="28"/>
          <w:szCs w:val="28"/>
        </w:rPr>
        <w:t>1</w:t>
      </w:r>
      <w:r w:rsidRPr="00CB39B9">
        <w:rPr>
          <w:rFonts w:eastAsia="Lucida Sans Unicode" w:cs="Tahoma"/>
          <w:sz w:val="28"/>
          <w:szCs w:val="28"/>
        </w:rPr>
        <w:t xml:space="preserve">     </w:t>
      </w:r>
    </w:p>
    <w:p w:rsidR="00CB39B9" w:rsidRPr="00CB39B9" w:rsidRDefault="00CF6351" w:rsidP="00813289">
      <w:pPr>
        <w:widowControl w:val="0"/>
        <w:tabs>
          <w:tab w:val="left" w:pos="709"/>
        </w:tabs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№1</w:t>
      </w: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1134"/>
        <w:gridCol w:w="1560"/>
        <w:gridCol w:w="1275"/>
        <w:gridCol w:w="1276"/>
        <w:gridCol w:w="1559"/>
      </w:tblGrid>
      <w:tr w:rsidR="00C82E57" w:rsidRPr="00CB39B9" w:rsidTr="00E9431C">
        <w:trPr>
          <w:trHeight w:val="1070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C82E57" w:rsidRPr="00AE46E5" w:rsidRDefault="0030260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906C7E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proofErr w:type="spellStart"/>
            <w:r w:rsidRPr="00AE46E5">
              <w:rPr>
                <w:rFonts w:eastAsia="Lucida Sans Unicode" w:cs="Tahoma"/>
                <w:b/>
                <w:bCs/>
                <w:sz w:val="20"/>
                <w:szCs w:val="20"/>
              </w:rPr>
              <w:t>Первонач</w:t>
            </w:r>
            <w:r w:rsidR="00906C7E">
              <w:rPr>
                <w:rFonts w:eastAsia="Lucida Sans Unicode" w:cs="Tahoma"/>
                <w:b/>
                <w:bCs/>
                <w:sz w:val="20"/>
                <w:szCs w:val="20"/>
              </w:rPr>
              <w:t>а</w:t>
            </w:r>
            <w:proofErr w:type="spellEnd"/>
          </w:p>
          <w:p w:rsidR="00C82E57" w:rsidRPr="00AE46E5" w:rsidRDefault="00906C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b/>
                <w:bCs/>
                <w:sz w:val="20"/>
                <w:szCs w:val="20"/>
              </w:rPr>
              <w:t>льный</w:t>
            </w:r>
            <w:proofErr w:type="spellEnd"/>
          </w:p>
          <w:p w:rsidR="00C82E57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E46E5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план, </w:t>
            </w:r>
          </w:p>
          <w:p w:rsidR="00C82E57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  <w:p w:rsidR="00C82E57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  <w:p w:rsidR="00C82E57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  <w:p w:rsidR="00C82E57" w:rsidRPr="00AE46E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55CE4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Утверждено решением о бюджете</w:t>
            </w:r>
          </w:p>
          <w:p w:rsidR="00C82E57" w:rsidRPr="00AE46E5" w:rsidRDefault="00C82E57" w:rsidP="00AE46E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(с учетом внесенных </w:t>
            </w:r>
            <w:r w:rsidR="00F55CE4">
              <w:rPr>
                <w:rFonts w:eastAsia="Lucida Sans Unicode" w:cs="Tahoma"/>
                <w:b/>
                <w:bCs/>
                <w:sz w:val="20"/>
                <w:szCs w:val="20"/>
              </w:rPr>
              <w:t>изменений)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82E57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Утвержденные бюджетные назначения </w:t>
            </w:r>
          </w:p>
          <w:p w:rsidR="009C7433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(гр. 4 формы 0503117 </w:t>
            </w:r>
          </w:p>
          <w:p w:rsidR="00C82E57" w:rsidRPr="00AE46E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на 01.04.2022г.)</w:t>
            </w:r>
          </w:p>
          <w:p w:rsidR="00C82E57" w:rsidRPr="00AE46E5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F3091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Lucida Sans Unicode" w:cs="Tahoma"/>
                <w:b/>
                <w:bCs/>
                <w:sz w:val="20"/>
                <w:szCs w:val="20"/>
              </w:rPr>
              <w:t>Фактичес</w:t>
            </w:r>
            <w:proofErr w:type="spellEnd"/>
          </w:p>
          <w:p w:rsidR="00C82E57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кое исполнение </w:t>
            </w:r>
          </w:p>
          <w:p w:rsidR="00C82E57" w:rsidRDefault="00C82E5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(ф. 0503117)</w:t>
            </w:r>
          </w:p>
          <w:p w:rsidR="009C7433" w:rsidRDefault="009C7433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на </w:t>
            </w:r>
          </w:p>
          <w:p w:rsidR="009C7433" w:rsidRPr="00AE46E5" w:rsidRDefault="009C7433" w:rsidP="009C7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01.04.2022г.</w:t>
            </w:r>
          </w:p>
        </w:tc>
      </w:tr>
      <w:tr w:rsidR="00B1719F" w:rsidRPr="00CB39B9" w:rsidTr="00E9431C">
        <w:trPr>
          <w:trHeight w:val="1216"/>
        </w:trPr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1719F" w:rsidRPr="00AE46E5" w:rsidRDefault="00B1719F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1719F" w:rsidRPr="00495C8B" w:rsidRDefault="00B1719F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495C8B" w:rsidRDefault="00B1719F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A79E4" w:rsidRPr="00495C8B" w:rsidRDefault="00B1719F" w:rsidP="009243D0">
            <w:pPr>
              <w:spacing w:after="200" w:line="276" w:lineRule="auto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Отклонение от первоначального решения</w:t>
            </w:r>
          </w:p>
          <w:p w:rsidR="00B1719F" w:rsidRPr="00495C8B" w:rsidRDefault="0039101C" w:rsidP="007B3DD3">
            <w:pPr>
              <w:spacing w:after="200" w:line="276" w:lineRule="auto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495C8B" w:rsidRDefault="007A2C1E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1719F" w:rsidRPr="00495C8B" w:rsidRDefault="007A2C1E" w:rsidP="007A2C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Отклонение от решения с изменениями</w:t>
            </w:r>
          </w:p>
          <w:p w:rsidR="0039101C" w:rsidRPr="00495C8B" w:rsidRDefault="0039101C" w:rsidP="007A2C1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1719F" w:rsidRPr="00495C8B" w:rsidRDefault="007A2C1E" w:rsidP="009243D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6"/>
                <w:szCs w:val="16"/>
              </w:rPr>
            </w:pPr>
            <w:r w:rsidRPr="00495C8B">
              <w:rPr>
                <w:rFonts w:eastAsia="Lucida Sans Unicode" w:cs="Tahoma"/>
                <w:bCs/>
                <w:sz w:val="16"/>
                <w:szCs w:val="16"/>
              </w:rPr>
              <w:t>тыс. рублей</w:t>
            </w:r>
          </w:p>
        </w:tc>
      </w:tr>
      <w:tr w:rsidR="00E4042B" w:rsidRPr="00CB39B9" w:rsidTr="00E9431C">
        <w:trPr>
          <w:trHeight w:val="350"/>
        </w:trPr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0260B" w:rsidRDefault="00E4042B" w:rsidP="00CB39B9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54119D">
              <w:rPr>
                <w:rFonts w:eastAsia="Lucida Sans Unicode" w:cs="Tahoma"/>
                <w:b/>
                <w:sz w:val="20"/>
                <w:szCs w:val="20"/>
              </w:rPr>
              <w:t xml:space="preserve">Доходы </w:t>
            </w:r>
          </w:p>
          <w:p w:rsidR="00E4042B" w:rsidRPr="00AE46E5" w:rsidRDefault="00E4042B" w:rsidP="00CB39B9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F30A1B" w:rsidRDefault="00F30A1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F30A1B">
              <w:rPr>
                <w:rFonts w:eastAsia="Lucida Sans Unicode"/>
                <w:b/>
                <w:sz w:val="20"/>
                <w:szCs w:val="20"/>
              </w:rPr>
              <w:t>399 206,762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042B" w:rsidRPr="00F30A1B" w:rsidRDefault="00E252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419 382,821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42B" w:rsidRPr="00F30A1B" w:rsidRDefault="007C6D96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+ 20 176,059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F30A1B" w:rsidRDefault="004E724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419</w:t>
            </w:r>
            <w:r w:rsidR="006F60D9">
              <w:rPr>
                <w:rFonts w:eastAsia="Lucida Sans Unicode" w:cs="Tahoma"/>
                <w:b/>
                <w:sz w:val="20"/>
                <w:szCs w:val="20"/>
              </w:rPr>
              <w:t> </w:t>
            </w:r>
            <w:r>
              <w:rPr>
                <w:rFonts w:eastAsia="Lucida Sans Unicode" w:cs="Tahoma"/>
                <w:b/>
                <w:sz w:val="20"/>
                <w:szCs w:val="20"/>
              </w:rPr>
              <w:t>382</w:t>
            </w:r>
            <w:r w:rsidR="006F60D9">
              <w:rPr>
                <w:rFonts w:eastAsia="Lucida Sans Unicode" w:cs="Tahoma"/>
                <w:b/>
                <w:sz w:val="20"/>
                <w:szCs w:val="20"/>
              </w:rPr>
              <w:t>,82</w:t>
            </w:r>
            <w:r w:rsidR="004C3827">
              <w:rPr>
                <w:rFonts w:eastAsia="Lucida Sans Unicode" w:cs="Tahom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4042B" w:rsidRPr="00F30A1B" w:rsidRDefault="00A807B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4042B" w:rsidRPr="00F30A1B" w:rsidRDefault="00A51EE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50 669,67</w:t>
            </w:r>
            <w:r w:rsidR="00DD7799">
              <w:rPr>
                <w:rFonts w:eastAsia="Lucida Sans Unicode" w:cs="Tahoma"/>
                <w:b/>
                <w:sz w:val="20"/>
                <w:szCs w:val="20"/>
              </w:rPr>
              <w:t>4</w:t>
            </w:r>
          </w:p>
        </w:tc>
      </w:tr>
      <w:tr w:rsidR="00881A64" w:rsidRPr="00F30A1B" w:rsidTr="00E9431C">
        <w:trPr>
          <w:trHeight w:val="1018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1E2933" w:rsidRDefault="00881A64" w:rsidP="00881A64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i/>
                <w:sz w:val="20"/>
                <w:szCs w:val="20"/>
              </w:rPr>
            </w:pPr>
            <w:r w:rsidRPr="001E2933">
              <w:rPr>
                <w:rFonts w:eastAsia="Lucida Sans Unicode" w:cs="Tahoma"/>
                <w:i/>
                <w:sz w:val="20"/>
                <w:szCs w:val="20"/>
              </w:rPr>
              <w:lastRenderedPageBreak/>
              <w:t xml:space="preserve">в том числе: </w:t>
            </w:r>
          </w:p>
          <w:p w:rsidR="00881A64" w:rsidRPr="0054119D" w:rsidRDefault="00881A64" w:rsidP="00D624FC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641AE7">
              <w:rPr>
                <w:rFonts w:eastAsia="Lucida Sans Unicode" w:cs="Tahoma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F30A1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F30A1B">
              <w:rPr>
                <w:rFonts w:eastAsia="Lucida Sans Unicode"/>
                <w:b/>
                <w:sz w:val="20"/>
                <w:szCs w:val="20"/>
              </w:rPr>
              <w:t>115 009,171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881A64" w:rsidRPr="00F30A1B" w:rsidRDefault="00E252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126 550,171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881A64" w:rsidRPr="00F30A1B" w:rsidRDefault="008D10E0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+ 11 541,000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C96675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126 550,17</w:t>
            </w:r>
            <w:r w:rsidR="00D065B7">
              <w:rPr>
                <w:rFonts w:eastAsia="Lucida Sans Unicode" w:cs="Tahoma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81A64" w:rsidRPr="00F30A1B" w:rsidRDefault="00C96675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1A64" w:rsidRPr="00F30A1B" w:rsidRDefault="00C96675" w:rsidP="00ED64C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16 833,6</w:t>
            </w:r>
            <w:r w:rsidR="00ED64C0">
              <w:rPr>
                <w:rFonts w:eastAsia="Lucida Sans Unicode" w:cs="Tahoma"/>
                <w:b/>
                <w:sz w:val="20"/>
                <w:szCs w:val="20"/>
              </w:rPr>
              <w:t>89</w:t>
            </w:r>
          </w:p>
        </w:tc>
      </w:tr>
      <w:tr w:rsidR="00641AE7" w:rsidRPr="00CB39B9" w:rsidTr="00E9431C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641AE7" w:rsidRDefault="00641AE7" w:rsidP="00881A64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  <w:r w:rsidRPr="00641AE7">
              <w:rPr>
                <w:rFonts w:eastAsia="Lucida Sans Unicode" w:cs="Tahoma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276F9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66 307,994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1AE7" w:rsidRPr="00AE46E5" w:rsidRDefault="00E252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66 408,994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41AE7" w:rsidRPr="00AE46E5" w:rsidRDefault="008D10E0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+101,000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E4768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66 408,99</w:t>
            </w:r>
            <w:r w:rsidR="00F93B03">
              <w:rPr>
                <w:rFonts w:eastAsia="Lucida Sans Unicode" w:cs="Tahoma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E47687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AE7" w:rsidRPr="00AE46E5" w:rsidRDefault="005540F5" w:rsidP="00341D67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15</w:t>
            </w:r>
            <w:r w:rsidR="00341D67">
              <w:rPr>
                <w:rFonts w:eastAsia="Lucida Sans Unicode" w:cs="Tahoma"/>
                <w:sz w:val="20"/>
                <w:szCs w:val="20"/>
              </w:rPr>
              <w:t> 467,253</w:t>
            </w:r>
          </w:p>
        </w:tc>
      </w:tr>
      <w:tr w:rsidR="00641AE7" w:rsidRPr="00CB39B9" w:rsidTr="00E9431C">
        <w:trPr>
          <w:trHeight w:val="728"/>
        </w:trPr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7C7AD3" w:rsidRDefault="007C7AD3" w:rsidP="007C7AD3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sz w:val="20"/>
                <w:szCs w:val="20"/>
              </w:rPr>
            </w:pPr>
            <w:r w:rsidRPr="007C7AD3">
              <w:rPr>
                <w:rFonts w:eastAsia="Lucida Sans Unicode" w:cs="Tahoma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276F92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48 7</w:t>
            </w:r>
            <w:r w:rsidR="00ED4152">
              <w:rPr>
                <w:rFonts w:eastAsia="Lucida Sans Unicode"/>
                <w:sz w:val="20"/>
                <w:szCs w:val="20"/>
              </w:rPr>
              <w:t>0</w:t>
            </w:r>
            <w:r>
              <w:rPr>
                <w:rFonts w:eastAsia="Lucida Sans Unicode"/>
                <w:sz w:val="20"/>
                <w:szCs w:val="20"/>
              </w:rPr>
              <w:t>1,177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41AE7" w:rsidRPr="00AE46E5" w:rsidRDefault="00E2527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60 141,177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641AE7" w:rsidRPr="00AE46E5" w:rsidRDefault="003F568E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+ 11 440,000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64655B" w:rsidP="00F93B0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60 141,1</w:t>
            </w:r>
            <w:r w:rsidR="00F93B03">
              <w:rPr>
                <w:rFonts w:eastAsia="Lucida Sans Unicode" w:cs="Tahoma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1AE7" w:rsidRPr="00AE46E5" w:rsidRDefault="0064655B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1AE7" w:rsidRPr="00AE46E5" w:rsidRDefault="00855CE6" w:rsidP="0003569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1 366,4</w:t>
            </w:r>
            <w:r w:rsidR="0003569A">
              <w:rPr>
                <w:rFonts w:eastAsia="Lucida Sans Unicode" w:cs="Tahoma"/>
                <w:sz w:val="20"/>
                <w:szCs w:val="20"/>
              </w:rPr>
              <w:t>36</w:t>
            </w:r>
          </w:p>
        </w:tc>
      </w:tr>
      <w:tr w:rsidR="00E4042B" w:rsidRPr="00CB39B9" w:rsidTr="00E9431C"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4042B" w:rsidRPr="00786C5F" w:rsidRDefault="00E4042B" w:rsidP="00140F7F">
            <w:pPr>
              <w:widowControl w:val="0"/>
              <w:suppressLineNumbers/>
              <w:suppressAutoHyphens/>
              <w:snapToGrid w:val="0"/>
              <w:rPr>
                <w:rFonts w:eastAsia="Lucida Sans Unicode" w:cs="Tahoma"/>
                <w:b/>
                <w:sz w:val="20"/>
                <w:szCs w:val="20"/>
              </w:rPr>
            </w:pPr>
            <w:r w:rsidRPr="00786C5F">
              <w:rPr>
                <w:rFonts w:eastAsia="Lucida Sans Unicode" w:cs="Tahoma"/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6D0A5F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 w:rsidRPr="006D0A5F">
              <w:rPr>
                <w:rFonts w:eastAsia="Lucida Sans Unicode"/>
                <w:b/>
                <w:sz w:val="20"/>
                <w:szCs w:val="20"/>
              </w:rPr>
              <w:t>284 197,591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042B" w:rsidRPr="006D0A5F" w:rsidRDefault="00F90CBC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292 832,650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4042B" w:rsidRPr="006D0A5F" w:rsidRDefault="005F1D51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+ 8 635,059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481295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292 832,65</w:t>
            </w:r>
            <w:r w:rsidR="00F93B03">
              <w:rPr>
                <w:rFonts w:eastAsia="Lucida Sans Unicode" w:cs="Tahoma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042B" w:rsidRPr="006D0A5F" w:rsidRDefault="00481295" w:rsidP="00CB39B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042B" w:rsidRPr="006D0A5F" w:rsidRDefault="00481295" w:rsidP="00233390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33 835,9</w:t>
            </w:r>
            <w:r w:rsidR="00233390">
              <w:rPr>
                <w:rFonts w:eastAsia="Lucida Sans Unicode" w:cs="Tahoma"/>
                <w:b/>
                <w:sz w:val="20"/>
                <w:szCs w:val="20"/>
              </w:rPr>
              <w:t>85</w:t>
            </w:r>
          </w:p>
        </w:tc>
      </w:tr>
    </w:tbl>
    <w:p w:rsidR="00CB39B9" w:rsidRDefault="00CB39B9" w:rsidP="00CB39B9">
      <w:pPr>
        <w:widowControl w:val="0"/>
        <w:suppressAutoHyphens/>
        <w:jc w:val="both"/>
        <w:rPr>
          <w:rFonts w:eastAsia="Lucida Sans Unicode" w:cs="Tahoma"/>
          <w:sz w:val="26"/>
          <w:szCs w:val="26"/>
        </w:rPr>
      </w:pPr>
      <w:r w:rsidRPr="00CB39B9">
        <w:rPr>
          <w:rFonts w:eastAsia="Lucida Sans Unicode" w:cs="Tahoma"/>
          <w:sz w:val="26"/>
          <w:szCs w:val="26"/>
        </w:rPr>
        <w:t xml:space="preserve">  </w:t>
      </w:r>
    </w:p>
    <w:p w:rsidR="00B6136F" w:rsidRPr="00553FF7" w:rsidRDefault="00CB39B9" w:rsidP="00B6136F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CB39B9">
        <w:rPr>
          <w:rFonts w:eastAsia="Lucida Sans Unicode" w:cs="Tahoma"/>
          <w:sz w:val="26"/>
          <w:szCs w:val="26"/>
        </w:rPr>
        <w:t xml:space="preserve">   </w:t>
      </w:r>
      <w:r w:rsidR="00813289">
        <w:rPr>
          <w:rFonts w:eastAsia="Lucida Sans Unicode" w:cs="Tahoma"/>
          <w:sz w:val="26"/>
          <w:szCs w:val="26"/>
        </w:rPr>
        <w:t xml:space="preserve">   </w:t>
      </w:r>
      <w:r w:rsidRPr="00CB39B9">
        <w:rPr>
          <w:rFonts w:eastAsia="Lucida Sans Unicode" w:cs="Tahoma"/>
          <w:sz w:val="26"/>
          <w:szCs w:val="26"/>
        </w:rPr>
        <w:t xml:space="preserve">     </w:t>
      </w:r>
      <w:r w:rsidRPr="00553FF7">
        <w:rPr>
          <w:rFonts w:eastAsia="Lucida Sans Unicode" w:cs="Tahoma"/>
          <w:sz w:val="28"/>
          <w:szCs w:val="28"/>
        </w:rPr>
        <w:t xml:space="preserve">По доходам бюджета муниципального района </w:t>
      </w:r>
      <w:proofErr w:type="spellStart"/>
      <w:r w:rsidRPr="00553FF7">
        <w:rPr>
          <w:rFonts w:eastAsia="Lucida Sans Unicode" w:cs="Tahoma"/>
          <w:sz w:val="28"/>
          <w:szCs w:val="28"/>
        </w:rPr>
        <w:t>Клявлинский</w:t>
      </w:r>
      <w:proofErr w:type="spellEnd"/>
      <w:r w:rsidRPr="00553FF7">
        <w:rPr>
          <w:rFonts w:eastAsia="Lucida Sans Unicode" w:cs="Tahoma"/>
          <w:sz w:val="28"/>
          <w:szCs w:val="28"/>
        </w:rPr>
        <w:t xml:space="preserve"> Самарской области (без учета безвозмездных поступлений) за</w:t>
      </w:r>
      <w:r w:rsidR="006C201C" w:rsidRPr="00553FF7">
        <w:rPr>
          <w:rFonts w:eastAsia="Lucida Sans Unicode" w:cs="Tahoma"/>
          <w:sz w:val="28"/>
          <w:szCs w:val="28"/>
        </w:rPr>
        <w:t xml:space="preserve"> 1 квартал</w:t>
      </w:r>
      <w:r w:rsidRPr="00553FF7">
        <w:rPr>
          <w:rFonts w:eastAsia="Lucida Sans Unicode" w:cs="Tahoma"/>
          <w:sz w:val="28"/>
          <w:szCs w:val="28"/>
        </w:rPr>
        <w:t xml:space="preserve"> 202</w:t>
      </w:r>
      <w:r w:rsidR="006C201C" w:rsidRPr="00553FF7">
        <w:rPr>
          <w:rFonts w:eastAsia="Lucida Sans Unicode" w:cs="Tahoma"/>
          <w:sz w:val="28"/>
          <w:szCs w:val="28"/>
        </w:rPr>
        <w:t>2</w:t>
      </w:r>
      <w:r w:rsidRPr="00553FF7">
        <w:rPr>
          <w:rFonts w:eastAsia="Lucida Sans Unicode" w:cs="Tahoma"/>
          <w:sz w:val="28"/>
          <w:szCs w:val="28"/>
        </w:rPr>
        <w:t xml:space="preserve"> год сумма неисполненных плановых назначений составляет </w:t>
      </w:r>
      <w:r w:rsidR="00A769D2" w:rsidRPr="00553FF7">
        <w:rPr>
          <w:rFonts w:eastAsia="Lucida Sans Unicode" w:cs="Tahoma"/>
          <w:sz w:val="28"/>
          <w:szCs w:val="28"/>
        </w:rPr>
        <w:t>109 716,482</w:t>
      </w:r>
      <w:r w:rsidRPr="00553FF7">
        <w:rPr>
          <w:rFonts w:eastAsia="Lucida Sans Unicode" w:cs="Tahoma"/>
          <w:sz w:val="28"/>
          <w:szCs w:val="28"/>
        </w:rPr>
        <w:t xml:space="preserve"> тыс. рублей или </w:t>
      </w:r>
      <w:r w:rsidR="00032192" w:rsidRPr="00553FF7">
        <w:rPr>
          <w:rFonts w:eastAsia="Lucida Sans Unicode" w:cs="Tahoma"/>
          <w:sz w:val="28"/>
          <w:szCs w:val="28"/>
        </w:rPr>
        <w:t>13,3</w:t>
      </w:r>
      <w:r w:rsidRPr="00553FF7">
        <w:rPr>
          <w:rFonts w:eastAsia="Lucida Sans Unicode" w:cs="Tahoma"/>
          <w:sz w:val="28"/>
          <w:szCs w:val="28"/>
        </w:rPr>
        <w:t xml:space="preserve">%; а относительно первоначального плана – </w:t>
      </w:r>
      <w:r w:rsidR="00972CAC" w:rsidRPr="00553FF7">
        <w:rPr>
          <w:rFonts w:eastAsia="Lucida Sans Unicode" w:cs="Tahoma"/>
          <w:sz w:val="28"/>
          <w:szCs w:val="28"/>
        </w:rPr>
        <w:t>98 175,482</w:t>
      </w:r>
      <w:r w:rsidRPr="00553FF7">
        <w:rPr>
          <w:rFonts w:eastAsia="Lucida Sans Unicode" w:cs="Tahoma"/>
          <w:sz w:val="28"/>
          <w:szCs w:val="28"/>
        </w:rPr>
        <w:t xml:space="preserve"> тыс. рублей или </w:t>
      </w:r>
      <w:r w:rsidR="00B6136F" w:rsidRPr="00553FF7">
        <w:rPr>
          <w:rFonts w:eastAsia="Lucida Sans Unicode" w:cs="Tahoma"/>
          <w:sz w:val="28"/>
          <w:szCs w:val="28"/>
        </w:rPr>
        <w:t>14,6</w:t>
      </w:r>
      <w:r w:rsidRPr="00553FF7">
        <w:rPr>
          <w:rFonts w:eastAsia="Lucida Sans Unicode" w:cs="Tahoma"/>
          <w:sz w:val="28"/>
          <w:szCs w:val="28"/>
        </w:rPr>
        <w:t>% от утвержденной суммы.</w:t>
      </w:r>
    </w:p>
    <w:p w:rsidR="00CB39B9" w:rsidRPr="00553FF7" w:rsidRDefault="00CB39B9" w:rsidP="00B6136F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553FF7">
        <w:rPr>
          <w:rFonts w:eastAsia="Lucida Sans Unicode" w:cs="Tahoma"/>
          <w:sz w:val="28"/>
          <w:szCs w:val="28"/>
        </w:rPr>
        <w:t xml:space="preserve">    </w:t>
      </w:r>
      <w:r w:rsidR="00813289">
        <w:rPr>
          <w:rFonts w:eastAsia="Lucida Sans Unicode" w:cs="Tahoma"/>
          <w:sz w:val="28"/>
          <w:szCs w:val="28"/>
        </w:rPr>
        <w:t xml:space="preserve">   </w:t>
      </w:r>
      <w:r w:rsidRPr="00553FF7">
        <w:rPr>
          <w:rFonts w:eastAsia="Lucida Sans Unicode" w:cs="Tahoma"/>
          <w:sz w:val="28"/>
          <w:szCs w:val="28"/>
        </w:rPr>
        <w:t xml:space="preserve">   В составе полученных в </w:t>
      </w:r>
      <w:r w:rsidR="00176755" w:rsidRPr="00553FF7">
        <w:rPr>
          <w:rFonts w:eastAsia="Lucida Sans Unicode" w:cs="Tahoma"/>
          <w:sz w:val="28"/>
          <w:szCs w:val="28"/>
        </w:rPr>
        <w:t xml:space="preserve">1 квартале </w:t>
      </w:r>
      <w:r w:rsidRPr="00553FF7">
        <w:rPr>
          <w:rFonts w:eastAsia="Lucida Sans Unicode" w:cs="Tahoma"/>
          <w:sz w:val="28"/>
          <w:szCs w:val="28"/>
        </w:rPr>
        <w:t>202</w:t>
      </w:r>
      <w:r w:rsidR="00176755" w:rsidRPr="00553FF7">
        <w:rPr>
          <w:rFonts w:eastAsia="Lucida Sans Unicode" w:cs="Tahoma"/>
          <w:sz w:val="28"/>
          <w:szCs w:val="28"/>
        </w:rPr>
        <w:t>2</w:t>
      </w:r>
      <w:r w:rsidRPr="00553FF7">
        <w:rPr>
          <w:rFonts w:eastAsia="Lucida Sans Unicode" w:cs="Tahoma"/>
          <w:sz w:val="28"/>
          <w:szCs w:val="28"/>
        </w:rPr>
        <w:t xml:space="preserve"> год</w:t>
      </w:r>
      <w:r w:rsidR="00176755" w:rsidRPr="00553FF7">
        <w:rPr>
          <w:rFonts w:eastAsia="Lucida Sans Unicode" w:cs="Tahoma"/>
          <w:sz w:val="28"/>
          <w:szCs w:val="28"/>
        </w:rPr>
        <w:t>а</w:t>
      </w:r>
      <w:r w:rsidRPr="00553FF7">
        <w:rPr>
          <w:rFonts w:eastAsia="Lucida Sans Unicode" w:cs="Tahoma"/>
          <w:sz w:val="28"/>
          <w:szCs w:val="28"/>
        </w:rPr>
        <w:t xml:space="preserve"> доходов бюджета муниципального района </w:t>
      </w:r>
      <w:proofErr w:type="spellStart"/>
      <w:r w:rsidRPr="00553FF7">
        <w:rPr>
          <w:rFonts w:eastAsia="Lucida Sans Unicode" w:cs="Tahoma"/>
          <w:sz w:val="28"/>
          <w:szCs w:val="28"/>
        </w:rPr>
        <w:t>Клявлинский</w:t>
      </w:r>
      <w:proofErr w:type="spellEnd"/>
      <w:r w:rsidRPr="00553FF7">
        <w:rPr>
          <w:rFonts w:eastAsia="Lucida Sans Unicode" w:cs="Tahoma"/>
          <w:sz w:val="28"/>
          <w:szCs w:val="28"/>
        </w:rPr>
        <w:t xml:space="preserve"> Самарской области </w:t>
      </w:r>
      <w:r w:rsidR="00176755" w:rsidRPr="00553FF7">
        <w:rPr>
          <w:rFonts w:eastAsia="Lucida Sans Unicode" w:cs="Tahoma"/>
          <w:sz w:val="28"/>
          <w:szCs w:val="28"/>
        </w:rPr>
        <w:t>66,8</w:t>
      </w:r>
      <w:r w:rsidRPr="00553FF7">
        <w:rPr>
          <w:rFonts w:eastAsia="Lucida Sans Unicode" w:cs="Tahoma"/>
          <w:sz w:val="28"/>
          <w:szCs w:val="28"/>
        </w:rPr>
        <w:t xml:space="preserve">% составили безвозмездные поступления от других бюджетов бюджетной системы и </w:t>
      </w:r>
      <w:r w:rsidR="00176755" w:rsidRPr="00553FF7">
        <w:rPr>
          <w:rFonts w:eastAsia="Lucida Sans Unicode" w:cs="Tahoma"/>
          <w:sz w:val="28"/>
          <w:szCs w:val="28"/>
        </w:rPr>
        <w:t>33,2</w:t>
      </w:r>
      <w:r w:rsidRPr="00553FF7">
        <w:rPr>
          <w:rFonts w:eastAsia="Lucida Sans Unicode" w:cs="Tahoma"/>
          <w:sz w:val="28"/>
          <w:szCs w:val="28"/>
        </w:rPr>
        <w:t xml:space="preserve">% - налоговые и неналоговые доходы (налоговые – </w:t>
      </w:r>
      <w:r w:rsidR="007379BE" w:rsidRPr="00553FF7">
        <w:rPr>
          <w:rFonts w:eastAsia="Lucida Sans Unicode" w:cs="Tahoma"/>
          <w:sz w:val="28"/>
          <w:szCs w:val="28"/>
        </w:rPr>
        <w:t>30,5</w:t>
      </w:r>
      <w:r w:rsidRPr="00553FF7">
        <w:rPr>
          <w:rFonts w:eastAsia="Lucida Sans Unicode" w:cs="Tahoma"/>
          <w:sz w:val="28"/>
          <w:szCs w:val="28"/>
        </w:rPr>
        <w:t xml:space="preserve"> %, неналоговые –  </w:t>
      </w:r>
      <w:r w:rsidR="007379BE" w:rsidRPr="00553FF7">
        <w:rPr>
          <w:rFonts w:eastAsia="Lucida Sans Unicode" w:cs="Tahoma"/>
          <w:sz w:val="28"/>
          <w:szCs w:val="28"/>
        </w:rPr>
        <w:t>2,7</w:t>
      </w:r>
      <w:r w:rsidRPr="00553FF7">
        <w:rPr>
          <w:rFonts w:eastAsia="Lucida Sans Unicode" w:cs="Tahoma"/>
          <w:sz w:val="28"/>
          <w:szCs w:val="28"/>
        </w:rPr>
        <w:t>%).</w:t>
      </w:r>
    </w:p>
    <w:p w:rsidR="00CB39B9" w:rsidRPr="00CB39B9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553FF7">
        <w:rPr>
          <w:rFonts w:eastAsia="Lucida Sans Unicode" w:cs="Tahoma"/>
          <w:color w:val="FF0000"/>
          <w:sz w:val="28"/>
          <w:szCs w:val="28"/>
        </w:rPr>
        <w:t xml:space="preserve">    </w:t>
      </w:r>
      <w:r w:rsidR="00813289">
        <w:rPr>
          <w:rFonts w:eastAsia="Lucida Sans Unicode" w:cs="Tahoma"/>
          <w:color w:val="FF0000"/>
          <w:sz w:val="28"/>
          <w:szCs w:val="28"/>
        </w:rPr>
        <w:t xml:space="preserve">  </w:t>
      </w:r>
      <w:r w:rsidRPr="00553FF7">
        <w:rPr>
          <w:rFonts w:eastAsia="Lucida Sans Unicode" w:cs="Tahoma"/>
          <w:color w:val="FF0000"/>
          <w:sz w:val="28"/>
          <w:szCs w:val="28"/>
        </w:rPr>
        <w:t xml:space="preserve">    </w:t>
      </w:r>
      <w:r w:rsidRPr="00553FF7">
        <w:rPr>
          <w:rFonts w:eastAsia="Lucida Sans Unicode" w:cs="Tahoma"/>
          <w:sz w:val="28"/>
          <w:szCs w:val="28"/>
        </w:rPr>
        <w:t xml:space="preserve">Налоговые доходы бюджета исполнены на </w:t>
      </w:r>
      <w:r w:rsidR="00103EAF" w:rsidRPr="00553FF7">
        <w:rPr>
          <w:rFonts w:eastAsia="Lucida Sans Unicode" w:cs="Tahoma"/>
          <w:sz w:val="28"/>
          <w:szCs w:val="28"/>
        </w:rPr>
        <w:t>13,3</w:t>
      </w:r>
      <w:r w:rsidRPr="00553FF7">
        <w:rPr>
          <w:rFonts w:eastAsia="Lucida Sans Unicode" w:cs="Tahoma"/>
          <w:sz w:val="28"/>
          <w:szCs w:val="28"/>
        </w:rPr>
        <w:t xml:space="preserve">%, при уточненном годовом плане </w:t>
      </w:r>
      <w:r w:rsidR="00103EAF" w:rsidRPr="00553FF7">
        <w:rPr>
          <w:rFonts w:eastAsia="Lucida Sans Unicode" w:cs="Tahoma"/>
          <w:sz w:val="28"/>
          <w:szCs w:val="28"/>
        </w:rPr>
        <w:t>126 55</w:t>
      </w:r>
      <w:r w:rsidR="00553FF7">
        <w:rPr>
          <w:rFonts w:eastAsia="Lucida Sans Unicode" w:cs="Tahoma"/>
          <w:sz w:val="28"/>
          <w:szCs w:val="28"/>
        </w:rPr>
        <w:t>0</w:t>
      </w:r>
      <w:r w:rsidR="00103EAF" w:rsidRPr="00553FF7">
        <w:rPr>
          <w:rFonts w:eastAsia="Lucida Sans Unicode" w:cs="Tahoma"/>
          <w:sz w:val="28"/>
          <w:szCs w:val="28"/>
        </w:rPr>
        <w:t>,171</w:t>
      </w:r>
      <w:r w:rsidRPr="00553FF7">
        <w:rPr>
          <w:rFonts w:eastAsia="Lucida Sans Unicode" w:cs="Tahoma"/>
          <w:sz w:val="28"/>
          <w:szCs w:val="28"/>
        </w:rPr>
        <w:t xml:space="preserve"> тыс. рублей, фактически получено </w:t>
      </w:r>
      <w:r w:rsidR="00103EAF" w:rsidRPr="00553FF7">
        <w:rPr>
          <w:rFonts w:eastAsia="Lucida Sans Unicode" w:cs="Tahoma"/>
          <w:sz w:val="28"/>
          <w:szCs w:val="28"/>
        </w:rPr>
        <w:t>16 833,689</w:t>
      </w:r>
      <w:r w:rsidRPr="00553FF7">
        <w:rPr>
          <w:rFonts w:eastAsia="Lucida Sans Unicode" w:cs="Tahoma"/>
          <w:sz w:val="28"/>
          <w:szCs w:val="28"/>
        </w:rPr>
        <w:t xml:space="preserve"> тыс. рублей.</w:t>
      </w:r>
      <w:r w:rsidRPr="00CB39B9">
        <w:rPr>
          <w:rFonts w:eastAsia="Lucida Sans Unicode" w:cs="Tahoma"/>
          <w:sz w:val="28"/>
          <w:szCs w:val="28"/>
        </w:rPr>
        <w:t xml:space="preserve">  </w:t>
      </w:r>
      <w:r w:rsidR="0023215C">
        <w:rPr>
          <w:rFonts w:eastAsia="Lucida Sans Unicode" w:cs="Tahoma"/>
          <w:sz w:val="28"/>
          <w:szCs w:val="28"/>
        </w:rPr>
        <w:t>Анализ исполнения бюджетных назначений по налоговым доходам по состоянию на 01.04.2022 года представлен в Таблице №2</w:t>
      </w:r>
      <w:r w:rsidR="0023215C" w:rsidRPr="00CB39B9">
        <w:rPr>
          <w:rFonts w:eastAsia="Lucida Sans Unicode" w:cs="Tahoma"/>
          <w:sz w:val="28"/>
          <w:szCs w:val="28"/>
        </w:rPr>
        <w:t xml:space="preserve">     </w:t>
      </w:r>
    </w:p>
    <w:p w:rsidR="00CB39B9" w:rsidRPr="00CB39B9" w:rsidRDefault="004210FE" w:rsidP="00CB39B9">
      <w:pPr>
        <w:widowControl w:val="0"/>
        <w:suppressAutoHyphens/>
        <w:jc w:val="right"/>
        <w:rPr>
          <w:rFonts w:eastAsia="Lucida Sans Unicode" w:cs="Tahoma"/>
          <w:b/>
        </w:rPr>
      </w:pPr>
      <w:r>
        <w:rPr>
          <w:rFonts w:eastAsia="Lucida Sans Unicode" w:cs="Tahoma"/>
          <w:b/>
        </w:rPr>
        <w:t>Таблица №2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418"/>
        <w:gridCol w:w="1417"/>
        <w:gridCol w:w="1276"/>
        <w:gridCol w:w="992"/>
        <w:gridCol w:w="1134"/>
      </w:tblGrid>
      <w:tr w:rsidR="00AA6716" w:rsidRPr="00CB39B9" w:rsidTr="00E9431C">
        <w:tc>
          <w:tcPr>
            <w:tcW w:w="2269" w:type="dxa"/>
          </w:tcPr>
          <w:p w:rsidR="00CB39B9" w:rsidRPr="0023215C" w:rsidRDefault="00CB39B9" w:rsidP="00CB39B9">
            <w:pPr>
              <w:widowControl w:val="0"/>
              <w:tabs>
                <w:tab w:val="left" w:pos="555"/>
              </w:tabs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</w:tcPr>
          <w:p w:rsidR="006F6AD3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Утвержден</w:t>
            </w:r>
          </w:p>
          <w:p w:rsidR="00CB39B9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proofErr w:type="spellStart"/>
            <w:r w:rsidRPr="0023215C">
              <w:rPr>
                <w:rFonts w:eastAsia="Lucida Sans Unicode" w:cs="Tahoma"/>
                <w:b/>
                <w:sz w:val="20"/>
                <w:szCs w:val="20"/>
              </w:rPr>
              <w:t>ный</w:t>
            </w:r>
            <w:proofErr w:type="spellEnd"/>
            <w:r w:rsidRPr="0023215C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="00CD39EE">
              <w:rPr>
                <w:rFonts w:eastAsia="Lucida Sans Unicode" w:cs="Tahoma"/>
                <w:b/>
                <w:sz w:val="20"/>
                <w:szCs w:val="20"/>
              </w:rPr>
              <w:t xml:space="preserve">первоначальный </w:t>
            </w:r>
            <w:r w:rsidRPr="0023215C">
              <w:rPr>
                <w:rFonts w:eastAsia="Lucida Sans Unicode" w:cs="Tahoma"/>
                <w:b/>
                <w:sz w:val="20"/>
                <w:szCs w:val="20"/>
              </w:rPr>
              <w:t>план</w:t>
            </w:r>
          </w:p>
          <w:p w:rsidR="00ED4043" w:rsidRPr="0023215C" w:rsidRDefault="00ED40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8" w:type="dxa"/>
          </w:tcPr>
          <w:p w:rsidR="00275B45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Утверждено решением о бюджете</w:t>
            </w:r>
            <w:r w:rsidR="00602274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на 01.04.2022г.</w:t>
            </w:r>
          </w:p>
          <w:p w:rsidR="00CB39B9" w:rsidRDefault="00275B45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(с учетом внесенных изменений)</w:t>
            </w:r>
          </w:p>
          <w:p w:rsidR="00CD29D3" w:rsidRPr="0023215C" w:rsidRDefault="00CD29D3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1417" w:type="dxa"/>
          </w:tcPr>
          <w:p w:rsidR="00DD5A94" w:rsidRDefault="00CB39B9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Исполне</w:t>
            </w:r>
            <w:r w:rsidR="00DD5A94">
              <w:rPr>
                <w:rFonts w:eastAsia="Lucida Sans Unicode" w:cs="Tahoma"/>
                <w:b/>
                <w:bCs/>
                <w:sz w:val="20"/>
                <w:szCs w:val="20"/>
              </w:rPr>
              <w:t>ние</w:t>
            </w:r>
          </w:p>
          <w:p w:rsidR="00D44F5E" w:rsidRDefault="00D44F5E" w:rsidP="00DD5A9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(ф. 05</w:t>
            </w:r>
            <w:r w:rsidR="00C97696">
              <w:rPr>
                <w:rFonts w:eastAsia="Lucida Sans Unicode" w:cs="Tahoma"/>
                <w:b/>
                <w:bCs/>
                <w:sz w:val="20"/>
                <w:szCs w:val="20"/>
              </w:rPr>
              <w:t>0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3117) на 01.04.2022г.</w:t>
            </w:r>
          </w:p>
          <w:p w:rsidR="00CB39B9" w:rsidRPr="0023215C" w:rsidRDefault="00CB39B9" w:rsidP="00CD29D3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(тыс. руб</w:t>
            </w:r>
            <w:r w:rsidR="00CD29D3">
              <w:rPr>
                <w:rFonts w:eastAsia="Lucida Sans Unicode" w:cs="Tahoma"/>
                <w:b/>
                <w:bCs/>
                <w:sz w:val="20"/>
                <w:szCs w:val="20"/>
              </w:rPr>
              <w:t>лей</w:t>
            </w: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B39B9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Неисполненные назначения</w:t>
            </w:r>
          </w:p>
          <w:p w:rsidR="00CD29D3" w:rsidRPr="0023215C" w:rsidRDefault="00CD29D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18"/>
                <w:szCs w:val="18"/>
              </w:rPr>
              <w:t>(тыс. рублей)</w:t>
            </w:r>
          </w:p>
        </w:tc>
        <w:tc>
          <w:tcPr>
            <w:tcW w:w="992" w:type="dxa"/>
          </w:tcPr>
          <w:p w:rsidR="00CB39B9" w:rsidRPr="0023215C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% исполнения к первонач. плану</w:t>
            </w:r>
          </w:p>
        </w:tc>
        <w:tc>
          <w:tcPr>
            <w:tcW w:w="1134" w:type="dxa"/>
          </w:tcPr>
          <w:p w:rsidR="00CB39B9" w:rsidRPr="0023215C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% исполнения к уточнен</w:t>
            </w:r>
          </w:p>
          <w:p w:rsidR="00CB39B9" w:rsidRPr="0023215C" w:rsidRDefault="00CB39B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bCs/>
                <w:sz w:val="20"/>
                <w:szCs w:val="20"/>
              </w:rPr>
              <w:t>ному плану</w:t>
            </w:r>
          </w:p>
        </w:tc>
      </w:tr>
      <w:tr w:rsidR="00AA6716" w:rsidRPr="00CB39B9" w:rsidTr="00E9431C">
        <w:tc>
          <w:tcPr>
            <w:tcW w:w="2269" w:type="dxa"/>
          </w:tcPr>
          <w:p w:rsidR="00CB39B9" w:rsidRPr="00EE302A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vAlign w:val="center"/>
          </w:tcPr>
          <w:p w:rsidR="00CB39B9" w:rsidRPr="00EE302A" w:rsidRDefault="002A68C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39 164,230</w:t>
            </w:r>
          </w:p>
        </w:tc>
        <w:tc>
          <w:tcPr>
            <w:tcW w:w="1418" w:type="dxa"/>
            <w:vAlign w:val="center"/>
          </w:tcPr>
          <w:p w:rsidR="00CB39B9" w:rsidRPr="00EE302A" w:rsidRDefault="008618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39 164,230</w:t>
            </w:r>
          </w:p>
        </w:tc>
        <w:tc>
          <w:tcPr>
            <w:tcW w:w="1417" w:type="dxa"/>
            <w:vAlign w:val="center"/>
          </w:tcPr>
          <w:p w:rsidR="00CB39B9" w:rsidRPr="00EE302A" w:rsidRDefault="00D5608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8 395,912</w:t>
            </w:r>
          </w:p>
        </w:tc>
        <w:tc>
          <w:tcPr>
            <w:tcW w:w="1276" w:type="dxa"/>
            <w:vAlign w:val="center"/>
          </w:tcPr>
          <w:p w:rsidR="00CB39B9" w:rsidRPr="00EE302A" w:rsidRDefault="004536E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30 768,318</w:t>
            </w:r>
          </w:p>
        </w:tc>
        <w:tc>
          <w:tcPr>
            <w:tcW w:w="992" w:type="dxa"/>
            <w:vAlign w:val="center"/>
          </w:tcPr>
          <w:p w:rsidR="00CB39B9" w:rsidRPr="00EE302A" w:rsidRDefault="001F52B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21,4</w:t>
            </w:r>
          </w:p>
        </w:tc>
        <w:tc>
          <w:tcPr>
            <w:tcW w:w="1134" w:type="dxa"/>
            <w:vAlign w:val="center"/>
          </w:tcPr>
          <w:p w:rsidR="00CB39B9" w:rsidRPr="00EE302A" w:rsidRDefault="001F52B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21,4</w:t>
            </w:r>
          </w:p>
        </w:tc>
      </w:tr>
      <w:tr w:rsidR="00AA6716" w:rsidRPr="00CB39B9" w:rsidTr="00E9431C">
        <w:tc>
          <w:tcPr>
            <w:tcW w:w="2269" w:type="dxa"/>
          </w:tcPr>
          <w:p w:rsidR="00CB39B9" w:rsidRPr="00EE302A" w:rsidRDefault="00FF499D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5" w:type="dxa"/>
            <w:vAlign w:val="center"/>
          </w:tcPr>
          <w:p w:rsidR="00CB39B9" w:rsidRPr="00EE302A" w:rsidRDefault="00FF499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14 608,190</w:t>
            </w:r>
          </w:p>
        </w:tc>
        <w:tc>
          <w:tcPr>
            <w:tcW w:w="1418" w:type="dxa"/>
            <w:vAlign w:val="center"/>
          </w:tcPr>
          <w:p w:rsidR="00CB39B9" w:rsidRPr="00EE302A" w:rsidRDefault="008618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14 608,190</w:t>
            </w:r>
          </w:p>
        </w:tc>
        <w:tc>
          <w:tcPr>
            <w:tcW w:w="1417" w:type="dxa"/>
            <w:vAlign w:val="center"/>
          </w:tcPr>
          <w:p w:rsidR="00CB39B9" w:rsidRPr="00EE302A" w:rsidRDefault="00D5608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3 767,468</w:t>
            </w:r>
          </w:p>
        </w:tc>
        <w:tc>
          <w:tcPr>
            <w:tcW w:w="1276" w:type="dxa"/>
            <w:vAlign w:val="center"/>
          </w:tcPr>
          <w:p w:rsidR="00CB39B9" w:rsidRPr="00EE302A" w:rsidRDefault="00E0550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10 840,722</w:t>
            </w:r>
          </w:p>
        </w:tc>
        <w:tc>
          <w:tcPr>
            <w:tcW w:w="992" w:type="dxa"/>
            <w:vAlign w:val="center"/>
          </w:tcPr>
          <w:p w:rsidR="00CB39B9" w:rsidRPr="00EE302A" w:rsidRDefault="001F52B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25,8</w:t>
            </w:r>
          </w:p>
        </w:tc>
        <w:tc>
          <w:tcPr>
            <w:tcW w:w="1134" w:type="dxa"/>
            <w:vAlign w:val="center"/>
          </w:tcPr>
          <w:p w:rsidR="00CB39B9" w:rsidRPr="00EE302A" w:rsidRDefault="001F52B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EE302A">
              <w:rPr>
                <w:rFonts w:eastAsia="Lucida Sans Unicode" w:cs="Tahoma"/>
                <w:sz w:val="20"/>
                <w:szCs w:val="20"/>
              </w:rPr>
              <w:t>25,8</w:t>
            </w:r>
          </w:p>
        </w:tc>
      </w:tr>
      <w:tr w:rsidR="00AA6716" w:rsidRPr="00CB39B9" w:rsidTr="00E9431C">
        <w:tc>
          <w:tcPr>
            <w:tcW w:w="2269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center"/>
          </w:tcPr>
          <w:p w:rsidR="00CB39B9" w:rsidRPr="0023215C" w:rsidRDefault="002A68C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5 881,574</w:t>
            </w:r>
          </w:p>
        </w:tc>
        <w:tc>
          <w:tcPr>
            <w:tcW w:w="1418" w:type="dxa"/>
            <w:vAlign w:val="center"/>
          </w:tcPr>
          <w:p w:rsidR="00CB39B9" w:rsidRPr="0023215C" w:rsidRDefault="008618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5 881,574</w:t>
            </w:r>
          </w:p>
        </w:tc>
        <w:tc>
          <w:tcPr>
            <w:tcW w:w="1417" w:type="dxa"/>
            <w:vAlign w:val="center"/>
          </w:tcPr>
          <w:p w:rsidR="00CB39B9" w:rsidRPr="0023215C" w:rsidRDefault="00D5608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1 109,513</w:t>
            </w:r>
          </w:p>
        </w:tc>
        <w:tc>
          <w:tcPr>
            <w:tcW w:w="1276" w:type="dxa"/>
            <w:vAlign w:val="center"/>
          </w:tcPr>
          <w:p w:rsidR="00CB39B9" w:rsidRPr="0023215C" w:rsidRDefault="00E0550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4 772,061</w:t>
            </w:r>
          </w:p>
        </w:tc>
        <w:tc>
          <w:tcPr>
            <w:tcW w:w="992" w:type="dxa"/>
            <w:vAlign w:val="center"/>
          </w:tcPr>
          <w:p w:rsidR="00CB39B9" w:rsidRPr="0023215C" w:rsidRDefault="00FA039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18,9</w:t>
            </w:r>
          </w:p>
        </w:tc>
        <w:tc>
          <w:tcPr>
            <w:tcW w:w="1134" w:type="dxa"/>
            <w:vAlign w:val="center"/>
          </w:tcPr>
          <w:p w:rsidR="00CB39B9" w:rsidRPr="0023215C" w:rsidRDefault="00FA0399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18,9</w:t>
            </w:r>
          </w:p>
        </w:tc>
      </w:tr>
      <w:tr w:rsidR="00AA6716" w:rsidRPr="00CB39B9" w:rsidTr="00E9431C">
        <w:tc>
          <w:tcPr>
            <w:tcW w:w="2269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CB39B9" w:rsidRPr="0023215C" w:rsidRDefault="0038384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B39B9" w:rsidRPr="0023215C" w:rsidRDefault="008618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10,000</w:t>
            </w:r>
          </w:p>
        </w:tc>
        <w:tc>
          <w:tcPr>
            <w:tcW w:w="1417" w:type="dxa"/>
            <w:vAlign w:val="center"/>
          </w:tcPr>
          <w:p w:rsidR="00CB39B9" w:rsidRPr="0023215C" w:rsidRDefault="00D5608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5,261</w:t>
            </w:r>
          </w:p>
        </w:tc>
        <w:tc>
          <w:tcPr>
            <w:tcW w:w="1276" w:type="dxa"/>
            <w:vAlign w:val="center"/>
          </w:tcPr>
          <w:p w:rsidR="00CB39B9" w:rsidRPr="0023215C" w:rsidRDefault="007D213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4,739</w:t>
            </w:r>
          </w:p>
        </w:tc>
        <w:tc>
          <w:tcPr>
            <w:tcW w:w="992" w:type="dxa"/>
            <w:vAlign w:val="center"/>
          </w:tcPr>
          <w:p w:rsidR="00CB39B9" w:rsidRPr="0023215C" w:rsidRDefault="00E852CE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B39B9" w:rsidRPr="0023215C" w:rsidRDefault="00440945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52,6</w:t>
            </w:r>
          </w:p>
        </w:tc>
      </w:tr>
      <w:tr w:rsidR="00AA6716" w:rsidRPr="00CB39B9" w:rsidTr="00E9431C">
        <w:tc>
          <w:tcPr>
            <w:tcW w:w="2269" w:type="dxa"/>
          </w:tcPr>
          <w:p w:rsidR="00CB39B9" w:rsidRPr="0023215C" w:rsidRDefault="00CB39B9" w:rsidP="00861852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center"/>
          </w:tcPr>
          <w:p w:rsidR="00CB39B9" w:rsidRPr="0023215C" w:rsidRDefault="00FF499D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3 150,000</w:t>
            </w:r>
          </w:p>
        </w:tc>
        <w:tc>
          <w:tcPr>
            <w:tcW w:w="1418" w:type="dxa"/>
            <w:vAlign w:val="center"/>
          </w:tcPr>
          <w:p w:rsidR="00CB39B9" w:rsidRPr="0023215C" w:rsidRDefault="008618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3 241,000</w:t>
            </w:r>
          </w:p>
        </w:tc>
        <w:tc>
          <w:tcPr>
            <w:tcW w:w="1417" w:type="dxa"/>
            <w:vAlign w:val="center"/>
          </w:tcPr>
          <w:p w:rsidR="00CB39B9" w:rsidRPr="0023215C" w:rsidRDefault="00D91D0E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1 447,711</w:t>
            </w:r>
          </w:p>
        </w:tc>
        <w:tc>
          <w:tcPr>
            <w:tcW w:w="1276" w:type="dxa"/>
            <w:vAlign w:val="center"/>
          </w:tcPr>
          <w:p w:rsidR="00CB39B9" w:rsidRPr="0023215C" w:rsidRDefault="007D213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1 793,289</w:t>
            </w:r>
          </w:p>
        </w:tc>
        <w:tc>
          <w:tcPr>
            <w:tcW w:w="992" w:type="dxa"/>
            <w:vAlign w:val="center"/>
          </w:tcPr>
          <w:p w:rsidR="00CB39B9" w:rsidRPr="0023215C" w:rsidRDefault="00A35752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46,0</w:t>
            </w:r>
          </w:p>
        </w:tc>
        <w:tc>
          <w:tcPr>
            <w:tcW w:w="1134" w:type="dxa"/>
            <w:vAlign w:val="center"/>
          </w:tcPr>
          <w:p w:rsidR="00CB39B9" w:rsidRPr="0023215C" w:rsidRDefault="002F11D6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44,7</w:t>
            </w:r>
          </w:p>
        </w:tc>
      </w:tr>
      <w:tr w:rsidR="00880D20" w:rsidRPr="00CB39B9" w:rsidTr="00E9431C">
        <w:tc>
          <w:tcPr>
            <w:tcW w:w="2269" w:type="dxa"/>
          </w:tcPr>
          <w:p w:rsidR="00880D20" w:rsidRPr="0023215C" w:rsidRDefault="00880D20" w:rsidP="004E54E9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 xml:space="preserve">Налог, взимаемый в связи с применением </w:t>
            </w:r>
            <w:r w:rsidR="004E54E9">
              <w:rPr>
                <w:rFonts w:eastAsia="Lucida Sans Unicode" w:cs="Tahoma"/>
                <w:sz w:val="20"/>
                <w:szCs w:val="20"/>
              </w:rPr>
              <w:lastRenderedPageBreak/>
              <w:t xml:space="preserve">патентной </w:t>
            </w:r>
            <w:r w:rsidRPr="0023215C">
              <w:rPr>
                <w:rFonts w:eastAsia="Lucida Sans Unicode" w:cs="Tahoma"/>
                <w:sz w:val="20"/>
                <w:szCs w:val="20"/>
              </w:rPr>
              <w:t>системы налогообложения</w:t>
            </w:r>
          </w:p>
        </w:tc>
        <w:tc>
          <w:tcPr>
            <w:tcW w:w="1275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lastRenderedPageBreak/>
              <w:t>810,000</w:t>
            </w:r>
          </w:p>
        </w:tc>
        <w:tc>
          <w:tcPr>
            <w:tcW w:w="1418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810,000</w:t>
            </w:r>
          </w:p>
        </w:tc>
        <w:tc>
          <w:tcPr>
            <w:tcW w:w="1417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278,227</w:t>
            </w:r>
          </w:p>
        </w:tc>
        <w:tc>
          <w:tcPr>
            <w:tcW w:w="1276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531,773</w:t>
            </w:r>
          </w:p>
        </w:tc>
        <w:tc>
          <w:tcPr>
            <w:tcW w:w="992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34,3</w:t>
            </w:r>
          </w:p>
        </w:tc>
        <w:tc>
          <w:tcPr>
            <w:tcW w:w="1134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34,3</w:t>
            </w:r>
          </w:p>
        </w:tc>
      </w:tr>
      <w:tr w:rsidR="00880D20" w:rsidRPr="00CB39B9" w:rsidTr="00E9431C">
        <w:tc>
          <w:tcPr>
            <w:tcW w:w="2269" w:type="dxa"/>
          </w:tcPr>
          <w:p w:rsidR="00880D20" w:rsidRPr="0023215C" w:rsidRDefault="00880D20" w:rsidP="00880D20">
            <w:pPr>
              <w:widowControl w:val="0"/>
              <w:suppressAutoHyphens/>
              <w:jc w:val="both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2 694,000</w:t>
            </w:r>
          </w:p>
        </w:tc>
        <w:tc>
          <w:tcPr>
            <w:tcW w:w="1418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2 694,000</w:t>
            </w:r>
          </w:p>
        </w:tc>
        <w:tc>
          <w:tcPr>
            <w:tcW w:w="1417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463,161</w:t>
            </w:r>
          </w:p>
        </w:tc>
        <w:tc>
          <w:tcPr>
            <w:tcW w:w="1276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2 230,839</w:t>
            </w:r>
          </w:p>
        </w:tc>
        <w:tc>
          <w:tcPr>
            <w:tcW w:w="992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center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23215C">
              <w:rPr>
                <w:rFonts w:eastAsia="Lucida Sans Unicode" w:cs="Tahoma"/>
                <w:sz w:val="20"/>
                <w:szCs w:val="20"/>
              </w:rPr>
              <w:t>17,2</w:t>
            </w:r>
          </w:p>
        </w:tc>
      </w:tr>
      <w:tr w:rsidR="00880D20" w:rsidRPr="00CB39B9" w:rsidTr="00E9431C">
        <w:tc>
          <w:tcPr>
            <w:tcW w:w="2269" w:type="dxa"/>
          </w:tcPr>
          <w:p w:rsidR="00880D20" w:rsidRPr="0023215C" w:rsidRDefault="00880D20" w:rsidP="00880D20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66 307,994</w:t>
            </w:r>
          </w:p>
        </w:tc>
        <w:tc>
          <w:tcPr>
            <w:tcW w:w="1418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66 408,994</w:t>
            </w:r>
          </w:p>
        </w:tc>
        <w:tc>
          <w:tcPr>
            <w:tcW w:w="1417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15 467,253</w:t>
            </w:r>
          </w:p>
        </w:tc>
        <w:tc>
          <w:tcPr>
            <w:tcW w:w="1276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50 941,741</w:t>
            </w:r>
          </w:p>
        </w:tc>
        <w:tc>
          <w:tcPr>
            <w:tcW w:w="992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23,3</w:t>
            </w:r>
          </w:p>
        </w:tc>
        <w:tc>
          <w:tcPr>
            <w:tcW w:w="1134" w:type="dxa"/>
          </w:tcPr>
          <w:p w:rsidR="00880D20" w:rsidRPr="0023215C" w:rsidRDefault="00880D20" w:rsidP="00880D2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23215C">
              <w:rPr>
                <w:rFonts w:eastAsia="Lucida Sans Unicode" w:cs="Tahoma"/>
                <w:b/>
                <w:sz w:val="20"/>
                <w:szCs w:val="20"/>
              </w:rPr>
              <w:t>23,</w:t>
            </w:r>
            <w:r>
              <w:rPr>
                <w:rFonts w:eastAsia="Lucida Sans Unicode" w:cs="Tahoma"/>
                <w:b/>
                <w:sz w:val="20"/>
                <w:szCs w:val="20"/>
              </w:rPr>
              <w:t>3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center"/>
        <w:rPr>
          <w:rFonts w:eastAsia="Lucida Sans Unicode" w:cs="Tahoma"/>
        </w:rPr>
      </w:pPr>
    </w:p>
    <w:p w:rsidR="00CB39B9" w:rsidRPr="00CB39B9" w:rsidRDefault="00CB39B9" w:rsidP="00813289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CB39B9">
        <w:rPr>
          <w:rFonts w:eastAsia="Lucida Sans Unicode" w:cs="Tahoma"/>
          <w:color w:val="FF0000"/>
          <w:sz w:val="28"/>
          <w:szCs w:val="28"/>
        </w:rPr>
        <w:t xml:space="preserve">    </w:t>
      </w:r>
      <w:r w:rsidR="00813289">
        <w:rPr>
          <w:rFonts w:eastAsia="Lucida Sans Unicode" w:cs="Tahoma"/>
          <w:color w:val="FF0000"/>
          <w:sz w:val="28"/>
          <w:szCs w:val="28"/>
        </w:rPr>
        <w:t xml:space="preserve">  </w:t>
      </w:r>
      <w:r w:rsidRPr="00CB39B9">
        <w:rPr>
          <w:rFonts w:eastAsia="Lucida Sans Unicode" w:cs="Tahoma"/>
          <w:color w:val="FF0000"/>
          <w:sz w:val="28"/>
          <w:szCs w:val="28"/>
        </w:rPr>
        <w:t xml:space="preserve">    </w:t>
      </w:r>
      <w:r w:rsidRPr="00CB39B9">
        <w:rPr>
          <w:rFonts w:eastAsia="Lucida Sans Unicode" w:cs="Tahoma"/>
          <w:sz w:val="28"/>
          <w:szCs w:val="28"/>
        </w:rPr>
        <w:t xml:space="preserve">Неналоговые доходы бюджета исполнены на </w:t>
      </w:r>
      <w:r w:rsidR="00F1291C">
        <w:rPr>
          <w:rFonts w:eastAsia="Lucida Sans Unicode" w:cs="Tahoma"/>
          <w:sz w:val="28"/>
          <w:szCs w:val="28"/>
        </w:rPr>
        <w:t>2,3</w:t>
      </w:r>
      <w:r w:rsidRPr="00CB39B9">
        <w:rPr>
          <w:rFonts w:eastAsia="Lucida Sans Unicode" w:cs="Tahoma"/>
          <w:sz w:val="28"/>
          <w:szCs w:val="28"/>
        </w:rPr>
        <w:t xml:space="preserve">%, при уточненном годовом плане </w:t>
      </w:r>
      <w:r w:rsidR="00B73680">
        <w:rPr>
          <w:rFonts w:eastAsia="Lucida Sans Unicode" w:cs="Tahoma"/>
          <w:sz w:val="28"/>
          <w:szCs w:val="28"/>
        </w:rPr>
        <w:t>60 141,177</w:t>
      </w:r>
      <w:r w:rsidRPr="00CB39B9">
        <w:rPr>
          <w:rFonts w:eastAsia="Lucida Sans Unicode" w:cs="Tahoma"/>
          <w:sz w:val="28"/>
          <w:szCs w:val="28"/>
        </w:rPr>
        <w:t xml:space="preserve"> тыс. рублей, фактически получено </w:t>
      </w:r>
      <w:r w:rsidR="00B73680">
        <w:rPr>
          <w:rFonts w:eastAsia="Lucida Sans Unicode" w:cs="Tahoma"/>
          <w:sz w:val="28"/>
          <w:szCs w:val="28"/>
        </w:rPr>
        <w:t>1 366,436</w:t>
      </w:r>
      <w:r w:rsidRPr="00CB39B9">
        <w:rPr>
          <w:rFonts w:eastAsia="Lucida Sans Unicode" w:cs="Tahoma"/>
          <w:sz w:val="28"/>
          <w:szCs w:val="28"/>
        </w:rPr>
        <w:t xml:space="preserve"> тыс. рублей.</w:t>
      </w:r>
      <w:r w:rsidR="001F00E0" w:rsidRPr="001F00E0">
        <w:rPr>
          <w:rFonts w:eastAsia="Lucida Sans Unicode" w:cs="Tahoma"/>
          <w:sz w:val="28"/>
          <w:szCs w:val="28"/>
        </w:rPr>
        <w:t xml:space="preserve"> </w:t>
      </w:r>
      <w:r w:rsidR="001F00E0">
        <w:rPr>
          <w:rFonts w:eastAsia="Lucida Sans Unicode" w:cs="Tahoma"/>
          <w:sz w:val="28"/>
          <w:szCs w:val="28"/>
        </w:rPr>
        <w:t>Анализ исполнения бюджетных назначений по неналоговым доходам по состоянию на 01.04.2022 года представлен в Таблице №3</w:t>
      </w:r>
    </w:p>
    <w:p w:rsidR="00CB39B9" w:rsidRPr="00EE302A" w:rsidRDefault="00CB39B9" w:rsidP="00F575C1">
      <w:pPr>
        <w:widowControl w:val="0"/>
        <w:suppressAutoHyphens/>
        <w:spacing w:line="360" w:lineRule="auto"/>
        <w:jc w:val="right"/>
        <w:rPr>
          <w:rFonts w:eastAsia="Lucida Sans Unicode" w:cs="Tahoma"/>
          <w:b/>
        </w:rPr>
      </w:pPr>
      <w:r w:rsidRPr="00CB39B9">
        <w:rPr>
          <w:rFonts w:eastAsia="Lucida Sans Unicode" w:cs="Tahoma"/>
          <w:color w:val="FF0000"/>
        </w:rPr>
        <w:t xml:space="preserve">                     </w:t>
      </w:r>
      <w:r w:rsidR="001F00E0" w:rsidRPr="00EE302A">
        <w:rPr>
          <w:rFonts w:eastAsia="Lucida Sans Unicode" w:cs="Tahoma"/>
          <w:b/>
        </w:rPr>
        <w:t>Таблица №3</w:t>
      </w:r>
    </w:p>
    <w:tbl>
      <w:tblPr>
        <w:tblStyle w:val="1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276"/>
        <w:gridCol w:w="992"/>
        <w:gridCol w:w="992"/>
      </w:tblGrid>
      <w:tr w:rsidR="00E77519" w:rsidRPr="00CB39B9" w:rsidTr="00E9431C">
        <w:tc>
          <w:tcPr>
            <w:tcW w:w="2127" w:type="dxa"/>
          </w:tcPr>
          <w:p w:rsidR="00E77519" w:rsidRPr="00A66F12" w:rsidRDefault="00E77519" w:rsidP="00E77519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8863A6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Утвержден</w:t>
            </w:r>
          </w:p>
          <w:p w:rsidR="00E77519" w:rsidRPr="00A66F12" w:rsidRDefault="00CD39EE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proofErr w:type="spellStart"/>
            <w:proofErr w:type="gramStart"/>
            <w:r w:rsidRPr="00A66F12">
              <w:rPr>
                <w:rFonts w:eastAsia="Lucida Sans Unicode" w:cs="Tahoma"/>
                <w:b/>
                <w:sz w:val="20"/>
                <w:szCs w:val="20"/>
              </w:rPr>
              <w:t>н</w:t>
            </w:r>
            <w:r w:rsidR="00E77519" w:rsidRPr="00A66F12">
              <w:rPr>
                <w:rFonts w:eastAsia="Lucida Sans Unicode" w:cs="Tahoma"/>
                <w:b/>
                <w:sz w:val="20"/>
                <w:szCs w:val="20"/>
              </w:rPr>
              <w:t>ый</w:t>
            </w:r>
            <w:proofErr w:type="spellEnd"/>
            <w:r w:rsidRPr="00A66F12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="00E77519" w:rsidRPr="00A66F12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Pr="00A66F12">
              <w:rPr>
                <w:rFonts w:eastAsia="Lucida Sans Unicode" w:cs="Tahoma"/>
                <w:b/>
                <w:sz w:val="20"/>
                <w:szCs w:val="20"/>
              </w:rPr>
              <w:t>первоначальный</w:t>
            </w:r>
            <w:proofErr w:type="gramEnd"/>
            <w:r w:rsidRPr="00A66F12">
              <w:rPr>
                <w:rFonts w:eastAsia="Lucida Sans Unicode" w:cs="Tahoma"/>
                <w:b/>
                <w:sz w:val="20"/>
                <w:szCs w:val="20"/>
              </w:rPr>
              <w:t xml:space="preserve"> </w:t>
            </w:r>
            <w:r w:rsidR="00E77519" w:rsidRPr="00A66F12">
              <w:rPr>
                <w:rFonts w:eastAsia="Lucida Sans Unicode" w:cs="Tahoma"/>
                <w:b/>
                <w:sz w:val="20"/>
                <w:szCs w:val="20"/>
              </w:rPr>
              <w:t>план</w:t>
            </w:r>
          </w:p>
          <w:p w:rsidR="00902E19" w:rsidRPr="00A66F12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</w:tcPr>
          <w:p w:rsidR="00275B45" w:rsidRPr="00A66F12" w:rsidRDefault="00275B45" w:rsidP="00275B45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Утверждено решением о бюджете</w:t>
            </w:r>
            <w:r w:rsidR="000D2613"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на 01.04.2022г.</w:t>
            </w:r>
          </w:p>
          <w:p w:rsidR="00E77519" w:rsidRPr="00A66F12" w:rsidRDefault="00275B45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(с учетом внесенных изменений)</w:t>
            </w:r>
          </w:p>
          <w:p w:rsidR="00902E19" w:rsidRPr="00A66F12" w:rsidRDefault="00902E19" w:rsidP="00275B4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</w:tcPr>
          <w:p w:rsidR="00E77519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Исполнение</w:t>
            </w:r>
          </w:p>
          <w:p w:rsidR="00E77519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(ф. 0503117) на 01.04.2022г.</w:t>
            </w:r>
          </w:p>
          <w:p w:rsidR="00E77519" w:rsidRPr="00A66F12" w:rsidRDefault="00E77519" w:rsidP="00902E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(тыс. руб</w:t>
            </w:r>
            <w:r w:rsidR="00902E19"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лей</w:t>
            </w: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E77519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Неисполненные </w:t>
            </w:r>
            <w:proofErr w:type="spellStart"/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назначе</w:t>
            </w:r>
            <w:proofErr w:type="spellEnd"/>
          </w:p>
          <w:p w:rsidR="00E77519" w:rsidRPr="00A66F12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proofErr w:type="spellStart"/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н</w:t>
            </w:r>
            <w:r w:rsidR="00E77519"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ия</w:t>
            </w:r>
            <w:proofErr w:type="spellEnd"/>
          </w:p>
          <w:p w:rsidR="00902E19" w:rsidRPr="00A66F12" w:rsidRDefault="00902E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992" w:type="dxa"/>
          </w:tcPr>
          <w:p w:rsidR="00E77519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% исполнения к первонач. плану</w:t>
            </w:r>
          </w:p>
        </w:tc>
        <w:tc>
          <w:tcPr>
            <w:tcW w:w="992" w:type="dxa"/>
          </w:tcPr>
          <w:p w:rsidR="00E77519" w:rsidRPr="00A66F12" w:rsidRDefault="00E77519" w:rsidP="00E7751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bCs/>
                <w:sz w:val="20"/>
                <w:szCs w:val="20"/>
              </w:rPr>
              <w:t>% исполнения к уточненному плану</w:t>
            </w:r>
          </w:p>
        </w:tc>
      </w:tr>
      <w:tr w:rsidR="00CB39B9" w:rsidRPr="00CB39B9" w:rsidTr="00E9431C">
        <w:tc>
          <w:tcPr>
            <w:tcW w:w="2127" w:type="dxa"/>
          </w:tcPr>
          <w:p w:rsidR="00CB39B9" w:rsidRPr="00A66F12" w:rsidRDefault="00CB39B9" w:rsidP="00CB39B9">
            <w:pPr>
              <w:widowControl w:val="0"/>
              <w:tabs>
                <w:tab w:val="left" w:pos="720"/>
              </w:tabs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CB39B9" w:rsidRPr="00A66F12" w:rsidRDefault="00F12D43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45 398,377</w:t>
            </w:r>
          </w:p>
        </w:tc>
        <w:tc>
          <w:tcPr>
            <w:tcW w:w="1418" w:type="dxa"/>
            <w:vAlign w:val="center"/>
          </w:tcPr>
          <w:p w:rsidR="00CB39B9" w:rsidRPr="00A66F12" w:rsidRDefault="000604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45 388,377</w:t>
            </w:r>
          </w:p>
        </w:tc>
        <w:tc>
          <w:tcPr>
            <w:tcW w:w="1417" w:type="dxa"/>
            <w:vAlign w:val="center"/>
          </w:tcPr>
          <w:p w:rsidR="00CB39B9" w:rsidRPr="00A66F12" w:rsidRDefault="007739C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1 058,706</w:t>
            </w:r>
          </w:p>
        </w:tc>
        <w:tc>
          <w:tcPr>
            <w:tcW w:w="1276" w:type="dxa"/>
            <w:vAlign w:val="center"/>
          </w:tcPr>
          <w:p w:rsidR="00CB39B9" w:rsidRPr="00A66F12" w:rsidRDefault="0038389E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44 329,671</w:t>
            </w:r>
          </w:p>
        </w:tc>
        <w:tc>
          <w:tcPr>
            <w:tcW w:w="992" w:type="dxa"/>
            <w:vAlign w:val="center"/>
          </w:tcPr>
          <w:p w:rsidR="00CB39B9" w:rsidRPr="00A66F12" w:rsidRDefault="00BF0E6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2,3</w:t>
            </w:r>
          </w:p>
        </w:tc>
        <w:tc>
          <w:tcPr>
            <w:tcW w:w="992" w:type="dxa"/>
            <w:vAlign w:val="center"/>
          </w:tcPr>
          <w:p w:rsidR="00CB39B9" w:rsidRPr="00A66F12" w:rsidRDefault="00DF41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2,3</w:t>
            </w:r>
          </w:p>
        </w:tc>
      </w:tr>
      <w:tr w:rsidR="00CB39B9" w:rsidRPr="00CB39B9" w:rsidTr="00E9431C">
        <w:tc>
          <w:tcPr>
            <w:tcW w:w="2127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Платежи при использовании природными ресурсами</w:t>
            </w:r>
          </w:p>
        </w:tc>
        <w:tc>
          <w:tcPr>
            <w:tcW w:w="1417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12,800</w:t>
            </w:r>
          </w:p>
        </w:tc>
        <w:tc>
          <w:tcPr>
            <w:tcW w:w="1418" w:type="dxa"/>
            <w:vAlign w:val="center"/>
          </w:tcPr>
          <w:p w:rsidR="00CB39B9" w:rsidRPr="00A66F12" w:rsidRDefault="000604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12,800</w:t>
            </w:r>
          </w:p>
        </w:tc>
        <w:tc>
          <w:tcPr>
            <w:tcW w:w="1417" w:type="dxa"/>
            <w:vAlign w:val="center"/>
          </w:tcPr>
          <w:p w:rsidR="00CB39B9" w:rsidRPr="00A66F12" w:rsidRDefault="007739C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4,946</w:t>
            </w:r>
          </w:p>
        </w:tc>
        <w:tc>
          <w:tcPr>
            <w:tcW w:w="1276" w:type="dxa"/>
            <w:vAlign w:val="center"/>
          </w:tcPr>
          <w:p w:rsidR="00CB39B9" w:rsidRPr="00A66F12" w:rsidRDefault="00DF41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7,854</w:t>
            </w:r>
          </w:p>
        </w:tc>
        <w:tc>
          <w:tcPr>
            <w:tcW w:w="992" w:type="dxa"/>
            <w:vAlign w:val="center"/>
          </w:tcPr>
          <w:p w:rsidR="00CB39B9" w:rsidRPr="00A66F12" w:rsidRDefault="00DF41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38,6</w:t>
            </w:r>
          </w:p>
        </w:tc>
        <w:tc>
          <w:tcPr>
            <w:tcW w:w="992" w:type="dxa"/>
            <w:vAlign w:val="center"/>
          </w:tcPr>
          <w:p w:rsidR="00CB39B9" w:rsidRPr="00A66F12" w:rsidRDefault="00DF41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38,6</w:t>
            </w:r>
          </w:p>
        </w:tc>
      </w:tr>
      <w:tr w:rsidR="00CB39B9" w:rsidRPr="00CB39B9" w:rsidTr="00E9431C">
        <w:tc>
          <w:tcPr>
            <w:tcW w:w="2127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vAlign w:val="center"/>
          </w:tcPr>
          <w:p w:rsidR="00CB39B9" w:rsidRPr="00A66F12" w:rsidRDefault="000604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13 550,000</w:t>
            </w:r>
          </w:p>
        </w:tc>
        <w:tc>
          <w:tcPr>
            <w:tcW w:w="1417" w:type="dxa"/>
            <w:vAlign w:val="center"/>
          </w:tcPr>
          <w:p w:rsidR="00CB39B9" w:rsidRPr="00A66F12" w:rsidRDefault="007739CA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258,440</w:t>
            </w:r>
          </w:p>
        </w:tc>
        <w:tc>
          <w:tcPr>
            <w:tcW w:w="1276" w:type="dxa"/>
            <w:vAlign w:val="center"/>
          </w:tcPr>
          <w:p w:rsidR="00CB39B9" w:rsidRPr="00A66F12" w:rsidRDefault="00593BCF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13 291,560</w:t>
            </w:r>
          </w:p>
        </w:tc>
        <w:tc>
          <w:tcPr>
            <w:tcW w:w="992" w:type="dxa"/>
            <w:vAlign w:val="center"/>
          </w:tcPr>
          <w:p w:rsidR="00CB39B9" w:rsidRPr="00A66F12" w:rsidRDefault="00034880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12,3</w:t>
            </w:r>
          </w:p>
        </w:tc>
        <w:tc>
          <w:tcPr>
            <w:tcW w:w="992" w:type="dxa"/>
            <w:vAlign w:val="center"/>
          </w:tcPr>
          <w:p w:rsidR="00CB39B9" w:rsidRPr="00A66F12" w:rsidRDefault="00AE3D7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1,9</w:t>
            </w:r>
          </w:p>
        </w:tc>
      </w:tr>
      <w:tr w:rsidR="00CB39B9" w:rsidRPr="00CB39B9" w:rsidTr="00E9431C">
        <w:tc>
          <w:tcPr>
            <w:tcW w:w="2127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1 190,000</w:t>
            </w:r>
          </w:p>
        </w:tc>
        <w:tc>
          <w:tcPr>
            <w:tcW w:w="1418" w:type="dxa"/>
            <w:vAlign w:val="center"/>
          </w:tcPr>
          <w:p w:rsidR="00CB39B9" w:rsidRPr="00A66F12" w:rsidRDefault="00060494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1 190,000</w:t>
            </w:r>
          </w:p>
        </w:tc>
        <w:tc>
          <w:tcPr>
            <w:tcW w:w="1417" w:type="dxa"/>
            <w:vAlign w:val="center"/>
          </w:tcPr>
          <w:p w:rsidR="00CB39B9" w:rsidRPr="00A66F12" w:rsidRDefault="007739CA" w:rsidP="007739CA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44,344</w:t>
            </w:r>
          </w:p>
        </w:tc>
        <w:tc>
          <w:tcPr>
            <w:tcW w:w="1276" w:type="dxa"/>
            <w:vAlign w:val="center"/>
          </w:tcPr>
          <w:p w:rsidR="00CB39B9" w:rsidRPr="00A66F12" w:rsidRDefault="00AE3D78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1 145,656</w:t>
            </w:r>
          </w:p>
        </w:tc>
        <w:tc>
          <w:tcPr>
            <w:tcW w:w="992" w:type="dxa"/>
            <w:vAlign w:val="center"/>
          </w:tcPr>
          <w:p w:rsidR="00CB39B9" w:rsidRPr="00A66F12" w:rsidRDefault="00D3150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3,7</w:t>
            </w:r>
          </w:p>
        </w:tc>
        <w:tc>
          <w:tcPr>
            <w:tcW w:w="992" w:type="dxa"/>
            <w:vAlign w:val="center"/>
          </w:tcPr>
          <w:p w:rsidR="00CB39B9" w:rsidRPr="00A66F12" w:rsidRDefault="00D31501" w:rsidP="00CB39B9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A66F12">
              <w:rPr>
                <w:rFonts w:eastAsia="Lucida Sans Unicode" w:cs="Tahoma"/>
                <w:sz w:val="20"/>
                <w:szCs w:val="20"/>
              </w:rPr>
              <w:t>3,7</w:t>
            </w:r>
          </w:p>
        </w:tc>
      </w:tr>
      <w:tr w:rsidR="00CB39B9" w:rsidRPr="00CB39B9" w:rsidTr="00E9431C">
        <w:tc>
          <w:tcPr>
            <w:tcW w:w="2127" w:type="dxa"/>
          </w:tcPr>
          <w:p w:rsidR="00CB39B9" w:rsidRPr="00A66F12" w:rsidRDefault="00CB39B9" w:rsidP="00CB39B9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CB39B9" w:rsidRPr="00A66F12" w:rsidRDefault="00870457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48 701,177</w:t>
            </w:r>
          </w:p>
        </w:tc>
        <w:tc>
          <w:tcPr>
            <w:tcW w:w="1418" w:type="dxa"/>
            <w:vAlign w:val="center"/>
          </w:tcPr>
          <w:p w:rsidR="00CB39B9" w:rsidRPr="00A66F12" w:rsidRDefault="00821F3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60 141,177</w:t>
            </w:r>
          </w:p>
        </w:tc>
        <w:tc>
          <w:tcPr>
            <w:tcW w:w="1417" w:type="dxa"/>
            <w:vAlign w:val="center"/>
          </w:tcPr>
          <w:p w:rsidR="00CB39B9" w:rsidRPr="00A66F12" w:rsidRDefault="00F06038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1 366,436</w:t>
            </w:r>
          </w:p>
        </w:tc>
        <w:tc>
          <w:tcPr>
            <w:tcW w:w="1276" w:type="dxa"/>
            <w:vAlign w:val="center"/>
          </w:tcPr>
          <w:p w:rsidR="00CB39B9" w:rsidRPr="00A66F12" w:rsidRDefault="00941643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58 774,741</w:t>
            </w:r>
          </w:p>
        </w:tc>
        <w:tc>
          <w:tcPr>
            <w:tcW w:w="992" w:type="dxa"/>
            <w:vAlign w:val="center"/>
          </w:tcPr>
          <w:p w:rsidR="00CB39B9" w:rsidRPr="00A66F12" w:rsidRDefault="0061571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2,8</w:t>
            </w:r>
          </w:p>
        </w:tc>
        <w:tc>
          <w:tcPr>
            <w:tcW w:w="992" w:type="dxa"/>
            <w:vAlign w:val="center"/>
          </w:tcPr>
          <w:p w:rsidR="00CB39B9" w:rsidRPr="00A66F12" w:rsidRDefault="0061571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A66F12">
              <w:rPr>
                <w:rFonts w:eastAsia="Lucida Sans Unicode" w:cs="Tahoma"/>
                <w:b/>
                <w:sz w:val="20"/>
                <w:szCs w:val="20"/>
              </w:rPr>
              <w:t>2,3</w:t>
            </w:r>
          </w:p>
        </w:tc>
      </w:tr>
    </w:tbl>
    <w:p w:rsidR="00BB52C4" w:rsidRDefault="00BB52C4" w:rsidP="004E76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A0D1D" w:rsidRDefault="0051653F" w:rsidP="0084449E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b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13289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E7658" w:rsidRPr="00C60A8E">
        <w:rPr>
          <w:rFonts w:eastAsiaTheme="minorHAnsi"/>
          <w:sz w:val="28"/>
          <w:szCs w:val="28"/>
          <w:lang w:eastAsia="en-US"/>
        </w:rPr>
        <w:t>За 1 квартал 202</w:t>
      </w:r>
      <w:r w:rsidR="004E7658">
        <w:rPr>
          <w:rFonts w:eastAsiaTheme="minorHAnsi"/>
          <w:sz w:val="28"/>
          <w:szCs w:val="28"/>
          <w:lang w:eastAsia="en-US"/>
        </w:rPr>
        <w:t>2</w:t>
      </w:r>
      <w:r w:rsidR="004E7658" w:rsidRPr="00C60A8E">
        <w:rPr>
          <w:rFonts w:eastAsiaTheme="minorHAnsi"/>
          <w:sz w:val="28"/>
          <w:szCs w:val="28"/>
          <w:lang w:eastAsia="en-US"/>
        </w:rPr>
        <w:t xml:space="preserve"> г</w:t>
      </w:r>
      <w:r w:rsidR="004E7658">
        <w:rPr>
          <w:rFonts w:eastAsiaTheme="minorHAnsi"/>
          <w:sz w:val="28"/>
          <w:szCs w:val="28"/>
          <w:lang w:eastAsia="en-US"/>
        </w:rPr>
        <w:t xml:space="preserve">ода </w:t>
      </w:r>
      <w:r w:rsidR="004E7658" w:rsidRPr="00C60A8E">
        <w:rPr>
          <w:rFonts w:eastAsiaTheme="minorHAnsi"/>
          <w:sz w:val="28"/>
          <w:szCs w:val="28"/>
          <w:lang w:eastAsia="en-US"/>
        </w:rPr>
        <w:t xml:space="preserve">объем безвозмездных поступлений в бюджет </w:t>
      </w:r>
      <w:r w:rsidR="004E7658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4E7658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4E7658" w:rsidRPr="00C60A8E">
        <w:rPr>
          <w:rFonts w:eastAsiaTheme="minorHAnsi"/>
          <w:sz w:val="28"/>
          <w:szCs w:val="28"/>
          <w:lang w:eastAsia="en-US"/>
        </w:rPr>
        <w:t xml:space="preserve"> составил 3</w:t>
      </w:r>
      <w:r w:rsidR="00023195">
        <w:rPr>
          <w:rFonts w:eastAsiaTheme="minorHAnsi"/>
          <w:sz w:val="28"/>
          <w:szCs w:val="28"/>
          <w:lang w:eastAsia="en-US"/>
        </w:rPr>
        <w:t>3 835,985</w:t>
      </w:r>
      <w:r w:rsidR="004E7658" w:rsidRPr="000F42EE">
        <w:rPr>
          <w:sz w:val="28"/>
          <w:szCs w:val="28"/>
        </w:rPr>
        <w:t> </w:t>
      </w:r>
      <w:r w:rsidR="004E7658">
        <w:rPr>
          <w:sz w:val="28"/>
          <w:szCs w:val="28"/>
        </w:rPr>
        <w:t>тыс.</w:t>
      </w:r>
      <w:r w:rsidR="004E7658" w:rsidRPr="000F42EE">
        <w:rPr>
          <w:sz w:val="28"/>
          <w:szCs w:val="28"/>
        </w:rPr>
        <w:t> </w:t>
      </w:r>
      <w:r w:rsidR="004E7658">
        <w:rPr>
          <w:sz w:val="28"/>
          <w:szCs w:val="28"/>
        </w:rPr>
        <w:t>руб.</w:t>
      </w:r>
      <w:r w:rsidR="004E7658" w:rsidRPr="00C60A8E">
        <w:rPr>
          <w:rFonts w:eastAsiaTheme="minorHAnsi"/>
          <w:sz w:val="28"/>
          <w:szCs w:val="28"/>
          <w:lang w:eastAsia="en-US"/>
        </w:rPr>
        <w:t xml:space="preserve"> или 11,</w:t>
      </w:r>
      <w:r w:rsidR="00F505E2">
        <w:rPr>
          <w:rFonts w:eastAsiaTheme="minorHAnsi"/>
          <w:sz w:val="28"/>
          <w:szCs w:val="28"/>
          <w:lang w:eastAsia="en-US"/>
        </w:rPr>
        <w:t>6</w:t>
      </w:r>
      <w:r w:rsidR="004E7658" w:rsidRPr="00C60A8E">
        <w:rPr>
          <w:rFonts w:eastAsiaTheme="minorHAnsi"/>
          <w:sz w:val="28"/>
          <w:szCs w:val="28"/>
          <w:lang w:eastAsia="en-US"/>
        </w:rPr>
        <w:t>% утвержденного бюджета.</w:t>
      </w:r>
      <w:r w:rsidR="00A11BCA" w:rsidRPr="00A11BCA">
        <w:rPr>
          <w:rFonts w:eastAsia="Lucida Sans Unicode" w:cs="Tahoma"/>
          <w:sz w:val="28"/>
          <w:szCs w:val="28"/>
        </w:rPr>
        <w:t xml:space="preserve"> </w:t>
      </w:r>
      <w:r w:rsidR="00A11BCA">
        <w:rPr>
          <w:rFonts w:eastAsia="Lucida Sans Unicode" w:cs="Tahoma"/>
          <w:sz w:val="28"/>
          <w:szCs w:val="28"/>
        </w:rPr>
        <w:t>Анализ исполнения бюджетных назначений по безвозмездным поступлениям по состоянию на 01.04.2022 года представлен в Таблице №</w:t>
      </w:r>
      <w:r w:rsidR="004A3874">
        <w:rPr>
          <w:rFonts w:eastAsia="Lucida Sans Unicode" w:cs="Tahoma"/>
          <w:sz w:val="28"/>
          <w:szCs w:val="28"/>
        </w:rPr>
        <w:t>4</w:t>
      </w:r>
    </w:p>
    <w:p w:rsidR="00CB39B9" w:rsidRPr="00EE302A" w:rsidRDefault="004A3874" w:rsidP="00CB39B9">
      <w:pPr>
        <w:widowControl w:val="0"/>
        <w:suppressAutoHyphens/>
        <w:jc w:val="right"/>
        <w:rPr>
          <w:rFonts w:eastAsia="Lucida Sans Unicode" w:cs="Tahoma"/>
          <w:b/>
        </w:rPr>
      </w:pPr>
      <w:r w:rsidRPr="00EE302A">
        <w:rPr>
          <w:rFonts w:eastAsia="Lucida Sans Unicode" w:cs="Tahoma"/>
          <w:b/>
        </w:rPr>
        <w:t>Таблица №4</w:t>
      </w:r>
    </w:p>
    <w:tbl>
      <w:tblPr>
        <w:tblStyle w:val="11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417"/>
        <w:gridCol w:w="1276"/>
        <w:gridCol w:w="1417"/>
        <w:gridCol w:w="1701"/>
      </w:tblGrid>
      <w:tr w:rsidR="00070985" w:rsidRPr="00CB39B9" w:rsidTr="00E9431C">
        <w:trPr>
          <w:trHeight w:val="185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70985" w:rsidRPr="00140715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91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sz w:val="18"/>
                <w:szCs w:val="18"/>
              </w:rPr>
              <w:t>Утвержден</w:t>
            </w:r>
          </w:p>
          <w:p w:rsidR="00070985" w:rsidRDefault="00070985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  <w:proofErr w:type="spellStart"/>
            <w:r w:rsidRPr="00140715">
              <w:rPr>
                <w:rFonts w:eastAsia="Lucida Sans Unicode" w:cs="Tahoma"/>
                <w:b/>
                <w:sz w:val="18"/>
                <w:szCs w:val="18"/>
              </w:rPr>
              <w:t>ный</w:t>
            </w:r>
            <w:proofErr w:type="spellEnd"/>
            <w:r w:rsidRPr="00140715">
              <w:rPr>
                <w:rFonts w:eastAsia="Lucida Sans Unicode" w:cs="Tahoma"/>
                <w:b/>
                <w:sz w:val="18"/>
                <w:szCs w:val="18"/>
              </w:rPr>
              <w:t xml:space="preserve"> </w:t>
            </w:r>
            <w:r w:rsidR="00805CF3">
              <w:rPr>
                <w:rFonts w:eastAsia="Lucida Sans Unicode" w:cs="Tahoma"/>
                <w:b/>
                <w:sz w:val="18"/>
                <w:szCs w:val="18"/>
              </w:rPr>
              <w:t xml:space="preserve">первоначальный </w:t>
            </w:r>
            <w:r w:rsidRPr="00140715">
              <w:rPr>
                <w:rFonts w:eastAsia="Lucida Sans Unicode" w:cs="Tahoma"/>
                <w:b/>
                <w:sz w:val="18"/>
                <w:szCs w:val="18"/>
              </w:rPr>
              <w:t>план</w:t>
            </w:r>
          </w:p>
          <w:p w:rsidR="005546E8" w:rsidRPr="00140715" w:rsidRDefault="005546E8" w:rsidP="00CB39B9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070985" w:rsidRPr="00140715" w:rsidRDefault="00070985" w:rsidP="00AC3B7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Утверждено решением о бюджете</w:t>
            </w:r>
            <w:r w:rsidR="00805CF3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01.04.2022г.</w:t>
            </w:r>
          </w:p>
          <w:p w:rsidR="00070985" w:rsidRPr="00140715" w:rsidRDefault="00070985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(с учетом внесенных изменений)</w:t>
            </w:r>
          </w:p>
          <w:p w:rsidR="00070985" w:rsidRPr="00140715" w:rsidRDefault="00070985" w:rsidP="00AC3B7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:rsidR="00070985" w:rsidRPr="00140715" w:rsidRDefault="00070985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Утвержденные бюджетные назначения</w:t>
            </w:r>
          </w:p>
          <w:p w:rsidR="00070985" w:rsidRDefault="00070985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(гр. 4 ф. 0503117) </w:t>
            </w:r>
          </w:p>
          <w:p w:rsidR="00070985" w:rsidRPr="00140715" w:rsidRDefault="00070985" w:rsidP="00D3099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на 01.04.2022г.</w:t>
            </w:r>
          </w:p>
        </w:tc>
        <w:tc>
          <w:tcPr>
            <w:tcW w:w="1701" w:type="dxa"/>
          </w:tcPr>
          <w:p w:rsidR="00070985" w:rsidRDefault="00070985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Фактическое исполнение</w:t>
            </w:r>
          </w:p>
          <w:p w:rsidR="00070985" w:rsidRDefault="00070985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>
              <w:rPr>
                <w:rFonts w:eastAsia="Lucida Sans Unicode" w:cs="Tahoma"/>
                <w:b/>
                <w:bCs/>
                <w:sz w:val="18"/>
                <w:szCs w:val="18"/>
              </w:rPr>
              <w:t>(</w:t>
            </w: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>ф. 0503117)</w:t>
            </w:r>
          </w:p>
          <w:p w:rsidR="00070985" w:rsidRPr="00140715" w:rsidRDefault="00070985" w:rsidP="00070985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/>
                <w:bCs/>
                <w:sz w:val="18"/>
                <w:szCs w:val="18"/>
              </w:rPr>
              <w:t xml:space="preserve"> на 01.04.2022г.</w:t>
            </w:r>
          </w:p>
        </w:tc>
      </w:tr>
      <w:tr w:rsidR="00070985" w:rsidRPr="00CB39B9" w:rsidTr="00E9431C">
        <w:trPr>
          <w:trHeight w:val="310"/>
        </w:trPr>
        <w:tc>
          <w:tcPr>
            <w:tcW w:w="1418" w:type="dxa"/>
            <w:tcBorders>
              <w:top w:val="single" w:sz="4" w:space="0" w:color="auto"/>
            </w:tcBorders>
          </w:tcPr>
          <w:p w:rsidR="00070985" w:rsidRPr="008337D6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0985" w:rsidRPr="008337D6" w:rsidRDefault="003538B3" w:rsidP="00CC2350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85" w:rsidRPr="00140715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0985" w:rsidRPr="00140715" w:rsidRDefault="00070985" w:rsidP="00CC2350">
            <w:pPr>
              <w:widowControl w:val="0"/>
              <w:suppressAutoHyphens/>
              <w:jc w:val="center"/>
              <w:rPr>
                <w:rFonts w:eastAsia="Lucida Sans Unicode" w:cs="Tahoma"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Отклонение от первоначального решения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70985" w:rsidRPr="00140715" w:rsidRDefault="00070985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70985" w:rsidRPr="00140715" w:rsidRDefault="00070985" w:rsidP="000057BC">
            <w:pPr>
              <w:widowControl w:val="0"/>
              <w:suppressAutoHyphens/>
              <w:jc w:val="center"/>
              <w:rPr>
                <w:rFonts w:eastAsia="Lucida Sans Unicode" w:cs="Tahoma"/>
                <w:bCs/>
                <w:sz w:val="18"/>
                <w:szCs w:val="18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Отклонение от решения</w:t>
            </w:r>
            <w:r w:rsidR="000057BC">
              <w:rPr>
                <w:rFonts w:eastAsia="Lucida Sans Unicode" w:cs="Tahoma"/>
                <w:bCs/>
                <w:sz w:val="18"/>
                <w:szCs w:val="18"/>
              </w:rPr>
              <w:t xml:space="preserve"> с изменениями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70985" w:rsidRPr="008337D6" w:rsidRDefault="003538B3" w:rsidP="00CC2350">
            <w:pPr>
              <w:widowControl w:val="0"/>
              <w:suppressAutoHyphens/>
              <w:ind w:left="-107" w:firstLine="107"/>
              <w:jc w:val="center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 w:rsidRPr="00140715">
              <w:rPr>
                <w:rFonts w:eastAsia="Lucida Sans Unicode" w:cs="Tahoma"/>
                <w:bCs/>
                <w:sz w:val="18"/>
                <w:szCs w:val="18"/>
              </w:rPr>
              <w:t>тыс. рублей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79 526,000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79 526,000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79 526,000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855FEB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18 280,700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135 522,412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142 784,936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+ 7 262,524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142 784,936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0812DC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1 149,075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33 307,992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34 375,264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+ 1 067,272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34 375,264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A775EE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4 185,283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Межбюджетны</w:t>
            </w:r>
            <w:r>
              <w:rPr>
                <w:rFonts w:eastAsia="Lucida Sans Unicode" w:cs="Tahoma"/>
                <w:sz w:val="20"/>
                <w:szCs w:val="20"/>
              </w:rPr>
              <w:t>е</w:t>
            </w:r>
            <w:r w:rsidRPr="008337D6">
              <w:rPr>
                <w:rFonts w:eastAsia="Lucida Sans Unicode" w:cs="Tahoma"/>
                <w:sz w:val="20"/>
                <w:szCs w:val="20"/>
              </w:rPr>
              <w:t xml:space="preserve"> трансферты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20 810,002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21 115,265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+ 305,263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21 115,265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A775EE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10 220,927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15 031,185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A775EE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sz w:val="20"/>
                <w:szCs w:val="20"/>
              </w:rPr>
            </w:pPr>
            <w:r w:rsidRPr="008337D6">
              <w:rPr>
                <w:rFonts w:eastAsia="Lucida Sans Unicode" w:cs="Tahoma"/>
                <w:sz w:val="20"/>
                <w:szCs w:val="20"/>
              </w:rPr>
              <w:t>0</w:t>
            </w:r>
          </w:p>
        </w:tc>
      </w:tr>
      <w:tr w:rsidR="00C86B32" w:rsidRPr="00CB39B9" w:rsidTr="00E9431C">
        <w:tc>
          <w:tcPr>
            <w:tcW w:w="1418" w:type="dxa"/>
          </w:tcPr>
          <w:p w:rsidR="00C86B32" w:rsidRPr="008337D6" w:rsidRDefault="00C86B32" w:rsidP="00C86B32">
            <w:pPr>
              <w:widowControl w:val="0"/>
              <w:suppressAutoHyphens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284 197,591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292 832,650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+ 8 635,059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292 832,650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86B32" w:rsidRPr="008337D6" w:rsidRDefault="00A775EE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86B32" w:rsidRPr="008337D6" w:rsidRDefault="00C86B32" w:rsidP="00C86B32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sz w:val="20"/>
                <w:szCs w:val="20"/>
              </w:rPr>
            </w:pPr>
            <w:r w:rsidRPr="008337D6">
              <w:rPr>
                <w:rFonts w:eastAsia="Lucida Sans Unicode" w:cs="Tahoma"/>
                <w:b/>
                <w:sz w:val="20"/>
                <w:szCs w:val="20"/>
              </w:rPr>
              <w:t>33 835,985</w:t>
            </w:r>
          </w:p>
        </w:tc>
      </w:tr>
    </w:tbl>
    <w:p w:rsidR="00CB39B9" w:rsidRPr="00CB39B9" w:rsidRDefault="00CB39B9" w:rsidP="00CB39B9">
      <w:pPr>
        <w:widowControl w:val="0"/>
        <w:suppressAutoHyphens/>
        <w:jc w:val="both"/>
        <w:rPr>
          <w:rFonts w:eastAsia="Lucida Sans Unicode" w:cs="Tahoma"/>
          <w:sz w:val="28"/>
          <w:szCs w:val="28"/>
        </w:rPr>
      </w:pPr>
    </w:p>
    <w:p w:rsidR="00171B71" w:rsidRPr="00B03C8B" w:rsidRDefault="00A77AA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7.3. </w:t>
      </w:r>
      <w:r w:rsidR="00171B71" w:rsidRPr="00B03C8B">
        <w:rPr>
          <w:rFonts w:eastAsiaTheme="minorHAnsi"/>
          <w:b/>
          <w:bCs/>
          <w:sz w:val="28"/>
          <w:szCs w:val="28"/>
          <w:lang w:eastAsia="en-US"/>
        </w:rPr>
        <w:t xml:space="preserve">Расходы </w:t>
      </w:r>
      <w:r w:rsidR="000376C1" w:rsidRPr="00B03C8B">
        <w:rPr>
          <w:rFonts w:eastAsiaTheme="minorHAnsi"/>
          <w:b/>
          <w:bCs/>
          <w:sz w:val="28"/>
          <w:szCs w:val="28"/>
          <w:lang w:eastAsia="en-US"/>
        </w:rPr>
        <w:t xml:space="preserve">бюджета муниципального района </w:t>
      </w:r>
      <w:proofErr w:type="spellStart"/>
      <w:r w:rsidR="000376C1" w:rsidRPr="00B03C8B">
        <w:rPr>
          <w:rFonts w:eastAsiaTheme="minorHAnsi"/>
          <w:b/>
          <w:bCs/>
          <w:sz w:val="28"/>
          <w:szCs w:val="28"/>
          <w:lang w:eastAsia="en-US"/>
        </w:rPr>
        <w:t>Клявлинский</w:t>
      </w:r>
      <w:proofErr w:type="spellEnd"/>
      <w:r w:rsidR="000376C1" w:rsidRPr="00B03C8B">
        <w:rPr>
          <w:rFonts w:eastAsiaTheme="minorHAnsi"/>
          <w:b/>
          <w:bCs/>
          <w:sz w:val="28"/>
          <w:szCs w:val="28"/>
          <w:lang w:eastAsia="en-US"/>
        </w:rPr>
        <w:t xml:space="preserve"> Самарской области</w:t>
      </w:r>
    </w:p>
    <w:p w:rsidR="000376C1" w:rsidRPr="00B03C8B" w:rsidRDefault="000376C1" w:rsidP="000376C1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71B71" w:rsidRPr="00B03C8B" w:rsidRDefault="00171B7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3C8B">
        <w:rPr>
          <w:rFonts w:eastAsiaTheme="minorHAnsi"/>
          <w:bCs/>
          <w:sz w:val="28"/>
          <w:szCs w:val="28"/>
          <w:lang w:eastAsia="en-US"/>
        </w:rPr>
        <w:t>За 1 квартал 202</w:t>
      </w:r>
      <w:r w:rsidR="00DF3238" w:rsidRPr="00B03C8B">
        <w:rPr>
          <w:rFonts w:eastAsiaTheme="minorHAnsi"/>
          <w:bCs/>
          <w:sz w:val="28"/>
          <w:szCs w:val="28"/>
          <w:lang w:eastAsia="en-US"/>
        </w:rPr>
        <w:t>2</w:t>
      </w:r>
      <w:r w:rsidRPr="00B03C8B">
        <w:rPr>
          <w:rFonts w:eastAsiaTheme="minorHAnsi"/>
          <w:bCs/>
          <w:sz w:val="28"/>
          <w:szCs w:val="28"/>
          <w:lang w:eastAsia="en-US"/>
        </w:rPr>
        <w:t xml:space="preserve"> года бюджет </w:t>
      </w:r>
      <w:r w:rsidR="00DF3238" w:rsidRPr="00B03C8B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DF3238" w:rsidRPr="00B03C8B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Pr="00B03C8B">
        <w:rPr>
          <w:rFonts w:eastAsiaTheme="minorHAnsi"/>
          <w:bCs/>
          <w:sz w:val="28"/>
          <w:szCs w:val="28"/>
          <w:lang w:eastAsia="en-US"/>
        </w:rPr>
        <w:t xml:space="preserve"> по расходам исполнен в объеме </w:t>
      </w:r>
      <w:r w:rsidR="008C46AF" w:rsidRPr="00B03C8B">
        <w:rPr>
          <w:rFonts w:eastAsiaTheme="minorHAnsi"/>
          <w:bCs/>
          <w:sz w:val="28"/>
          <w:szCs w:val="28"/>
          <w:lang w:eastAsia="en-US"/>
        </w:rPr>
        <w:t>62 358,4</w:t>
      </w:r>
      <w:r w:rsidR="00FF1D53" w:rsidRPr="00B03C8B">
        <w:rPr>
          <w:rFonts w:eastAsiaTheme="minorHAnsi"/>
          <w:bCs/>
          <w:sz w:val="28"/>
          <w:szCs w:val="28"/>
          <w:lang w:eastAsia="en-US"/>
        </w:rPr>
        <w:t>86</w:t>
      </w:r>
      <w:r w:rsidR="00553891" w:rsidRPr="00B03C8B">
        <w:rPr>
          <w:sz w:val="28"/>
          <w:szCs w:val="28"/>
        </w:rPr>
        <w:t> </w:t>
      </w:r>
      <w:r w:rsidRPr="00B03C8B">
        <w:rPr>
          <w:rFonts w:eastAsiaTheme="minorHAnsi"/>
          <w:bCs/>
          <w:sz w:val="28"/>
          <w:szCs w:val="28"/>
          <w:lang w:eastAsia="en-US"/>
        </w:rPr>
        <w:t>тыс.</w:t>
      </w:r>
      <w:r w:rsidR="00553891" w:rsidRPr="00B03C8B">
        <w:rPr>
          <w:sz w:val="28"/>
          <w:szCs w:val="28"/>
        </w:rPr>
        <w:t> </w:t>
      </w:r>
      <w:r w:rsidRPr="00B03C8B">
        <w:rPr>
          <w:rFonts w:eastAsiaTheme="minorHAnsi"/>
          <w:bCs/>
          <w:sz w:val="28"/>
          <w:szCs w:val="28"/>
          <w:lang w:eastAsia="en-US"/>
        </w:rPr>
        <w:t>руб</w:t>
      </w:r>
      <w:r w:rsidR="008C46AF" w:rsidRPr="00B03C8B">
        <w:rPr>
          <w:rFonts w:eastAsiaTheme="minorHAnsi"/>
          <w:bCs/>
          <w:sz w:val="28"/>
          <w:szCs w:val="28"/>
          <w:lang w:eastAsia="en-US"/>
        </w:rPr>
        <w:t>лей</w:t>
      </w:r>
      <w:r w:rsidRPr="00B03C8B">
        <w:rPr>
          <w:rFonts w:eastAsiaTheme="minorHAnsi"/>
          <w:bCs/>
          <w:sz w:val="28"/>
          <w:szCs w:val="28"/>
          <w:lang w:eastAsia="en-US"/>
        </w:rPr>
        <w:t xml:space="preserve"> или 1</w:t>
      </w:r>
      <w:r w:rsidR="00976CC3" w:rsidRPr="00B03C8B">
        <w:rPr>
          <w:rFonts w:eastAsiaTheme="minorHAnsi"/>
          <w:bCs/>
          <w:sz w:val="28"/>
          <w:szCs w:val="28"/>
          <w:lang w:eastAsia="en-US"/>
        </w:rPr>
        <w:t>3,3</w:t>
      </w:r>
      <w:r w:rsidRPr="00B03C8B">
        <w:rPr>
          <w:rFonts w:eastAsiaTheme="minorHAnsi"/>
          <w:bCs/>
          <w:sz w:val="28"/>
          <w:szCs w:val="28"/>
          <w:lang w:eastAsia="en-US"/>
        </w:rPr>
        <w:t>% сводной бюджетной росписи.</w:t>
      </w:r>
    </w:p>
    <w:p w:rsidR="00171B71" w:rsidRDefault="00171B71" w:rsidP="00EF14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03C8B">
        <w:rPr>
          <w:rFonts w:eastAsiaTheme="minorHAnsi"/>
          <w:bCs/>
          <w:sz w:val="28"/>
          <w:szCs w:val="28"/>
          <w:lang w:eastAsia="en-US"/>
        </w:rPr>
        <w:t xml:space="preserve">Сводной бюджетной росписью расходы предусмотрены по </w:t>
      </w:r>
      <w:r w:rsidR="0089451A" w:rsidRPr="00B03C8B">
        <w:rPr>
          <w:rFonts w:eastAsiaTheme="minorHAnsi"/>
          <w:bCs/>
          <w:sz w:val="28"/>
          <w:szCs w:val="28"/>
          <w:lang w:eastAsia="en-US"/>
        </w:rPr>
        <w:t xml:space="preserve">23 </w:t>
      </w:r>
      <w:r w:rsidRPr="00B03C8B">
        <w:rPr>
          <w:rFonts w:eastAsiaTheme="minorHAnsi"/>
          <w:bCs/>
          <w:sz w:val="28"/>
          <w:szCs w:val="28"/>
          <w:lang w:eastAsia="en-US"/>
        </w:rPr>
        <w:t xml:space="preserve">муниципальным программам </w:t>
      </w:r>
      <w:r w:rsidR="0089451A" w:rsidRPr="00B03C8B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89451A" w:rsidRPr="00B03C8B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89451A" w:rsidRPr="00B03C8B"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Pr="00B03C8B">
        <w:rPr>
          <w:rFonts w:eastAsiaTheme="minorHAnsi"/>
          <w:bCs/>
          <w:sz w:val="28"/>
          <w:szCs w:val="28"/>
          <w:lang w:eastAsia="en-US"/>
        </w:rPr>
        <w:t xml:space="preserve"> (</w:t>
      </w:r>
      <w:r w:rsidR="00E31D4B" w:rsidRPr="00B03C8B">
        <w:rPr>
          <w:rFonts w:eastAsiaTheme="minorHAnsi"/>
          <w:bCs/>
          <w:sz w:val="28"/>
          <w:szCs w:val="28"/>
          <w:lang w:eastAsia="en-US"/>
        </w:rPr>
        <w:t>99,</w:t>
      </w:r>
      <w:r w:rsidR="00292E85" w:rsidRPr="00B03C8B">
        <w:rPr>
          <w:rFonts w:eastAsiaTheme="minorHAnsi"/>
          <w:bCs/>
          <w:sz w:val="28"/>
          <w:szCs w:val="28"/>
          <w:lang w:eastAsia="en-US"/>
        </w:rPr>
        <w:t>9</w:t>
      </w:r>
      <w:r w:rsidRPr="00B03C8B">
        <w:rPr>
          <w:rFonts w:eastAsiaTheme="minorHAnsi"/>
          <w:bCs/>
          <w:sz w:val="28"/>
          <w:szCs w:val="28"/>
          <w:lang w:eastAsia="en-US"/>
        </w:rPr>
        <w:t>% от общего объема расходов), непрограммным направлениям деятельности (</w:t>
      </w:r>
      <w:r w:rsidR="00997A93" w:rsidRPr="00B03C8B">
        <w:rPr>
          <w:rFonts w:eastAsiaTheme="minorHAnsi"/>
          <w:bCs/>
          <w:sz w:val="28"/>
          <w:szCs w:val="28"/>
          <w:lang w:eastAsia="en-US"/>
        </w:rPr>
        <w:t>0,</w:t>
      </w:r>
      <w:r w:rsidR="006F1A8B" w:rsidRPr="00B03C8B">
        <w:rPr>
          <w:rFonts w:eastAsiaTheme="minorHAnsi"/>
          <w:bCs/>
          <w:sz w:val="28"/>
          <w:szCs w:val="28"/>
          <w:lang w:eastAsia="en-US"/>
        </w:rPr>
        <w:t>1</w:t>
      </w:r>
      <w:r w:rsidRPr="00B03C8B">
        <w:rPr>
          <w:rFonts w:eastAsiaTheme="minorHAnsi"/>
          <w:bCs/>
          <w:sz w:val="28"/>
          <w:szCs w:val="28"/>
          <w:lang w:eastAsia="en-US"/>
        </w:rPr>
        <w:t>%).</w:t>
      </w:r>
      <w:r w:rsidR="00D81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81C52" w:rsidRPr="00D81C52">
        <w:rPr>
          <w:rFonts w:eastAsiaTheme="minorHAnsi"/>
          <w:bCs/>
          <w:sz w:val="28"/>
          <w:szCs w:val="28"/>
          <w:lang w:eastAsia="en-US"/>
        </w:rPr>
        <w:t xml:space="preserve">Анализ исполнения расходов бюджета муниципального района </w:t>
      </w:r>
      <w:proofErr w:type="spellStart"/>
      <w:r w:rsidR="00D81C52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D81C52" w:rsidRPr="00D81C52">
        <w:rPr>
          <w:rFonts w:eastAsiaTheme="minorHAnsi"/>
          <w:bCs/>
          <w:sz w:val="28"/>
          <w:szCs w:val="28"/>
          <w:lang w:eastAsia="en-US"/>
        </w:rPr>
        <w:t xml:space="preserve"> по </w:t>
      </w:r>
      <w:r w:rsidR="00D81C52">
        <w:rPr>
          <w:rFonts w:eastAsiaTheme="minorHAnsi"/>
          <w:bCs/>
          <w:sz w:val="28"/>
          <w:szCs w:val="28"/>
          <w:lang w:eastAsia="en-US"/>
        </w:rPr>
        <w:t>муниципальным программам и не программным направлениям деятельности</w:t>
      </w:r>
      <w:r w:rsidR="00D81C52" w:rsidRPr="00D81C52">
        <w:rPr>
          <w:rFonts w:eastAsiaTheme="minorHAnsi"/>
          <w:bCs/>
          <w:sz w:val="28"/>
          <w:szCs w:val="28"/>
          <w:lang w:eastAsia="en-US"/>
        </w:rPr>
        <w:t xml:space="preserve"> представлен в таблице</w:t>
      </w:r>
      <w:r w:rsidR="00D81C52">
        <w:rPr>
          <w:rFonts w:eastAsiaTheme="minorHAnsi"/>
          <w:bCs/>
          <w:sz w:val="28"/>
          <w:szCs w:val="28"/>
          <w:lang w:eastAsia="en-US"/>
        </w:rPr>
        <w:t xml:space="preserve"> №5</w:t>
      </w:r>
      <w:r w:rsidR="00D81C52" w:rsidRPr="00D81C52">
        <w:rPr>
          <w:rFonts w:eastAsiaTheme="minorHAnsi"/>
          <w:bCs/>
          <w:sz w:val="28"/>
          <w:szCs w:val="28"/>
          <w:lang w:eastAsia="en-US"/>
        </w:rPr>
        <w:t>.</w:t>
      </w:r>
    </w:p>
    <w:p w:rsidR="00D81C52" w:rsidRPr="00190524" w:rsidRDefault="00D81C52" w:rsidP="00D81C52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90524">
        <w:rPr>
          <w:rFonts w:eastAsiaTheme="minorHAnsi"/>
          <w:b/>
          <w:bCs/>
          <w:lang w:eastAsia="en-US"/>
        </w:rPr>
        <w:t>Таблица №5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47"/>
        <w:gridCol w:w="1417"/>
        <w:gridCol w:w="1418"/>
        <w:gridCol w:w="1275"/>
      </w:tblGrid>
      <w:tr w:rsidR="00780BAC" w:rsidTr="004722A6">
        <w:tc>
          <w:tcPr>
            <w:tcW w:w="2518" w:type="dxa"/>
          </w:tcPr>
          <w:p w:rsidR="00171B71" w:rsidRPr="00E67971" w:rsidRDefault="00171B71" w:rsidP="001F1B44">
            <w:pPr>
              <w:tabs>
                <w:tab w:val="left" w:pos="69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59" w:type="dxa"/>
          </w:tcPr>
          <w:p w:rsidR="00171B71" w:rsidRPr="00E67971" w:rsidRDefault="00171B71" w:rsidP="001C6227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Утвержден</w:t>
            </w:r>
            <w:r w:rsidR="00780BAC"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-</w:t>
            </w:r>
            <w:proofErr w:type="spellStart"/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ный</w:t>
            </w:r>
            <w:proofErr w:type="spellEnd"/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BC5DB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первоначальный </w:t>
            </w: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бюджет, </w:t>
            </w:r>
            <w:r w:rsidR="001C622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997A93" w:rsidRPr="00E67971">
              <w:rPr>
                <w:b/>
                <w:sz w:val="20"/>
                <w:szCs w:val="20"/>
              </w:rPr>
              <w:t>тыс. руб</w:t>
            </w:r>
            <w:r w:rsidR="001C6227"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1447" w:type="dxa"/>
          </w:tcPr>
          <w:p w:rsidR="00CF7132" w:rsidRDefault="00171B71" w:rsidP="00E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Сводная бюджетная роспись</w:t>
            </w:r>
            <w:r w:rsidR="00BC5DB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на 01.04.2022г.</w:t>
            </w: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171B71" w:rsidRPr="00E67971" w:rsidRDefault="001C6227" w:rsidP="001C6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997A93" w:rsidRPr="00E67971">
              <w:rPr>
                <w:b/>
                <w:sz w:val="20"/>
                <w:szCs w:val="20"/>
              </w:rPr>
              <w:t>тыс. руб</w:t>
            </w:r>
            <w:r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1417" w:type="dxa"/>
          </w:tcPr>
          <w:p w:rsidR="000E69B2" w:rsidRDefault="00171B71" w:rsidP="00E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Исполнен</w:t>
            </w:r>
            <w:r w:rsidR="009A221B"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</w:t>
            </w: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171B71" w:rsidRPr="00E67971" w:rsidRDefault="000E69B2" w:rsidP="00E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(</w:t>
            </w:r>
            <w:r w:rsidR="00997A93" w:rsidRPr="00E67971">
              <w:rPr>
                <w:b/>
                <w:sz w:val="20"/>
                <w:szCs w:val="20"/>
              </w:rPr>
              <w:t>тыс. руб</w:t>
            </w:r>
            <w:r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1418" w:type="dxa"/>
          </w:tcPr>
          <w:p w:rsidR="009A221B" w:rsidRPr="00E67971" w:rsidRDefault="00171B71" w:rsidP="00E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  <w:p w:rsidR="00ED1A73" w:rsidRDefault="00171B71" w:rsidP="00E724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исполнения утвержден</w:t>
            </w:r>
          </w:p>
          <w:p w:rsidR="00171B71" w:rsidRPr="00E67971" w:rsidRDefault="00171B71" w:rsidP="00ED1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ного</w:t>
            </w:r>
            <w:proofErr w:type="spellEnd"/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DE4E5F" w:rsidRPr="00E67971" w:rsidRDefault="00171B71" w:rsidP="00E724C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%</w:t>
            </w:r>
          </w:p>
          <w:p w:rsidR="00620B03" w:rsidRPr="00E67971" w:rsidRDefault="00171B71" w:rsidP="00E724C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исполнения сводной бюджет</w:t>
            </w:r>
          </w:p>
          <w:p w:rsidR="00171B71" w:rsidRPr="00E67971" w:rsidRDefault="00171B71" w:rsidP="00E724C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ной росписи</w:t>
            </w:r>
          </w:p>
        </w:tc>
      </w:tr>
      <w:tr w:rsidR="00780BAC" w:rsidTr="004722A6">
        <w:tc>
          <w:tcPr>
            <w:tcW w:w="2518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47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</w:tcPr>
          <w:p w:rsidR="00171B71" w:rsidRPr="00E67971" w:rsidRDefault="00171B71" w:rsidP="00F17189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42D15" w:rsidTr="004722A6">
        <w:tc>
          <w:tcPr>
            <w:tcW w:w="2518" w:type="dxa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Муниципальные программы муниципального района </w:t>
            </w:r>
            <w:proofErr w:type="spellStart"/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1559" w:type="dxa"/>
            <w:vAlign w:val="center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469 884,232</w:t>
            </w:r>
          </w:p>
        </w:tc>
        <w:tc>
          <w:tcPr>
            <w:tcW w:w="1447" w:type="dxa"/>
            <w:vAlign w:val="center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469 884,232</w:t>
            </w:r>
          </w:p>
        </w:tc>
        <w:tc>
          <w:tcPr>
            <w:tcW w:w="1417" w:type="dxa"/>
            <w:vAlign w:val="center"/>
          </w:tcPr>
          <w:p w:rsidR="00242D15" w:rsidRPr="00E67971" w:rsidRDefault="00BE2E72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62 358,486</w:t>
            </w:r>
          </w:p>
        </w:tc>
        <w:tc>
          <w:tcPr>
            <w:tcW w:w="1418" w:type="dxa"/>
            <w:vAlign w:val="center"/>
          </w:tcPr>
          <w:p w:rsidR="00242D15" w:rsidRPr="00E67971" w:rsidRDefault="008C7910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5" w:type="dxa"/>
            <w:vAlign w:val="center"/>
          </w:tcPr>
          <w:p w:rsidR="00242D15" w:rsidRPr="00E67971" w:rsidRDefault="008C7910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13,3</w:t>
            </w:r>
          </w:p>
        </w:tc>
      </w:tr>
      <w:tr w:rsidR="00242D15" w:rsidTr="004722A6">
        <w:tc>
          <w:tcPr>
            <w:tcW w:w="2518" w:type="dxa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1559" w:type="dxa"/>
            <w:vAlign w:val="center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392,744</w:t>
            </w:r>
          </w:p>
        </w:tc>
        <w:tc>
          <w:tcPr>
            <w:tcW w:w="1447" w:type="dxa"/>
            <w:vAlign w:val="center"/>
          </w:tcPr>
          <w:p w:rsidR="00242D15" w:rsidRPr="00E67971" w:rsidRDefault="00242D15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392,744</w:t>
            </w:r>
          </w:p>
        </w:tc>
        <w:tc>
          <w:tcPr>
            <w:tcW w:w="1417" w:type="dxa"/>
            <w:vAlign w:val="center"/>
          </w:tcPr>
          <w:p w:rsidR="00242D15" w:rsidRPr="00E67971" w:rsidRDefault="006D46A3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242D15" w:rsidRPr="00E67971" w:rsidRDefault="000B2B8E" w:rsidP="00242D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242D15" w:rsidRPr="00E67971" w:rsidRDefault="000B2B8E" w:rsidP="00242D15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984E15" w:rsidTr="004722A6">
        <w:tc>
          <w:tcPr>
            <w:tcW w:w="2518" w:type="dxa"/>
          </w:tcPr>
          <w:p w:rsidR="00984E15" w:rsidRPr="00E67971" w:rsidRDefault="00984E15" w:rsidP="00F1718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984E15" w:rsidRPr="00E67971" w:rsidRDefault="004F1B23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470 276,976</w:t>
            </w:r>
          </w:p>
        </w:tc>
        <w:tc>
          <w:tcPr>
            <w:tcW w:w="1447" w:type="dxa"/>
            <w:vAlign w:val="center"/>
          </w:tcPr>
          <w:p w:rsidR="00984E15" w:rsidRPr="00E67971" w:rsidRDefault="00344FE7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47</w:t>
            </w:r>
            <w:r w:rsidR="00CE6FD0"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0</w:t>
            </w: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 276,976</w:t>
            </w:r>
          </w:p>
        </w:tc>
        <w:tc>
          <w:tcPr>
            <w:tcW w:w="1417" w:type="dxa"/>
            <w:vAlign w:val="center"/>
          </w:tcPr>
          <w:p w:rsidR="00984E15" w:rsidRPr="00E67971" w:rsidRDefault="00875830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62 358,486</w:t>
            </w:r>
          </w:p>
        </w:tc>
        <w:tc>
          <w:tcPr>
            <w:tcW w:w="1418" w:type="dxa"/>
            <w:vAlign w:val="center"/>
          </w:tcPr>
          <w:p w:rsidR="00984E15" w:rsidRPr="00E67971" w:rsidRDefault="00546F97" w:rsidP="008902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5" w:type="dxa"/>
            <w:vAlign w:val="center"/>
          </w:tcPr>
          <w:p w:rsidR="00984E15" w:rsidRPr="00E67971" w:rsidRDefault="00546F97" w:rsidP="0089029B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13,3</w:t>
            </w:r>
          </w:p>
        </w:tc>
      </w:tr>
    </w:tbl>
    <w:p w:rsidR="004F129E" w:rsidRPr="00397991" w:rsidRDefault="00EB06DF" w:rsidP="00177A33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="004F129E" w:rsidRPr="00397991">
        <w:rPr>
          <w:rFonts w:eastAsiaTheme="minorHAnsi"/>
          <w:sz w:val="27"/>
          <w:szCs w:val="27"/>
          <w:lang w:eastAsia="en-US"/>
        </w:rPr>
        <w:t>Исполнение бюджета</w:t>
      </w:r>
      <w:r w:rsidR="00A4395C" w:rsidRPr="00397991">
        <w:rPr>
          <w:rFonts w:eastAsiaTheme="minorHAnsi"/>
          <w:sz w:val="27"/>
          <w:szCs w:val="27"/>
          <w:lang w:eastAsia="en-US"/>
        </w:rPr>
        <w:t xml:space="preserve"> </w:t>
      </w:r>
      <w:r w:rsidR="00037045">
        <w:rPr>
          <w:rFonts w:eastAsiaTheme="minorHAnsi"/>
          <w:sz w:val="27"/>
          <w:szCs w:val="27"/>
          <w:lang w:eastAsia="en-US"/>
        </w:rPr>
        <w:t xml:space="preserve">муниципального района </w:t>
      </w:r>
      <w:proofErr w:type="spellStart"/>
      <w:r w:rsidR="00037045">
        <w:rPr>
          <w:rFonts w:eastAsiaTheme="minorHAnsi"/>
          <w:sz w:val="27"/>
          <w:szCs w:val="27"/>
          <w:lang w:eastAsia="en-US"/>
        </w:rPr>
        <w:t>Клявлинский</w:t>
      </w:r>
      <w:proofErr w:type="spellEnd"/>
      <w:r w:rsidR="004F129E" w:rsidRPr="00397991">
        <w:rPr>
          <w:rFonts w:eastAsiaTheme="minorHAnsi"/>
          <w:sz w:val="27"/>
          <w:szCs w:val="27"/>
          <w:lang w:eastAsia="en-US"/>
        </w:rPr>
        <w:t xml:space="preserve"> по разделам бюджетной</w:t>
      </w:r>
      <w:r w:rsidR="00893813" w:rsidRPr="00397991">
        <w:rPr>
          <w:rFonts w:eastAsiaTheme="minorHAnsi"/>
          <w:sz w:val="27"/>
          <w:szCs w:val="27"/>
          <w:lang w:eastAsia="en-US"/>
        </w:rPr>
        <w:t xml:space="preserve"> </w:t>
      </w:r>
      <w:r w:rsidR="004F129E" w:rsidRPr="00397991">
        <w:rPr>
          <w:rFonts w:eastAsiaTheme="minorHAnsi"/>
          <w:sz w:val="27"/>
          <w:szCs w:val="27"/>
          <w:lang w:eastAsia="en-US"/>
        </w:rPr>
        <w:t>классификации расходов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D72FF0" w:rsidRDefault="004810C9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397991">
        <w:rPr>
          <w:rFonts w:eastAsiaTheme="minorHAnsi"/>
          <w:sz w:val="27"/>
          <w:szCs w:val="27"/>
          <w:lang w:eastAsia="en-US"/>
        </w:rPr>
        <w:t>Данные об изменении бюджетных ассигнований за январь – март 202</w:t>
      </w:r>
      <w:r w:rsidR="008B26BF">
        <w:rPr>
          <w:rFonts w:eastAsiaTheme="minorHAnsi"/>
          <w:sz w:val="27"/>
          <w:szCs w:val="27"/>
          <w:lang w:eastAsia="en-US"/>
        </w:rPr>
        <w:t>2</w:t>
      </w:r>
      <w:r w:rsidRPr="00397991">
        <w:rPr>
          <w:rFonts w:eastAsiaTheme="minorHAnsi"/>
          <w:sz w:val="27"/>
          <w:szCs w:val="27"/>
          <w:lang w:eastAsia="en-US"/>
        </w:rPr>
        <w:t xml:space="preserve"> года по разделам классификации расходов бюджетов приведены в </w:t>
      </w:r>
      <w:r w:rsidR="00D17F0F">
        <w:rPr>
          <w:rFonts w:eastAsiaTheme="minorHAnsi"/>
          <w:sz w:val="27"/>
          <w:szCs w:val="27"/>
          <w:lang w:eastAsia="en-US"/>
        </w:rPr>
        <w:t>Т</w:t>
      </w:r>
      <w:r w:rsidR="00DA1EA7">
        <w:rPr>
          <w:rFonts w:eastAsiaTheme="minorHAnsi"/>
          <w:sz w:val="27"/>
          <w:szCs w:val="27"/>
          <w:lang w:eastAsia="en-US"/>
        </w:rPr>
        <w:t>аблице №6</w:t>
      </w:r>
    </w:p>
    <w:p w:rsidR="00DA1EA7" w:rsidRPr="000D28E9" w:rsidRDefault="00DA1EA7" w:rsidP="00DA1EA7">
      <w:pPr>
        <w:pStyle w:val="a3"/>
        <w:autoSpaceDE w:val="0"/>
        <w:autoSpaceDN w:val="0"/>
        <w:adjustRightInd w:val="0"/>
        <w:ind w:left="0" w:firstLine="709"/>
        <w:jc w:val="right"/>
        <w:rPr>
          <w:rFonts w:eastAsiaTheme="minorHAnsi"/>
          <w:b/>
          <w:lang w:eastAsia="en-US"/>
        </w:rPr>
      </w:pPr>
      <w:r w:rsidRPr="000D28E9">
        <w:rPr>
          <w:rFonts w:eastAsiaTheme="minorHAnsi"/>
          <w:b/>
          <w:lang w:eastAsia="en-US"/>
        </w:rPr>
        <w:t>Таблица №6</w:t>
      </w:r>
    </w:p>
    <w:tbl>
      <w:tblPr>
        <w:tblW w:w="96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2"/>
        <w:gridCol w:w="567"/>
        <w:gridCol w:w="567"/>
        <w:gridCol w:w="1276"/>
        <w:gridCol w:w="1276"/>
        <w:gridCol w:w="1417"/>
        <w:gridCol w:w="1134"/>
        <w:gridCol w:w="709"/>
      </w:tblGrid>
      <w:tr w:rsidR="0071654B" w:rsidRPr="00D72FF0" w:rsidTr="00097A56">
        <w:trPr>
          <w:trHeight w:val="25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1654B" w:rsidRPr="00D72FF0" w:rsidRDefault="0071654B" w:rsidP="00D72FF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54B" w:rsidRPr="00356E6D" w:rsidRDefault="00356E6D" w:rsidP="00D72FF0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356E6D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Тыс. руб.</w:t>
            </w:r>
          </w:p>
        </w:tc>
      </w:tr>
      <w:tr w:rsidR="0071654B" w:rsidRPr="00D72FF0" w:rsidTr="00E30888">
        <w:trPr>
          <w:trHeight w:val="1468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D57EFF" w:rsidRDefault="0071654B" w:rsidP="00D72F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7EFF">
              <w:rPr>
                <w:rFonts w:eastAsia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D57EFF" w:rsidRDefault="0071654B" w:rsidP="00D72F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57EFF">
              <w:rPr>
                <w:rFonts w:eastAsia="Times New Roman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D57EFF" w:rsidRDefault="0071654B" w:rsidP="00D72F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7EFF">
              <w:rPr>
                <w:rFonts w:eastAsia="Times New Roman"/>
                <w:b/>
                <w:sz w:val="20"/>
                <w:szCs w:val="20"/>
              </w:rPr>
              <w:t>ПР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D57EFF" w:rsidRDefault="0071654B" w:rsidP="00D72F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ассигнования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4B" w:rsidRDefault="0071654B" w:rsidP="00864BC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Изменение объема бюджетных </w:t>
            </w:r>
            <w:proofErr w:type="spellStart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ассигнова</w:t>
            </w:r>
            <w:proofErr w:type="spellEnd"/>
          </w:p>
          <w:p w:rsidR="0071654B" w:rsidRPr="00D57EFF" w:rsidRDefault="0071654B" w:rsidP="00864BCD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ний</w:t>
            </w:r>
            <w:proofErr w:type="spellEnd"/>
            <w:r w:rsidRPr="00D57EFF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E76" w:rsidRDefault="0071654B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Исполне</w:t>
            </w:r>
            <w:proofErr w:type="spellEnd"/>
          </w:p>
          <w:p w:rsidR="0071654B" w:rsidRDefault="0071654B" w:rsidP="007165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E6797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но </w:t>
            </w:r>
          </w:p>
          <w:p w:rsidR="0071654B" w:rsidRPr="00D57EFF" w:rsidRDefault="0071654B" w:rsidP="0071654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54B" w:rsidRPr="00D57EFF" w:rsidRDefault="0071654B" w:rsidP="00D72FF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7EFF">
              <w:rPr>
                <w:rFonts w:eastAsia="Times New Roman"/>
                <w:b/>
                <w:sz w:val="20"/>
                <w:szCs w:val="20"/>
              </w:rPr>
              <w:t>% исполнения</w:t>
            </w:r>
          </w:p>
        </w:tc>
      </w:tr>
      <w:tr w:rsidR="0071654B" w:rsidRPr="00D72FF0" w:rsidTr="008D0EA3">
        <w:trPr>
          <w:trHeight w:val="1468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D57EFF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Первонача</w:t>
            </w:r>
            <w:proofErr w:type="spellEnd"/>
          </w:p>
          <w:p w:rsidR="0071654B" w:rsidRDefault="0071654B" w:rsidP="008E36F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льно</w:t>
            </w:r>
            <w:proofErr w:type="spellEnd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утвержден</w:t>
            </w:r>
          </w:p>
          <w:p w:rsidR="0071654B" w:rsidRPr="00D57EFF" w:rsidRDefault="0071654B" w:rsidP="00356E6D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ный</w:t>
            </w:r>
            <w:proofErr w:type="spellEnd"/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4B" w:rsidRPr="00D57EFF" w:rsidRDefault="0071654B" w:rsidP="00356E6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57EFF">
              <w:rPr>
                <w:rFonts w:eastAsiaTheme="minorHAnsi"/>
                <w:b/>
                <w:sz w:val="20"/>
                <w:szCs w:val="20"/>
                <w:lang w:eastAsia="en-US"/>
              </w:rPr>
              <w:t>Сводная бюджетная роспись по состоянию на 01.04.2022г.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D57EFF" w:rsidRDefault="0071654B" w:rsidP="008E36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1654B" w:rsidRPr="001E37DC" w:rsidTr="00C60EF1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71 381,546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75 767,603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+ 4 386,057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B30543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14 849,007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71654B" w:rsidRPr="001E37DC" w:rsidTr="00C86802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AC509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2 405,237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2 553,241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+ 148,004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348,413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13,6</w:t>
            </w:r>
          </w:p>
        </w:tc>
      </w:tr>
      <w:tr w:rsidR="0071654B" w:rsidRPr="001E37DC" w:rsidTr="00C86802">
        <w:trPr>
          <w:trHeight w:val="102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19 603,539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20 717,166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+1 113,627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4 697,612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22,7</w:t>
            </w:r>
          </w:p>
        </w:tc>
      </w:tr>
      <w:tr w:rsidR="0071654B" w:rsidRPr="001E37DC" w:rsidTr="00C86802">
        <w:trPr>
          <w:trHeight w:val="34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76,285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76,285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</w:p>
        </w:tc>
      </w:tr>
      <w:tr w:rsidR="0071654B" w:rsidRPr="001E37DC" w:rsidTr="00C86802">
        <w:trPr>
          <w:trHeight w:val="12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12 402,311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13 197,682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+ 795,371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2 279,654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17,3</w:t>
            </w:r>
          </w:p>
        </w:tc>
      </w:tr>
      <w:tr w:rsidR="0071654B" w:rsidRPr="001E37DC" w:rsidTr="00C86802">
        <w:trPr>
          <w:trHeight w:val="28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316,459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- 183,541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C86802">
        <w:trPr>
          <w:trHeight w:val="56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36 394,174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38 906,770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+ 2 512,596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4021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7 523,328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19,3</w:t>
            </w:r>
          </w:p>
        </w:tc>
      </w:tr>
      <w:tr w:rsidR="0071654B" w:rsidRPr="001E37DC" w:rsidTr="00C60EF1">
        <w:trPr>
          <w:trHeight w:val="1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28 611,727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221 310,520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+ 192 698,793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4 122,643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987F88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9 197,509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160 002,147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+ 150 804,638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1 999,189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1,2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4 268,148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4 268,148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1 371,002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32,1</w:t>
            </w:r>
          </w:p>
        </w:tc>
      </w:tr>
      <w:tr w:rsidR="0071654B" w:rsidRPr="001E37DC" w:rsidTr="00C86802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14 608,190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56 502,345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+ 41 894,155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08142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659,386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1,2</w:t>
            </w:r>
          </w:p>
        </w:tc>
      </w:tr>
      <w:tr w:rsidR="0071654B" w:rsidRPr="001E37DC" w:rsidTr="00C86802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537,880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537,880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93,066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17,3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32 138,293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13 018,906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- 19 119,387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081422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23,789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23,789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280FB1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22,</w:t>
            </w:r>
            <w:r w:rsidR="00280FB1">
              <w:rPr>
                <w:rFonts w:eastAsia="Lucida Sans Unicode"/>
                <w:color w:val="000000"/>
                <w:sz w:val="20"/>
                <w:szCs w:val="20"/>
              </w:rPr>
              <w:t>7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BA6011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25 224,650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AD7F87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- 25 224,650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BA6011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6 808,643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12 913,906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+ 6 105,263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b/>
                <w:sz w:val="20"/>
                <w:szCs w:val="20"/>
              </w:rPr>
            </w:pPr>
            <w:r w:rsidRPr="00B30543">
              <w:rPr>
                <w:rFonts w:eastAsia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b/>
                <w:sz w:val="20"/>
                <w:szCs w:val="20"/>
              </w:rPr>
            </w:pPr>
            <w:r w:rsidRPr="00B30543">
              <w:rPr>
                <w:rFonts w:eastAsia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b/>
                <w:sz w:val="20"/>
                <w:szCs w:val="20"/>
              </w:rPr>
            </w:pPr>
            <w:r w:rsidRPr="00B30543">
              <w:rPr>
                <w:rFonts w:eastAsia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b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b/>
                <w:color w:val="000000"/>
                <w:sz w:val="20"/>
                <w:szCs w:val="20"/>
              </w:rPr>
              <w:t>+ 400,000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550,000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+ 400,000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B30543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168 887,706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47 597,458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- 121 290,248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11 412,853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Lucida Sans Unicode" w:hAnsi="Calibri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131 402,226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6 331,327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- 125 070,899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1 665,742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F90A8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26,3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33 780,353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35 540,499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+ 1 760,146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9 401,288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26,5</w:t>
            </w:r>
          </w:p>
        </w:tc>
      </w:tr>
      <w:tr w:rsidR="0071654B" w:rsidRPr="001E37DC" w:rsidTr="00C86802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3 495,715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3 726,202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+ 230,487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345,823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9,3</w:t>
            </w:r>
          </w:p>
        </w:tc>
      </w:tr>
      <w:tr w:rsidR="0071654B" w:rsidRPr="001E37DC" w:rsidTr="00C86802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209,412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1 999,430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+ 1 790,018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33 385,266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35 167,697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+ 1 782,431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7 176,373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4A738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4A738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4A738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4A738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33 385,266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99521D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35 167,697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4A738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+ 1 782,431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1B112B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7 176,373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20,4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24 533,852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25 320,405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+ 786,553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3 199,010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1 817,484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1 968,669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+ 151,185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465,529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23,7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2 051,355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2 368,263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+ 316,908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20 565,013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20 883,473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+ 318,460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2 733,481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13,1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</w:tr>
      <w:tr w:rsidR="0071654B" w:rsidRPr="001E37DC" w:rsidTr="007D06F9">
        <w:trPr>
          <w:trHeight w:val="1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3 562,084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3 562,084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740,685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3 562,084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3 562,084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9D6E3F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740,685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71654B" w:rsidRPr="001E37DC" w:rsidTr="0007744F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2 393,411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2 565,016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+ 171,605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662,577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71654B" w:rsidRPr="001E37DC" w:rsidTr="00C86802">
        <w:trPr>
          <w:trHeight w:val="33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2 393,411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2 565,016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+ 171,605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662,577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25,8</w:t>
            </w:r>
          </w:p>
        </w:tc>
      </w:tr>
      <w:tr w:rsidR="0071654B" w:rsidRPr="001E37DC" w:rsidTr="007D06F9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+ 1 200,000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472,331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71654B" w:rsidRPr="001E37DC" w:rsidTr="00C86802">
        <w:trPr>
          <w:trHeight w:val="51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+ 1 200,000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472,331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Cs/>
                <w:color w:val="000000"/>
                <w:sz w:val="20"/>
                <w:szCs w:val="20"/>
              </w:rPr>
              <w:t>22,5</w:t>
            </w:r>
          </w:p>
        </w:tc>
      </w:tr>
      <w:tr w:rsidR="0071654B" w:rsidRPr="001E37DC" w:rsidTr="007D06F9">
        <w:trPr>
          <w:trHeight w:val="76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42 262,877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43 317,287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+ 1 054,410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19 699,218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00"/>
                <w:sz w:val="20"/>
                <w:szCs w:val="20"/>
              </w:rPr>
              <w:t>45,5</w:t>
            </w:r>
          </w:p>
        </w:tc>
      </w:tr>
      <w:tr w:rsidR="0071654B" w:rsidRPr="001E37DC" w:rsidTr="00C86802">
        <w:trPr>
          <w:trHeight w:val="78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24 900,000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24 900,000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17 901,204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72,0</w:t>
            </w:r>
          </w:p>
        </w:tc>
      </w:tr>
      <w:tr w:rsidR="0071654B" w:rsidRPr="001E37DC" w:rsidTr="00C86802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E27F4">
            <w:pPr>
              <w:rPr>
                <w:rFonts w:eastAsia="Times New Roman"/>
                <w:sz w:val="20"/>
                <w:szCs w:val="20"/>
              </w:rPr>
            </w:pPr>
            <w:r w:rsidRPr="00B30543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17 362,877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18 417,287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 w:rsidRPr="00B30543">
              <w:rPr>
                <w:rFonts w:eastAsia="Lucida Sans Unicode"/>
                <w:color w:val="000000"/>
                <w:sz w:val="20"/>
                <w:szCs w:val="20"/>
              </w:rPr>
              <w:t>+ 1 054,410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722B2E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1 798,014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color w:val="000000"/>
                <w:sz w:val="20"/>
                <w:szCs w:val="20"/>
              </w:rPr>
              <w:t>9,8</w:t>
            </w:r>
          </w:p>
        </w:tc>
      </w:tr>
      <w:tr w:rsidR="0071654B" w:rsidRPr="001E37DC" w:rsidTr="007D06F9">
        <w:trPr>
          <w:trHeight w:val="25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4B" w:rsidRPr="00B30543" w:rsidRDefault="0071654B" w:rsidP="00D72FF0">
            <w:pPr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Times New Roman" w:hAnsiTheme="minorHAnsi" w:cs="Arial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212DC6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  <w:t>408 206,762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  <w:t xml:space="preserve"> 470 276,976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71654B" w:rsidP="00D72FF0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</w:pPr>
            <w:r w:rsidRPr="00B30543"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  <w:t>62 070,214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54B" w:rsidRPr="00B30543" w:rsidRDefault="00722B2E" w:rsidP="00722B2E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  <w:t>62 358,486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4B" w:rsidRPr="00B30543" w:rsidRDefault="000E3295" w:rsidP="00C86802">
            <w:pPr>
              <w:widowControl w:val="0"/>
              <w:suppressAutoHyphens/>
              <w:jc w:val="center"/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HAnsi" w:eastAsia="Lucida Sans Unicode" w:hAnsiTheme="minorHAnsi"/>
                <w:b/>
                <w:bCs/>
                <w:color w:val="0000FF"/>
                <w:sz w:val="20"/>
                <w:szCs w:val="20"/>
              </w:rPr>
              <w:t>13,3</w:t>
            </w:r>
          </w:p>
        </w:tc>
      </w:tr>
    </w:tbl>
    <w:p w:rsidR="00D72FF0" w:rsidRPr="001E37DC" w:rsidRDefault="00D72FF0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733EAF" w:rsidRPr="000F42EE" w:rsidRDefault="00733EA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В отчетном периоде значительно была увеличена доля бюджетных ассигнований по разделу «</w:t>
      </w:r>
      <w:r w:rsidR="00871CF5">
        <w:rPr>
          <w:rFonts w:eastAsiaTheme="minorHAnsi"/>
          <w:sz w:val="28"/>
          <w:szCs w:val="28"/>
          <w:lang w:eastAsia="en-US"/>
        </w:rPr>
        <w:t>Национальная экономика</w:t>
      </w:r>
      <w:r w:rsidRPr="000F42EE">
        <w:rPr>
          <w:rFonts w:eastAsiaTheme="minorHAnsi"/>
          <w:sz w:val="28"/>
          <w:szCs w:val="28"/>
          <w:lang w:eastAsia="en-US"/>
        </w:rPr>
        <w:t xml:space="preserve">» на </w:t>
      </w:r>
      <w:r w:rsidR="008656D7">
        <w:rPr>
          <w:rFonts w:eastAsiaTheme="minorHAnsi"/>
          <w:sz w:val="28"/>
          <w:szCs w:val="28"/>
          <w:lang w:eastAsia="en-US"/>
        </w:rPr>
        <w:t>673,5</w:t>
      </w:r>
      <w:r w:rsidRPr="000F42EE">
        <w:rPr>
          <w:rFonts w:eastAsiaTheme="minorHAnsi"/>
          <w:sz w:val="28"/>
          <w:szCs w:val="28"/>
          <w:lang w:eastAsia="en-US"/>
        </w:rPr>
        <w:t>% от первоначально утвержденного бюджета.</w:t>
      </w:r>
    </w:p>
    <w:p w:rsidR="00CB18BF" w:rsidRPr="000F42EE" w:rsidRDefault="006A4E7A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Наиболее низкий уровень исполнения бюджета </w:t>
      </w:r>
      <w:r w:rsidR="004C2DF1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4C2DF1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4C2DF1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по разделам классификации расходов бюджетов отмечается по разделам </w:t>
      </w:r>
      <w:r w:rsidR="00CD5800" w:rsidRPr="000F42EE">
        <w:rPr>
          <w:rFonts w:eastAsiaTheme="minorHAnsi"/>
          <w:sz w:val="28"/>
          <w:szCs w:val="28"/>
          <w:lang w:eastAsia="en-US"/>
        </w:rPr>
        <w:t>«</w:t>
      </w:r>
      <w:r w:rsidR="00CD5800" w:rsidRPr="000F42EE">
        <w:rPr>
          <w:bCs/>
          <w:iCs/>
          <w:sz w:val="28"/>
          <w:szCs w:val="28"/>
        </w:rPr>
        <w:t>Жилищно-коммунальное хозяйство</w:t>
      </w:r>
      <w:r w:rsidR="00CD5800" w:rsidRPr="000F42EE">
        <w:rPr>
          <w:rFonts w:eastAsiaTheme="minorHAnsi"/>
          <w:sz w:val="28"/>
          <w:szCs w:val="28"/>
          <w:lang w:eastAsia="en-US"/>
        </w:rPr>
        <w:t>» (</w:t>
      </w:r>
      <w:r w:rsidR="00CD5800">
        <w:rPr>
          <w:rFonts w:eastAsiaTheme="minorHAnsi"/>
          <w:sz w:val="28"/>
          <w:szCs w:val="28"/>
          <w:lang w:eastAsia="en-US"/>
        </w:rPr>
        <w:t>0,2</w:t>
      </w:r>
      <w:r w:rsidR="00CD5800" w:rsidRPr="000F42EE">
        <w:rPr>
          <w:rFonts w:eastAsiaTheme="minorHAnsi"/>
          <w:sz w:val="28"/>
          <w:szCs w:val="28"/>
          <w:lang w:eastAsia="en-US"/>
        </w:rPr>
        <w:t>%), «</w:t>
      </w:r>
      <w:r w:rsidR="00CD5800" w:rsidRPr="000F42EE">
        <w:rPr>
          <w:bCs/>
          <w:iCs/>
          <w:sz w:val="28"/>
          <w:szCs w:val="28"/>
        </w:rPr>
        <w:t>Национальная экономика</w:t>
      </w:r>
      <w:r w:rsidR="00CD5800" w:rsidRPr="000F42EE">
        <w:rPr>
          <w:rFonts w:eastAsiaTheme="minorHAnsi"/>
          <w:sz w:val="28"/>
          <w:szCs w:val="28"/>
          <w:lang w:eastAsia="en-US"/>
        </w:rPr>
        <w:t>» (</w:t>
      </w:r>
      <w:r w:rsidR="00CD5800">
        <w:rPr>
          <w:rFonts w:eastAsiaTheme="minorHAnsi"/>
          <w:sz w:val="28"/>
          <w:szCs w:val="28"/>
          <w:lang w:eastAsia="en-US"/>
        </w:rPr>
        <w:t>1,9%</w:t>
      </w:r>
      <w:r w:rsidR="00CD5800" w:rsidRPr="000F42EE">
        <w:rPr>
          <w:rFonts w:eastAsiaTheme="minorHAnsi"/>
          <w:sz w:val="28"/>
          <w:szCs w:val="28"/>
          <w:lang w:eastAsia="en-US"/>
        </w:rPr>
        <w:t xml:space="preserve">), </w:t>
      </w:r>
      <w:r w:rsidRPr="000F42EE">
        <w:rPr>
          <w:rFonts w:eastAsiaTheme="minorHAnsi"/>
          <w:sz w:val="28"/>
          <w:szCs w:val="28"/>
          <w:lang w:eastAsia="en-US"/>
        </w:rPr>
        <w:t>«</w:t>
      </w:r>
      <w:r w:rsidR="00805910">
        <w:rPr>
          <w:bCs/>
          <w:sz w:val="28"/>
          <w:szCs w:val="28"/>
        </w:rPr>
        <w:t>Социальная политика</w:t>
      </w:r>
      <w:r w:rsidRPr="000F42EE">
        <w:rPr>
          <w:rFonts w:eastAsiaTheme="minorHAnsi"/>
          <w:sz w:val="28"/>
          <w:szCs w:val="28"/>
          <w:lang w:eastAsia="en-US"/>
        </w:rPr>
        <w:t>» (</w:t>
      </w:r>
      <w:r w:rsidR="00FD166C">
        <w:rPr>
          <w:rFonts w:eastAsiaTheme="minorHAnsi"/>
          <w:sz w:val="28"/>
          <w:szCs w:val="28"/>
          <w:lang w:eastAsia="en-US"/>
        </w:rPr>
        <w:t>12,6</w:t>
      </w:r>
      <w:r w:rsidRPr="000F42EE">
        <w:rPr>
          <w:rFonts w:eastAsiaTheme="minorHAnsi"/>
          <w:sz w:val="28"/>
          <w:szCs w:val="28"/>
          <w:lang w:eastAsia="en-US"/>
        </w:rPr>
        <w:t>%), «</w:t>
      </w:r>
      <w:r w:rsidR="00EC7ED1">
        <w:rPr>
          <w:bCs/>
          <w:iCs/>
          <w:sz w:val="28"/>
          <w:szCs w:val="28"/>
        </w:rPr>
        <w:t>Общегосударственные вопросы</w:t>
      </w:r>
      <w:r w:rsidRPr="000F42EE">
        <w:rPr>
          <w:rFonts w:eastAsiaTheme="minorHAnsi"/>
          <w:sz w:val="28"/>
          <w:szCs w:val="28"/>
          <w:lang w:eastAsia="en-US"/>
        </w:rPr>
        <w:t>» (1</w:t>
      </w:r>
      <w:r w:rsidR="00EC7ED1">
        <w:rPr>
          <w:rFonts w:eastAsiaTheme="minorHAnsi"/>
          <w:sz w:val="28"/>
          <w:szCs w:val="28"/>
          <w:lang w:eastAsia="en-US"/>
        </w:rPr>
        <w:t>9,6</w:t>
      </w:r>
      <w:r w:rsidRPr="000F42EE">
        <w:rPr>
          <w:rFonts w:eastAsiaTheme="minorHAnsi"/>
          <w:sz w:val="28"/>
          <w:szCs w:val="28"/>
          <w:lang w:eastAsia="en-US"/>
        </w:rPr>
        <w:t>%).</w:t>
      </w:r>
    </w:p>
    <w:p w:rsidR="00C83099" w:rsidRPr="000F42EE" w:rsidRDefault="00674BE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Размер утвержденного на 202</w:t>
      </w:r>
      <w:r w:rsidR="00A83BBD">
        <w:rPr>
          <w:rFonts w:eastAsiaTheme="minorHAnsi"/>
          <w:sz w:val="28"/>
          <w:szCs w:val="28"/>
          <w:lang w:eastAsia="en-US"/>
        </w:rPr>
        <w:t>2</w:t>
      </w:r>
      <w:r w:rsidRPr="000F42EE">
        <w:rPr>
          <w:rFonts w:eastAsiaTheme="minorHAnsi"/>
          <w:sz w:val="28"/>
          <w:szCs w:val="28"/>
          <w:lang w:eastAsia="en-US"/>
        </w:rPr>
        <w:t xml:space="preserve"> год резервного фонда составляет 3</w:t>
      </w:r>
      <w:r w:rsidR="001975E8">
        <w:rPr>
          <w:rFonts w:eastAsiaTheme="minorHAnsi"/>
          <w:sz w:val="28"/>
          <w:szCs w:val="28"/>
          <w:lang w:eastAsia="en-US"/>
        </w:rPr>
        <w:t>16,459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 xml:space="preserve">рублей. </w:t>
      </w:r>
      <w:r w:rsidR="00C83099" w:rsidRPr="000F42EE">
        <w:rPr>
          <w:rFonts w:eastAsiaTheme="minorHAnsi"/>
          <w:sz w:val="28"/>
          <w:szCs w:val="28"/>
          <w:lang w:eastAsia="en-US"/>
        </w:rPr>
        <w:t>Средства резервного фонда в отчетном периоде не использовались.</w:t>
      </w:r>
    </w:p>
    <w:p w:rsidR="00397991" w:rsidRPr="000F42EE" w:rsidRDefault="0039799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2) Исполнение </w:t>
      </w:r>
      <w:r w:rsidR="00043E35" w:rsidRPr="000F42EE">
        <w:rPr>
          <w:rFonts w:eastAsiaTheme="minorHAnsi"/>
          <w:sz w:val="28"/>
          <w:szCs w:val="28"/>
          <w:lang w:eastAsia="en-US"/>
        </w:rPr>
        <w:t xml:space="preserve">бюджета </w:t>
      </w:r>
      <w:r w:rsidR="00043E3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043E35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043E35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по ведомственной структуре расходов бюджета </w:t>
      </w:r>
      <w:r w:rsidR="00043E3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043E35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043E35">
        <w:rPr>
          <w:rFonts w:eastAsiaTheme="minorHAnsi"/>
          <w:sz w:val="28"/>
          <w:szCs w:val="28"/>
          <w:lang w:eastAsia="en-US"/>
        </w:rPr>
        <w:t xml:space="preserve"> Самарской области.</w:t>
      </w:r>
    </w:p>
    <w:p w:rsidR="00397991" w:rsidRPr="00291617" w:rsidRDefault="00397991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91617">
        <w:rPr>
          <w:rFonts w:eastAsiaTheme="minorHAnsi"/>
          <w:sz w:val="28"/>
          <w:szCs w:val="28"/>
          <w:lang w:eastAsia="en-US"/>
        </w:rPr>
        <w:t xml:space="preserve">Ведомственной структурой расходов бюджета </w:t>
      </w:r>
      <w:r w:rsidR="0029161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291617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291617">
        <w:rPr>
          <w:rFonts w:eastAsiaTheme="minorHAnsi"/>
          <w:sz w:val="28"/>
          <w:szCs w:val="28"/>
          <w:lang w:eastAsia="en-US"/>
        </w:rPr>
        <w:t xml:space="preserve"> </w:t>
      </w:r>
      <w:r w:rsidRPr="00291617">
        <w:rPr>
          <w:rFonts w:eastAsiaTheme="minorHAnsi"/>
          <w:sz w:val="28"/>
          <w:szCs w:val="28"/>
          <w:lang w:eastAsia="en-US"/>
        </w:rPr>
        <w:t>на 202</w:t>
      </w:r>
      <w:r w:rsidR="00291617">
        <w:rPr>
          <w:rFonts w:eastAsiaTheme="minorHAnsi"/>
          <w:sz w:val="28"/>
          <w:szCs w:val="28"/>
          <w:lang w:eastAsia="en-US"/>
        </w:rPr>
        <w:t>2</w:t>
      </w:r>
      <w:r w:rsidRPr="00291617">
        <w:rPr>
          <w:rFonts w:eastAsiaTheme="minorHAnsi"/>
          <w:sz w:val="28"/>
          <w:szCs w:val="28"/>
          <w:lang w:eastAsia="en-US"/>
        </w:rPr>
        <w:t xml:space="preserve"> год бюджетные назначения в отчетном периоде предусмотрены </w:t>
      </w:r>
      <w:r w:rsidR="00D32EDA">
        <w:rPr>
          <w:rFonts w:eastAsiaTheme="minorHAnsi"/>
          <w:sz w:val="28"/>
          <w:szCs w:val="28"/>
          <w:lang w:eastAsia="en-US"/>
        </w:rPr>
        <w:t>4</w:t>
      </w:r>
      <w:r w:rsidR="00A258AB" w:rsidRPr="00291617">
        <w:rPr>
          <w:rFonts w:eastAsiaTheme="minorHAnsi"/>
          <w:sz w:val="28"/>
          <w:szCs w:val="28"/>
          <w:lang w:eastAsia="en-US"/>
        </w:rPr>
        <w:t xml:space="preserve"> </w:t>
      </w:r>
      <w:r w:rsidRPr="00291617">
        <w:rPr>
          <w:rFonts w:eastAsiaTheme="minorHAnsi"/>
          <w:sz w:val="28"/>
          <w:szCs w:val="28"/>
          <w:lang w:eastAsia="en-US"/>
        </w:rPr>
        <w:t>главным</w:t>
      </w:r>
      <w:r w:rsidR="00D32EDA">
        <w:rPr>
          <w:rFonts w:eastAsiaTheme="minorHAnsi"/>
          <w:sz w:val="28"/>
          <w:szCs w:val="28"/>
          <w:lang w:eastAsia="en-US"/>
        </w:rPr>
        <w:t>и</w:t>
      </w:r>
      <w:r w:rsidRPr="00291617">
        <w:rPr>
          <w:rFonts w:eastAsiaTheme="minorHAnsi"/>
          <w:sz w:val="28"/>
          <w:szCs w:val="28"/>
          <w:lang w:eastAsia="en-US"/>
        </w:rPr>
        <w:t xml:space="preserve"> распорядителям</w:t>
      </w:r>
      <w:r w:rsidR="00D32EDA">
        <w:rPr>
          <w:rFonts w:eastAsiaTheme="minorHAnsi"/>
          <w:sz w:val="28"/>
          <w:szCs w:val="28"/>
          <w:lang w:eastAsia="en-US"/>
        </w:rPr>
        <w:t>и</w:t>
      </w:r>
      <w:r w:rsidRPr="00291617">
        <w:rPr>
          <w:rFonts w:eastAsiaTheme="minorHAnsi"/>
          <w:sz w:val="28"/>
          <w:szCs w:val="28"/>
          <w:lang w:eastAsia="en-US"/>
        </w:rPr>
        <w:t xml:space="preserve"> бюджетных средств </w:t>
      </w:r>
      <w:r w:rsidR="00D32ED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D32ED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D32EDA">
        <w:rPr>
          <w:rFonts w:eastAsiaTheme="minorHAnsi"/>
          <w:sz w:val="28"/>
          <w:szCs w:val="28"/>
          <w:lang w:eastAsia="en-US"/>
        </w:rPr>
        <w:t xml:space="preserve"> Самарской области.</w:t>
      </w:r>
    </w:p>
    <w:p w:rsidR="00D0645D" w:rsidRDefault="00D0645D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91617">
        <w:rPr>
          <w:rFonts w:eastAsiaTheme="minorHAnsi"/>
          <w:sz w:val="28"/>
          <w:szCs w:val="28"/>
          <w:lang w:eastAsia="en-US"/>
        </w:rPr>
        <w:t xml:space="preserve">Исполнение бюджета </w:t>
      </w:r>
      <w:r w:rsidR="00D32EDA">
        <w:rPr>
          <w:rFonts w:eastAsiaTheme="minorHAnsi"/>
          <w:sz w:val="28"/>
          <w:szCs w:val="28"/>
          <w:lang w:eastAsia="en-US"/>
        </w:rPr>
        <w:t>мун</w:t>
      </w:r>
      <w:r w:rsidR="00F35F40">
        <w:rPr>
          <w:rFonts w:eastAsiaTheme="minorHAnsi"/>
          <w:sz w:val="28"/>
          <w:szCs w:val="28"/>
          <w:lang w:eastAsia="en-US"/>
        </w:rPr>
        <w:t xml:space="preserve">иципального района </w:t>
      </w:r>
      <w:proofErr w:type="spellStart"/>
      <w:r w:rsidR="00F35F40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35F40">
        <w:rPr>
          <w:rFonts w:eastAsiaTheme="minorHAnsi"/>
          <w:sz w:val="28"/>
          <w:szCs w:val="28"/>
          <w:lang w:eastAsia="en-US"/>
        </w:rPr>
        <w:t xml:space="preserve"> </w:t>
      </w:r>
      <w:r w:rsidRPr="00291617">
        <w:rPr>
          <w:rFonts w:eastAsiaTheme="minorHAnsi"/>
          <w:sz w:val="28"/>
          <w:szCs w:val="28"/>
          <w:lang w:eastAsia="en-US"/>
        </w:rPr>
        <w:t>за 1 квартал 202</w:t>
      </w:r>
      <w:r w:rsidR="00D32EDA">
        <w:rPr>
          <w:rFonts w:eastAsiaTheme="minorHAnsi"/>
          <w:sz w:val="28"/>
          <w:szCs w:val="28"/>
          <w:lang w:eastAsia="en-US"/>
        </w:rPr>
        <w:t>2</w:t>
      </w:r>
      <w:r w:rsidRPr="00291617">
        <w:rPr>
          <w:rFonts w:eastAsiaTheme="minorHAnsi"/>
          <w:sz w:val="28"/>
          <w:szCs w:val="28"/>
          <w:lang w:eastAsia="en-US"/>
        </w:rPr>
        <w:t xml:space="preserve"> года по ведомственной структуре расходов бюджета </w:t>
      </w:r>
      <w:r w:rsidR="00D32ED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D32ED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D32EDA">
        <w:rPr>
          <w:rFonts w:eastAsiaTheme="minorHAnsi"/>
          <w:sz w:val="28"/>
          <w:szCs w:val="28"/>
          <w:lang w:eastAsia="en-US"/>
        </w:rPr>
        <w:t xml:space="preserve"> </w:t>
      </w:r>
      <w:r w:rsidRPr="00291617">
        <w:rPr>
          <w:rFonts w:eastAsiaTheme="minorHAnsi"/>
          <w:sz w:val="28"/>
          <w:szCs w:val="28"/>
          <w:lang w:eastAsia="en-US"/>
        </w:rPr>
        <w:t xml:space="preserve">приведено в </w:t>
      </w:r>
      <w:r w:rsidR="005F0EF1">
        <w:rPr>
          <w:rFonts w:eastAsiaTheme="minorHAnsi"/>
          <w:sz w:val="28"/>
          <w:szCs w:val="28"/>
          <w:lang w:eastAsia="en-US"/>
        </w:rPr>
        <w:t>Т</w:t>
      </w:r>
      <w:r w:rsidRPr="00291617">
        <w:rPr>
          <w:rFonts w:eastAsiaTheme="minorHAnsi"/>
          <w:sz w:val="28"/>
          <w:szCs w:val="28"/>
          <w:lang w:eastAsia="en-US"/>
        </w:rPr>
        <w:t>аблице</w:t>
      </w:r>
      <w:r w:rsidR="005F0EF1">
        <w:rPr>
          <w:rFonts w:eastAsiaTheme="minorHAnsi"/>
          <w:sz w:val="28"/>
          <w:szCs w:val="28"/>
          <w:lang w:eastAsia="en-US"/>
        </w:rPr>
        <w:t xml:space="preserve"> №</w:t>
      </w:r>
      <w:r w:rsidR="00B42A37">
        <w:rPr>
          <w:rFonts w:eastAsiaTheme="minorHAnsi"/>
          <w:sz w:val="28"/>
          <w:szCs w:val="28"/>
          <w:lang w:eastAsia="en-US"/>
        </w:rPr>
        <w:t>7</w:t>
      </w:r>
    </w:p>
    <w:p w:rsidR="00043E35" w:rsidRPr="000D28E9" w:rsidRDefault="000D28E9" w:rsidP="000D28E9">
      <w:pPr>
        <w:pStyle w:val="a3"/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</w:t>
      </w:r>
      <w:r w:rsidR="00B42A37" w:rsidRPr="000D28E9">
        <w:rPr>
          <w:rFonts w:eastAsiaTheme="minorHAnsi"/>
          <w:b/>
          <w:lang w:eastAsia="en-US"/>
        </w:rPr>
        <w:t>Таблица №7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984"/>
        <w:gridCol w:w="1560"/>
        <w:gridCol w:w="1842"/>
      </w:tblGrid>
      <w:tr w:rsidR="00D8489D" w:rsidTr="00833EA2">
        <w:tc>
          <w:tcPr>
            <w:tcW w:w="846" w:type="dxa"/>
          </w:tcPr>
          <w:p w:rsidR="00D8489D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Код главы</w:t>
            </w:r>
          </w:p>
        </w:tc>
        <w:tc>
          <w:tcPr>
            <w:tcW w:w="3402" w:type="dxa"/>
          </w:tcPr>
          <w:p w:rsidR="00D8489D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8489D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760085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>Утвержденные бюджетные ассигнования по состоянию на 01.04.2022</w:t>
            </w:r>
            <w:r w:rsidR="00760085"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г.</w:t>
            </w:r>
          </w:p>
          <w:p w:rsidR="00D8489D" w:rsidRPr="00CC5D8B" w:rsidRDefault="00760085" w:rsidP="007600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D8489D"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D8489D" w:rsidRPr="00CC5D8B">
              <w:rPr>
                <w:b/>
                <w:sz w:val="20"/>
                <w:szCs w:val="20"/>
              </w:rPr>
              <w:t>тыс. руб</w:t>
            </w:r>
            <w:r w:rsidRPr="00CC5D8B"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1560" w:type="dxa"/>
          </w:tcPr>
          <w:p w:rsidR="00D8489D" w:rsidRPr="00CC5D8B" w:rsidRDefault="00D8489D" w:rsidP="00A40EE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Исполнено </w:t>
            </w:r>
            <w:r w:rsidR="00A40EE4"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Pr="00CC5D8B">
              <w:rPr>
                <w:b/>
                <w:sz w:val="20"/>
                <w:szCs w:val="20"/>
              </w:rPr>
              <w:t>тыс. руб</w:t>
            </w:r>
            <w:r w:rsidR="00760085" w:rsidRPr="00CC5D8B">
              <w:rPr>
                <w:b/>
                <w:sz w:val="20"/>
                <w:szCs w:val="20"/>
              </w:rPr>
              <w:t>лей</w:t>
            </w:r>
            <w:r w:rsidR="00A40EE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760085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Исполнение, </w:t>
            </w:r>
          </w:p>
          <w:p w:rsidR="00D8489D" w:rsidRPr="00CC5D8B" w:rsidRDefault="00D8489D" w:rsidP="008E44AF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b/>
                <w:sz w:val="20"/>
                <w:szCs w:val="20"/>
                <w:lang w:eastAsia="en-US"/>
              </w:rPr>
              <w:t>в %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8E4933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402" w:type="dxa"/>
          </w:tcPr>
          <w:p w:rsidR="00D8489D" w:rsidRPr="00CC5D8B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984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60 825,189</w:t>
            </w:r>
          </w:p>
        </w:tc>
        <w:tc>
          <w:tcPr>
            <w:tcW w:w="1560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23 189,564</w:t>
            </w:r>
          </w:p>
        </w:tc>
        <w:tc>
          <w:tcPr>
            <w:tcW w:w="1842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38,1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4E3C9A" w:rsidP="004E3C9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3402" w:type="dxa"/>
          </w:tcPr>
          <w:p w:rsidR="00D8489D" w:rsidRPr="00CC5D8B" w:rsidRDefault="00D8489D" w:rsidP="00747C59">
            <w:pPr>
              <w:pStyle w:val="a3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984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153 058,930</w:t>
            </w:r>
          </w:p>
        </w:tc>
        <w:tc>
          <w:tcPr>
            <w:tcW w:w="1560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15 030,611</w:t>
            </w:r>
          </w:p>
        </w:tc>
        <w:tc>
          <w:tcPr>
            <w:tcW w:w="1842" w:type="dxa"/>
            <w:vAlign w:val="center"/>
          </w:tcPr>
          <w:p w:rsidR="00D8489D" w:rsidRPr="00CC5D8B" w:rsidRDefault="00D8489D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9,8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4E3C9A" w:rsidP="004E3C9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3402" w:type="dxa"/>
            <w:vAlign w:val="bottom"/>
          </w:tcPr>
          <w:p w:rsidR="00D8489D" w:rsidRPr="00CC5D8B" w:rsidRDefault="00D8489D" w:rsidP="00747C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 </w:t>
            </w:r>
          </w:p>
        </w:tc>
        <w:tc>
          <w:tcPr>
            <w:tcW w:w="1984" w:type="dxa"/>
            <w:vAlign w:val="center"/>
          </w:tcPr>
          <w:p w:rsidR="00D8489D" w:rsidRPr="00CC5D8B" w:rsidRDefault="00AE3212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254 471,977</w:t>
            </w:r>
          </w:p>
        </w:tc>
        <w:tc>
          <w:tcPr>
            <w:tcW w:w="1560" w:type="dxa"/>
            <w:vAlign w:val="center"/>
          </w:tcPr>
          <w:p w:rsidR="00D8489D" w:rsidRPr="00CC5D8B" w:rsidRDefault="00AE3212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23 854,533</w:t>
            </w:r>
          </w:p>
        </w:tc>
        <w:tc>
          <w:tcPr>
            <w:tcW w:w="1842" w:type="dxa"/>
            <w:vAlign w:val="center"/>
          </w:tcPr>
          <w:p w:rsidR="00D8489D" w:rsidRPr="00CC5D8B" w:rsidRDefault="00AE3212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9,4</w:t>
            </w:r>
          </w:p>
        </w:tc>
      </w:tr>
      <w:tr w:rsidR="00D8489D" w:rsidTr="00833EA2">
        <w:tc>
          <w:tcPr>
            <w:tcW w:w="846" w:type="dxa"/>
            <w:vAlign w:val="center"/>
          </w:tcPr>
          <w:p w:rsidR="00D8489D" w:rsidRPr="00CC5D8B" w:rsidRDefault="00930C11" w:rsidP="00930C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3402" w:type="dxa"/>
            <w:vAlign w:val="bottom"/>
          </w:tcPr>
          <w:p w:rsidR="00D8489D" w:rsidRPr="00CC5D8B" w:rsidRDefault="00930C11" w:rsidP="00747C5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 w:rsidRPr="00CC5D8B">
              <w:rPr>
                <w:rFonts w:eastAsia="Times New Roman"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Самарской области</w:t>
            </w:r>
            <w:r w:rsidR="00D8489D" w:rsidRPr="00CC5D8B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8489D" w:rsidRPr="00CC5D8B" w:rsidRDefault="00930C11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1 920,880</w:t>
            </w:r>
          </w:p>
        </w:tc>
        <w:tc>
          <w:tcPr>
            <w:tcW w:w="1560" w:type="dxa"/>
            <w:vAlign w:val="center"/>
          </w:tcPr>
          <w:p w:rsidR="00D8489D" w:rsidRPr="00CC5D8B" w:rsidRDefault="00930C11" w:rsidP="00EE2C64">
            <w:pPr>
              <w:pStyle w:val="a3"/>
              <w:autoSpaceDE w:val="0"/>
              <w:autoSpaceDN w:val="0"/>
              <w:adjustRightInd w:val="0"/>
              <w:ind w:left="0"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283,778</w:t>
            </w:r>
          </w:p>
        </w:tc>
        <w:tc>
          <w:tcPr>
            <w:tcW w:w="1842" w:type="dxa"/>
            <w:vAlign w:val="center"/>
          </w:tcPr>
          <w:p w:rsidR="00D8489D" w:rsidRPr="00CC5D8B" w:rsidRDefault="00930C11" w:rsidP="00EE2C6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C5D8B">
              <w:rPr>
                <w:rFonts w:eastAsiaTheme="minorHAnsi"/>
                <w:sz w:val="20"/>
                <w:szCs w:val="20"/>
                <w:lang w:eastAsia="en-US"/>
              </w:rPr>
              <w:t>14,8</w:t>
            </w:r>
          </w:p>
        </w:tc>
      </w:tr>
    </w:tbl>
    <w:p w:rsidR="00FD6890" w:rsidRDefault="00FD68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29E" w:rsidRPr="000F42EE" w:rsidRDefault="004F129E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3</w:t>
      </w:r>
      <w:r w:rsidR="00893813" w:rsidRPr="000F42EE">
        <w:rPr>
          <w:rFonts w:eastAsiaTheme="minorHAnsi"/>
          <w:sz w:val="28"/>
          <w:szCs w:val="28"/>
          <w:lang w:eastAsia="en-US"/>
        </w:rPr>
        <w:t>)</w:t>
      </w:r>
      <w:r w:rsidRPr="000F42EE">
        <w:rPr>
          <w:rFonts w:eastAsiaTheme="minorHAnsi"/>
          <w:sz w:val="28"/>
          <w:szCs w:val="28"/>
          <w:lang w:eastAsia="en-US"/>
        </w:rPr>
        <w:t xml:space="preserve"> Исполнение бюджета </w:t>
      </w:r>
      <w:r w:rsidR="00CE42E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CE42E7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CE42E7">
        <w:rPr>
          <w:rFonts w:eastAsiaTheme="minorHAnsi"/>
          <w:sz w:val="28"/>
          <w:szCs w:val="28"/>
          <w:lang w:eastAsia="en-US"/>
        </w:rPr>
        <w:t xml:space="preserve"> </w:t>
      </w:r>
      <w:r w:rsidR="009860D4">
        <w:rPr>
          <w:rFonts w:eastAsiaTheme="minorHAnsi"/>
          <w:sz w:val="28"/>
          <w:szCs w:val="28"/>
          <w:lang w:eastAsia="en-US"/>
        </w:rPr>
        <w:t>п</w:t>
      </w:r>
      <w:r w:rsidRPr="000F42EE">
        <w:rPr>
          <w:rFonts w:eastAsiaTheme="minorHAnsi"/>
          <w:sz w:val="28"/>
          <w:szCs w:val="28"/>
          <w:lang w:eastAsia="en-US"/>
        </w:rPr>
        <w:t xml:space="preserve">о </w:t>
      </w:r>
      <w:r w:rsidR="00893813" w:rsidRPr="000F42EE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0F42EE">
        <w:rPr>
          <w:rFonts w:eastAsiaTheme="minorHAnsi"/>
          <w:sz w:val="28"/>
          <w:szCs w:val="28"/>
          <w:lang w:eastAsia="en-US"/>
        </w:rPr>
        <w:t xml:space="preserve">программам </w:t>
      </w:r>
      <w:r w:rsidR="0034129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34129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893813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>и не</w:t>
      </w:r>
      <w:r w:rsid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>программным направлениям деятельности</w:t>
      </w:r>
      <w:r w:rsidR="00EB06DF" w:rsidRPr="000F42EE">
        <w:rPr>
          <w:rFonts w:eastAsiaTheme="minorHAnsi"/>
          <w:sz w:val="28"/>
          <w:szCs w:val="28"/>
          <w:lang w:eastAsia="en-US"/>
        </w:rPr>
        <w:t>.</w:t>
      </w:r>
    </w:p>
    <w:p w:rsidR="008A36F4" w:rsidRPr="008A36F4" w:rsidRDefault="001C2F90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</w:t>
      </w:r>
      <w:r w:rsidR="00A06825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   </w:t>
      </w:r>
      <w:r w:rsidR="008A36F4" w:rsidRPr="008A36F4">
        <w:rPr>
          <w:rFonts w:eastAsia="Lucida Sans Unicode" w:cs="Tahoma"/>
          <w:sz w:val="28"/>
          <w:szCs w:val="28"/>
        </w:rPr>
        <w:t xml:space="preserve">Решением о бюджете на </w:t>
      </w:r>
      <w:r w:rsidR="00A512D5" w:rsidRPr="00471ED0">
        <w:rPr>
          <w:rFonts w:eastAsia="Lucida Sans Unicode" w:cs="Tahoma"/>
          <w:sz w:val="28"/>
          <w:szCs w:val="28"/>
        </w:rPr>
        <w:t>01.04.</w:t>
      </w:r>
      <w:r w:rsidR="008A36F4" w:rsidRPr="008A36F4">
        <w:rPr>
          <w:rFonts w:eastAsia="Lucida Sans Unicode" w:cs="Tahoma"/>
          <w:sz w:val="28"/>
          <w:szCs w:val="28"/>
        </w:rPr>
        <w:t>202</w:t>
      </w:r>
      <w:r w:rsidR="00134A10" w:rsidRPr="00471ED0">
        <w:rPr>
          <w:rFonts w:eastAsia="Lucida Sans Unicode" w:cs="Tahoma"/>
          <w:sz w:val="28"/>
          <w:szCs w:val="28"/>
        </w:rPr>
        <w:t>2</w:t>
      </w:r>
      <w:r w:rsidR="008A36F4" w:rsidRPr="008A36F4">
        <w:rPr>
          <w:rFonts w:eastAsia="Lucida Sans Unicode" w:cs="Tahoma"/>
          <w:sz w:val="28"/>
          <w:szCs w:val="28"/>
        </w:rPr>
        <w:t xml:space="preserve"> год</w:t>
      </w:r>
      <w:r w:rsidR="00A512D5" w:rsidRPr="00471ED0">
        <w:rPr>
          <w:rFonts w:eastAsia="Lucida Sans Unicode" w:cs="Tahoma"/>
          <w:sz w:val="28"/>
          <w:szCs w:val="28"/>
        </w:rPr>
        <w:t>а</w:t>
      </w:r>
      <w:r w:rsidR="008A36F4" w:rsidRPr="008A36F4">
        <w:rPr>
          <w:rFonts w:eastAsia="Lucida Sans Unicode" w:cs="Tahoma"/>
          <w:sz w:val="28"/>
          <w:szCs w:val="28"/>
        </w:rPr>
        <w:t xml:space="preserve"> утверждены бюджетные ассигнования на реализацию </w:t>
      </w:r>
      <w:r w:rsidR="00134A10" w:rsidRPr="00471ED0">
        <w:rPr>
          <w:rFonts w:eastAsia="Lucida Sans Unicode" w:cs="Tahoma"/>
          <w:sz w:val="28"/>
          <w:szCs w:val="28"/>
        </w:rPr>
        <w:t>2</w:t>
      </w:r>
      <w:r w:rsidR="001144E7" w:rsidRPr="00471ED0">
        <w:rPr>
          <w:rFonts w:eastAsia="Lucida Sans Unicode" w:cs="Tahoma"/>
          <w:sz w:val="28"/>
          <w:szCs w:val="28"/>
        </w:rPr>
        <w:t>4</w:t>
      </w:r>
      <w:r w:rsidR="008A36F4" w:rsidRPr="008A36F4">
        <w:rPr>
          <w:rFonts w:eastAsia="Lucida Sans Unicode" w:cs="Tahoma"/>
          <w:sz w:val="28"/>
          <w:szCs w:val="28"/>
        </w:rPr>
        <w:t xml:space="preserve"> муниципальных программ и </w:t>
      </w:r>
      <w:proofErr w:type="spellStart"/>
      <w:r w:rsidR="008A36F4" w:rsidRPr="008A36F4">
        <w:rPr>
          <w:rFonts w:eastAsia="Lucida Sans Unicode" w:cs="Tahoma"/>
          <w:sz w:val="28"/>
          <w:szCs w:val="28"/>
        </w:rPr>
        <w:t>непрограмных</w:t>
      </w:r>
      <w:proofErr w:type="spellEnd"/>
      <w:r w:rsidR="008A36F4" w:rsidRPr="008A36F4">
        <w:rPr>
          <w:rFonts w:eastAsia="Lucida Sans Unicode" w:cs="Tahoma"/>
          <w:sz w:val="28"/>
          <w:szCs w:val="28"/>
        </w:rPr>
        <w:t xml:space="preserve"> мероприятий в размере </w:t>
      </w:r>
      <w:r w:rsidR="00134A10" w:rsidRPr="00471ED0">
        <w:rPr>
          <w:rFonts w:eastAsia="Lucida Sans Unicode" w:cs="Tahoma"/>
          <w:sz w:val="28"/>
          <w:szCs w:val="28"/>
        </w:rPr>
        <w:t>470 276,976</w:t>
      </w:r>
      <w:r w:rsidR="008A36F4" w:rsidRPr="008A36F4">
        <w:rPr>
          <w:rFonts w:eastAsia="Lucida Sans Unicode" w:cs="Tahoma"/>
          <w:sz w:val="28"/>
          <w:szCs w:val="28"/>
        </w:rPr>
        <w:t xml:space="preserve"> тыс. рублей, из них:</w:t>
      </w:r>
    </w:p>
    <w:p w:rsidR="008A36F4" w:rsidRPr="008A36F4" w:rsidRDefault="008A36F4" w:rsidP="008A36F4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8"/>
          <w:szCs w:val="28"/>
        </w:rPr>
      </w:pPr>
      <w:r w:rsidRPr="008A36F4">
        <w:rPr>
          <w:rFonts w:eastAsia="Lucida Sans Unicode" w:cs="Tahoma"/>
          <w:sz w:val="28"/>
          <w:szCs w:val="28"/>
        </w:rPr>
        <w:t xml:space="preserve">      </w:t>
      </w:r>
      <w:r w:rsidR="00A06825">
        <w:rPr>
          <w:rFonts w:eastAsia="Lucida Sans Unicode" w:cs="Tahoma"/>
          <w:sz w:val="28"/>
          <w:szCs w:val="28"/>
        </w:rPr>
        <w:t xml:space="preserve">  </w:t>
      </w:r>
      <w:r w:rsidRPr="008A36F4">
        <w:rPr>
          <w:rFonts w:eastAsia="Lucida Sans Unicode" w:cs="Tahoma"/>
          <w:sz w:val="28"/>
          <w:szCs w:val="28"/>
        </w:rPr>
        <w:t xml:space="preserve">  - на реализацию </w:t>
      </w:r>
      <w:r w:rsidR="001144E7" w:rsidRPr="00471ED0">
        <w:rPr>
          <w:rFonts w:eastAsia="Lucida Sans Unicode" w:cs="Tahoma"/>
          <w:sz w:val="28"/>
          <w:szCs w:val="28"/>
        </w:rPr>
        <w:t xml:space="preserve">23 </w:t>
      </w:r>
      <w:r w:rsidRPr="008A36F4">
        <w:rPr>
          <w:rFonts w:eastAsia="Lucida Sans Unicode" w:cs="Tahoma"/>
          <w:sz w:val="28"/>
          <w:szCs w:val="28"/>
        </w:rPr>
        <w:t xml:space="preserve">муниципальных программ – </w:t>
      </w:r>
      <w:r w:rsidR="00C83933" w:rsidRPr="00471ED0">
        <w:rPr>
          <w:rFonts w:eastAsia="Lucida Sans Unicode" w:cs="Tahoma"/>
          <w:sz w:val="28"/>
          <w:szCs w:val="28"/>
        </w:rPr>
        <w:t>469 884,232</w:t>
      </w:r>
      <w:r w:rsidRPr="008A36F4">
        <w:rPr>
          <w:rFonts w:eastAsia="Lucida Sans Unicode" w:cs="Tahoma"/>
          <w:sz w:val="28"/>
          <w:szCs w:val="28"/>
        </w:rPr>
        <w:t xml:space="preserve"> тыс. рублей, исполнение составило </w:t>
      </w:r>
      <w:r w:rsidR="006043D9" w:rsidRPr="00471ED0">
        <w:rPr>
          <w:rFonts w:eastAsia="Lucida Sans Unicode" w:cs="Tahoma"/>
          <w:sz w:val="28"/>
          <w:szCs w:val="28"/>
        </w:rPr>
        <w:t>62 358,486</w:t>
      </w:r>
      <w:r w:rsidRPr="008A36F4">
        <w:rPr>
          <w:rFonts w:eastAsia="Lucida Sans Unicode" w:cs="Tahoma"/>
          <w:sz w:val="28"/>
          <w:szCs w:val="28"/>
        </w:rPr>
        <w:t xml:space="preserve"> тыс. рублей или </w:t>
      </w:r>
      <w:r w:rsidR="006043D9" w:rsidRPr="00471ED0">
        <w:rPr>
          <w:rFonts w:eastAsia="Lucida Sans Unicode" w:cs="Tahoma"/>
          <w:sz w:val="28"/>
          <w:szCs w:val="28"/>
        </w:rPr>
        <w:t>13,3</w:t>
      </w:r>
      <w:r w:rsidRPr="008A36F4">
        <w:rPr>
          <w:rFonts w:eastAsia="Lucida Sans Unicode" w:cs="Tahoma"/>
          <w:sz w:val="28"/>
          <w:szCs w:val="28"/>
        </w:rPr>
        <w:t>% бюджетных назначений;</w:t>
      </w:r>
    </w:p>
    <w:p w:rsidR="008A36F4" w:rsidRPr="008A36F4" w:rsidRDefault="008A36F4" w:rsidP="00BA5DB6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napToGrid w:val="0"/>
        <w:jc w:val="both"/>
        <w:rPr>
          <w:rFonts w:eastAsia="Lucida Sans Unicode" w:cs="Tahoma"/>
          <w:sz w:val="28"/>
          <w:szCs w:val="28"/>
        </w:rPr>
      </w:pPr>
      <w:r w:rsidRPr="008A36F4">
        <w:rPr>
          <w:rFonts w:eastAsia="Lucida Sans Unicode" w:cs="Tahoma"/>
          <w:sz w:val="28"/>
          <w:szCs w:val="28"/>
        </w:rPr>
        <w:t xml:space="preserve">    </w:t>
      </w:r>
      <w:r w:rsidR="00A06825">
        <w:rPr>
          <w:rFonts w:eastAsia="Lucida Sans Unicode" w:cs="Tahoma"/>
          <w:sz w:val="28"/>
          <w:szCs w:val="28"/>
        </w:rPr>
        <w:t xml:space="preserve">  </w:t>
      </w:r>
      <w:r w:rsidRPr="008A36F4">
        <w:rPr>
          <w:rFonts w:eastAsia="Lucida Sans Unicode" w:cs="Tahoma"/>
          <w:sz w:val="28"/>
          <w:szCs w:val="28"/>
        </w:rPr>
        <w:t xml:space="preserve">    - на непрограммные мероприятия – </w:t>
      </w:r>
      <w:r w:rsidR="00C83933" w:rsidRPr="00471ED0">
        <w:rPr>
          <w:rFonts w:eastAsia="Lucida Sans Unicode" w:cs="Tahoma"/>
          <w:sz w:val="28"/>
          <w:szCs w:val="28"/>
        </w:rPr>
        <w:t>392,744</w:t>
      </w:r>
      <w:r w:rsidRPr="008A36F4">
        <w:rPr>
          <w:rFonts w:eastAsia="Lucida Sans Unicode" w:cs="Tahoma"/>
          <w:sz w:val="28"/>
          <w:szCs w:val="28"/>
        </w:rPr>
        <w:t xml:space="preserve"> тыс. рублей, исполнение составило 0,000 тыс. рублей или 0,0 % бюджетных назначений.</w:t>
      </w:r>
    </w:p>
    <w:p w:rsidR="00E7285C" w:rsidRPr="000F42EE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 xml:space="preserve">Кассовое исполнение бюджета </w:t>
      </w:r>
      <w:r w:rsidR="00F47BF8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47BF8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47BF8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по расходам, предусмотренным на реализацию муниципальных программ </w:t>
      </w:r>
      <w:r w:rsidR="00F47BF8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F47BF8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47BF8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sz w:val="28"/>
          <w:szCs w:val="28"/>
          <w:lang w:eastAsia="en-US"/>
        </w:rPr>
        <w:t xml:space="preserve">составило </w:t>
      </w:r>
      <w:r w:rsidR="001261EA">
        <w:rPr>
          <w:rFonts w:eastAsiaTheme="minorHAnsi"/>
          <w:sz w:val="28"/>
          <w:szCs w:val="28"/>
          <w:lang w:eastAsia="en-US"/>
        </w:rPr>
        <w:t>62 358,486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руб</w:t>
      </w:r>
      <w:r w:rsidR="0046619E">
        <w:rPr>
          <w:rFonts w:eastAsiaTheme="minorHAnsi"/>
          <w:sz w:val="28"/>
          <w:szCs w:val="28"/>
          <w:lang w:eastAsia="en-US"/>
        </w:rPr>
        <w:t>лей</w:t>
      </w:r>
      <w:r w:rsidR="000836BD" w:rsidRPr="000F42EE">
        <w:rPr>
          <w:rFonts w:eastAsiaTheme="minorHAnsi"/>
          <w:sz w:val="28"/>
          <w:szCs w:val="28"/>
          <w:lang w:eastAsia="en-US"/>
        </w:rPr>
        <w:t xml:space="preserve"> или 1</w:t>
      </w:r>
      <w:r w:rsidR="00146F74">
        <w:rPr>
          <w:rFonts w:eastAsiaTheme="minorHAnsi"/>
          <w:sz w:val="28"/>
          <w:szCs w:val="28"/>
          <w:lang w:eastAsia="en-US"/>
        </w:rPr>
        <w:t>3,3</w:t>
      </w:r>
      <w:r w:rsidRPr="000F42EE">
        <w:rPr>
          <w:rFonts w:eastAsiaTheme="minorHAnsi"/>
          <w:sz w:val="28"/>
          <w:szCs w:val="28"/>
          <w:lang w:eastAsia="en-US"/>
        </w:rPr>
        <w:t>% сводной бюджетной росписи.</w:t>
      </w:r>
    </w:p>
    <w:p w:rsidR="00FA56E3" w:rsidRPr="005907CC" w:rsidRDefault="00FA56E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7CC">
        <w:rPr>
          <w:rFonts w:eastAsiaTheme="minorHAnsi"/>
          <w:sz w:val="28"/>
          <w:szCs w:val="28"/>
          <w:lang w:eastAsia="en-US"/>
        </w:rPr>
        <w:t xml:space="preserve">Данные по кассовому исполнению расходов по муниципальным программам </w:t>
      </w:r>
      <w:r w:rsidR="00DB29A8" w:rsidRPr="005907CC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DB29A8" w:rsidRPr="005907CC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DB29A8" w:rsidRPr="005907CC">
        <w:rPr>
          <w:rFonts w:eastAsiaTheme="minorHAnsi"/>
          <w:sz w:val="28"/>
          <w:szCs w:val="28"/>
          <w:lang w:eastAsia="en-US"/>
        </w:rPr>
        <w:t xml:space="preserve"> </w:t>
      </w:r>
      <w:r w:rsidRPr="005907CC">
        <w:rPr>
          <w:rFonts w:eastAsiaTheme="minorHAnsi"/>
          <w:sz w:val="28"/>
          <w:szCs w:val="28"/>
          <w:lang w:eastAsia="en-US"/>
        </w:rPr>
        <w:t xml:space="preserve">за 1 квартал </w:t>
      </w:r>
      <w:r w:rsidR="00DB29A8" w:rsidRPr="005907CC">
        <w:rPr>
          <w:rFonts w:eastAsiaTheme="minorHAnsi"/>
          <w:sz w:val="28"/>
          <w:szCs w:val="28"/>
          <w:lang w:eastAsia="en-US"/>
        </w:rPr>
        <w:t>2022</w:t>
      </w:r>
      <w:r w:rsidRPr="005907CC">
        <w:rPr>
          <w:rFonts w:eastAsiaTheme="minorHAnsi"/>
          <w:sz w:val="28"/>
          <w:szCs w:val="28"/>
          <w:lang w:eastAsia="en-US"/>
        </w:rPr>
        <w:t xml:space="preserve"> года приведены в </w:t>
      </w:r>
      <w:r w:rsidR="0023715D">
        <w:rPr>
          <w:rFonts w:eastAsiaTheme="minorHAnsi"/>
          <w:sz w:val="28"/>
          <w:szCs w:val="28"/>
          <w:lang w:eastAsia="en-US"/>
        </w:rPr>
        <w:t>Т</w:t>
      </w:r>
      <w:r w:rsidRPr="005907CC">
        <w:rPr>
          <w:rFonts w:eastAsiaTheme="minorHAnsi"/>
          <w:sz w:val="28"/>
          <w:szCs w:val="28"/>
          <w:lang w:eastAsia="en-US"/>
        </w:rPr>
        <w:t>аблице</w:t>
      </w:r>
      <w:r w:rsidR="007C1202">
        <w:rPr>
          <w:rFonts w:eastAsiaTheme="minorHAnsi"/>
          <w:sz w:val="28"/>
          <w:szCs w:val="28"/>
          <w:lang w:eastAsia="en-US"/>
        </w:rPr>
        <w:t xml:space="preserve"> №8.</w:t>
      </w:r>
      <w:r w:rsidR="00300642" w:rsidRPr="005907CC">
        <w:rPr>
          <w:rFonts w:eastAsiaTheme="minorHAnsi"/>
          <w:sz w:val="28"/>
          <w:szCs w:val="28"/>
          <w:lang w:eastAsia="en-US"/>
        </w:rPr>
        <w:t xml:space="preserve"> </w:t>
      </w:r>
    </w:p>
    <w:p w:rsidR="00DE660F" w:rsidRPr="00C96FDB" w:rsidRDefault="00C96FDB" w:rsidP="007C1202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Т</w:t>
      </w:r>
      <w:r w:rsidR="007C1202" w:rsidRPr="00C96FDB">
        <w:rPr>
          <w:rFonts w:eastAsiaTheme="minorHAnsi"/>
          <w:b/>
          <w:lang w:eastAsia="en-US"/>
        </w:rPr>
        <w:t>аблица №8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701"/>
        <w:gridCol w:w="1559"/>
      </w:tblGrid>
      <w:tr w:rsidR="00C3516C" w:rsidRPr="005907CC" w:rsidTr="00111E3B">
        <w:trPr>
          <w:trHeight w:val="425"/>
        </w:trPr>
        <w:tc>
          <w:tcPr>
            <w:tcW w:w="704" w:type="dxa"/>
            <w:vMerge w:val="restart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69" w:type="dxa"/>
            <w:vMerge w:val="restart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</w:tcPr>
          <w:p w:rsidR="00364AE7" w:rsidRDefault="00C3516C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Плановые назначения на </w:t>
            </w:r>
            <w:r w:rsidR="00364AE7">
              <w:rPr>
                <w:rFonts w:eastAsiaTheme="minorHAnsi"/>
                <w:b/>
                <w:sz w:val="20"/>
                <w:szCs w:val="20"/>
                <w:lang w:eastAsia="en-US"/>
              </w:rPr>
              <w:t>01.04.2022г.</w:t>
            </w:r>
          </w:p>
          <w:p w:rsidR="00C3516C" w:rsidRPr="005907CC" w:rsidRDefault="00364AE7" w:rsidP="00364AE7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</w:t>
            </w:r>
            <w:r w:rsidR="00C3516C"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C3516C" w:rsidRPr="005907CC">
              <w:rPr>
                <w:b/>
                <w:sz w:val="20"/>
                <w:szCs w:val="20"/>
              </w:rPr>
              <w:t>тыс. руб</w:t>
            </w:r>
            <w:r>
              <w:rPr>
                <w:b/>
                <w:sz w:val="20"/>
                <w:szCs w:val="20"/>
              </w:rPr>
              <w:t>лей)</w:t>
            </w:r>
          </w:p>
        </w:tc>
        <w:tc>
          <w:tcPr>
            <w:tcW w:w="3260" w:type="dxa"/>
            <w:gridSpan w:val="2"/>
          </w:tcPr>
          <w:p w:rsidR="00C3516C" w:rsidRPr="005907CC" w:rsidRDefault="00C3516C" w:rsidP="00364A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Исполнено за 1кв</w:t>
            </w:r>
            <w:r w:rsidR="00364AE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артал </w:t>
            </w: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C3516C" w:rsidRPr="005907CC" w:rsidTr="00111E3B">
        <w:trPr>
          <w:trHeight w:val="502"/>
        </w:trPr>
        <w:tc>
          <w:tcPr>
            <w:tcW w:w="704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</w:tcPr>
          <w:p w:rsidR="00C3516C" w:rsidRPr="005907CC" w:rsidRDefault="00C3516C" w:rsidP="00C3516C">
            <w:pPr>
              <w:autoSpaceDE w:val="0"/>
              <w:autoSpaceDN w:val="0"/>
              <w:adjustRightInd w:val="0"/>
              <w:ind w:firstLine="26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b/>
                <w:sz w:val="20"/>
                <w:szCs w:val="20"/>
                <w:lang w:eastAsia="en-US"/>
              </w:rPr>
              <w:t>% от плана</w:t>
            </w:r>
          </w:p>
        </w:tc>
      </w:tr>
      <w:tr w:rsidR="00C3516C" w:rsidRPr="005907CC" w:rsidTr="00111E3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«Управление  муниципальными финансами и развитие межбюджетных отношений на 2018-2025 годы»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DE50BA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60 </w:t>
            </w:r>
            <w:r w:rsidR="00DE50BA">
              <w:rPr>
                <w:rFonts w:eastAsiaTheme="minorHAnsi"/>
                <w:sz w:val="20"/>
                <w:szCs w:val="20"/>
                <w:lang w:eastAsia="en-US"/>
              </w:rPr>
              <w:t>825</w:t>
            </w: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,189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23 189,564</w:t>
            </w:r>
          </w:p>
        </w:tc>
        <w:tc>
          <w:tcPr>
            <w:tcW w:w="1559" w:type="dxa"/>
            <w:vAlign w:val="center"/>
          </w:tcPr>
          <w:p w:rsidR="00C3516C" w:rsidRPr="005907CC" w:rsidRDefault="00C3516C" w:rsidP="00440353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38,</w:t>
            </w:r>
            <w:r w:rsidR="00440353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</w:tr>
      <w:tr w:rsidR="00C3516C" w:rsidRPr="005907CC" w:rsidTr="00111E3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«Управление имуществом муниципального района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на 2019-2025 годы»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17 858,500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436,688</w:t>
            </w:r>
          </w:p>
        </w:tc>
        <w:tc>
          <w:tcPr>
            <w:tcW w:w="1559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2,4</w:t>
            </w:r>
          </w:p>
        </w:tc>
      </w:tr>
      <w:tr w:rsidR="00C3516C" w:rsidRPr="005907CC" w:rsidTr="00111E3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</w:tcPr>
          <w:p w:rsidR="00C3516C" w:rsidRPr="005907CC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«Развитие сельского хозяйства и регулирования </w:t>
            </w:r>
            <w:r w:rsidRPr="005907C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рынков сельскохозяйственной продукции, сырья и продовольствия в муниципальном районе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на 2019-2025 годы»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9 690,297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1 484,041</w:t>
            </w:r>
          </w:p>
        </w:tc>
        <w:tc>
          <w:tcPr>
            <w:tcW w:w="1559" w:type="dxa"/>
            <w:vAlign w:val="center"/>
          </w:tcPr>
          <w:p w:rsidR="00C3516C" w:rsidRPr="005907CC" w:rsidRDefault="00C3516C" w:rsidP="001363AB">
            <w:pPr>
              <w:tabs>
                <w:tab w:val="left" w:pos="743"/>
                <w:tab w:val="left" w:pos="1026"/>
              </w:tabs>
              <w:autoSpaceDE w:val="0"/>
              <w:autoSpaceDN w:val="0"/>
              <w:adjustRightInd w:val="0"/>
              <w:ind w:right="9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15,3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5907C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69" w:type="dxa"/>
          </w:tcPr>
          <w:p w:rsidR="00C3516C" w:rsidRPr="005907CC" w:rsidRDefault="00C3516C" w:rsidP="00F56923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услуг» муниципального района </w:t>
            </w:r>
            <w:proofErr w:type="spellStart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907CC"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2012-2025 годы»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23 148,411</w:t>
            </w:r>
          </w:p>
        </w:tc>
        <w:tc>
          <w:tcPr>
            <w:tcW w:w="1701" w:type="dxa"/>
            <w:vAlign w:val="center"/>
          </w:tcPr>
          <w:p w:rsidR="00C3516C" w:rsidRPr="005907CC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4 391,670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907CC">
              <w:rPr>
                <w:rFonts w:eastAsiaTheme="minorHAnsi"/>
                <w:sz w:val="20"/>
                <w:szCs w:val="20"/>
                <w:lang w:eastAsia="en-US"/>
              </w:rPr>
              <w:t>19,0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9" w:type="dxa"/>
          </w:tcPr>
          <w:p w:rsidR="00C3516C" w:rsidRPr="00B55CB6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культуры, молодежной политики и спорта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 до 2025 года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38 544,224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3C79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7 555,367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19,6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69" w:type="dxa"/>
          </w:tcPr>
          <w:p w:rsidR="00C3516C" w:rsidRPr="00CE4B6F" w:rsidRDefault="00C3516C" w:rsidP="00735182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«Обеспечение организации образовательного процесса в общеобразовательных учреждениях, расположенных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области»</w:t>
            </w:r>
            <w:r w:rsidR="007D0C69">
              <w:rPr>
                <w:rFonts w:eastAsiaTheme="minorHAnsi"/>
                <w:sz w:val="20"/>
                <w:szCs w:val="20"/>
                <w:lang w:eastAsia="en-US"/>
              </w:rPr>
              <w:t xml:space="preserve"> на 2013-2025 годы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44 450,803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10 752,030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24,2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69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«Поддержка и развитие районной газеты «Знамя Родины» на 2014-2025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2 565,016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662,577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25,8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69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«Развитие муниципального пассажирского транспорта и транспортной инфраструктуры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2013-2025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4 268,148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1 371,002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32,1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</w:tcPr>
          <w:p w:rsidR="00C3516C" w:rsidRPr="00CE4B6F" w:rsidRDefault="00C3516C" w:rsidP="00F17189">
            <w:pPr>
              <w:autoSpaceDE w:val="0"/>
              <w:autoSpaceDN w:val="0"/>
              <w:adjustRightInd w:val="0"/>
              <w:ind w:firstLine="34"/>
              <w:rPr>
                <w:rFonts w:eastAsiaTheme="minorHAnsi"/>
                <w:sz w:val="20"/>
                <w:szCs w:val="20"/>
                <w:lang w:eastAsia="en-US"/>
              </w:rPr>
            </w:pPr>
            <w:r w:rsidRPr="00B55CB6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«Молодой семье – доступное жилье» на 2011-2025 годы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1 186,920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1 186,920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69" w:type="dxa"/>
          </w:tcPr>
          <w:p w:rsidR="00C3516C" w:rsidRDefault="00C3516C" w:rsidP="00B55CB6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2014-2025 годы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56 502,345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659,386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1,2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69" w:type="dxa"/>
          </w:tcPr>
          <w:p w:rsidR="00C3516C" w:rsidRDefault="00C3516C" w:rsidP="00675823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«Природоохранные мероприятия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</w:t>
            </w:r>
            <w:r w:rsidR="00675823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-2022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141,916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23,653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16,7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69" w:type="dxa"/>
          </w:tcPr>
          <w:p w:rsidR="00C3516C" w:rsidRDefault="00C3516C" w:rsidP="001C1CA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«Управление делами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2017-2025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20 185,524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3 999,866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19,8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</w:tcPr>
          <w:p w:rsidR="00C3516C" w:rsidRDefault="00C3516C" w:rsidP="001C1CA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«Поддержка и развитие малого и среднего предпринимательства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области» на 2017-2025 годы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537,880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93,066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17,3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69" w:type="dxa"/>
          </w:tcPr>
          <w:p w:rsidR="00C3516C" w:rsidRDefault="00C3516C" w:rsidP="0050085F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«Развитие муниципального управления и эффективная деятельность органов местного самоуправления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21 289,135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4 915,924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23,1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969" w:type="dxa"/>
          </w:tcPr>
          <w:p w:rsidR="00C3516C" w:rsidRDefault="00C3516C" w:rsidP="00550C14">
            <w:r w:rsidRPr="00C63E9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«Улучшение условий охраны труда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2021-2024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502,463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85,070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16,9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3969" w:type="dxa"/>
          </w:tcPr>
          <w:p w:rsidR="00C3516C" w:rsidRDefault="00C3516C" w:rsidP="00B55CB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«Формирование комфортной городской среды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2018-2024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12 913,906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969" w:type="dxa"/>
          </w:tcPr>
          <w:p w:rsidR="00C3516C" w:rsidRDefault="00C3516C" w:rsidP="00B55CB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«Профилактика терроризма и экстремизма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</w:t>
            </w:r>
            <w:r w:rsidR="00482864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и на 2018-2025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258,069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E4B6F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969" w:type="dxa"/>
          </w:tcPr>
          <w:p w:rsidR="00C3516C" w:rsidRDefault="00C3516C" w:rsidP="00827546">
            <w:r w:rsidRPr="00D3634E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«Создание 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 2019-2025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116,000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969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«Поддержка социально ориентированных некоммерческих организаций в муниципальном районе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» на 2019-2025 годы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100,000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CE4B6F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969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«Комплексное развитие сельских территорий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2020-2025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150 311,850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515,148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0,3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969" w:type="dxa"/>
          </w:tcPr>
          <w:p w:rsidR="00C3516C" w:rsidRDefault="00C3516C" w:rsidP="007E2B83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«Развитие физической культуры и спорта муниципального района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 период  до 2025 года»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307,862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227,095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73,8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969" w:type="dxa"/>
          </w:tcPr>
          <w:p w:rsidR="00C3516C" w:rsidRDefault="00C3516C" w:rsidP="006C6C31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6C6C31">
              <w:rPr>
                <w:rFonts w:eastAsiaTheme="minorHAnsi"/>
                <w:sz w:val="20"/>
                <w:szCs w:val="20"/>
                <w:lang w:eastAsia="en-US"/>
              </w:rPr>
              <w:t xml:space="preserve">«Профилактика правонарушений и обеспечение общественной безопасности в муниципальном районе </w:t>
            </w:r>
            <w:proofErr w:type="spellStart"/>
            <w:r w:rsidRPr="006C6C31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6C6C31">
              <w:rPr>
                <w:rFonts w:eastAsiaTheme="minorHAnsi"/>
                <w:sz w:val="20"/>
                <w:szCs w:val="20"/>
                <w:lang w:eastAsia="en-US"/>
              </w:rPr>
              <w:t xml:space="preserve"> на 2020-2025 годы»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2 258,894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525,641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23,3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969" w:type="dxa"/>
          </w:tcPr>
          <w:p w:rsidR="00C3516C" w:rsidRDefault="00C3516C" w:rsidP="00503678">
            <w:r w:rsidRPr="00864914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503678">
              <w:rPr>
                <w:rFonts w:eastAsiaTheme="minorHAnsi"/>
                <w:sz w:val="20"/>
                <w:szCs w:val="20"/>
                <w:lang w:eastAsia="en-US"/>
              </w:rPr>
              <w:t xml:space="preserve">"Создание условий для эффективного осуществления полномочий Счетной палатой муниципального района </w:t>
            </w:r>
            <w:proofErr w:type="spellStart"/>
            <w:r w:rsidRPr="00503678">
              <w:rPr>
                <w:rFonts w:eastAsiaTheme="minorHAnsi"/>
                <w:sz w:val="20"/>
                <w:szCs w:val="20"/>
                <w:lang w:eastAsia="en-US"/>
              </w:rPr>
              <w:t>Клявлинский</w:t>
            </w:r>
            <w:proofErr w:type="spellEnd"/>
            <w:r w:rsidRPr="00503678">
              <w:rPr>
                <w:rFonts w:eastAsiaTheme="minorHAnsi"/>
                <w:sz w:val="20"/>
                <w:szCs w:val="20"/>
                <w:lang w:eastAsia="en-US"/>
              </w:rPr>
              <w:t xml:space="preserve"> Самарской области на 2021-2025 годы"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1 920,880</w:t>
            </w:r>
          </w:p>
        </w:tc>
        <w:tc>
          <w:tcPr>
            <w:tcW w:w="1701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283,778</w:t>
            </w:r>
          </w:p>
        </w:tc>
        <w:tc>
          <w:tcPr>
            <w:tcW w:w="1559" w:type="dxa"/>
            <w:vAlign w:val="center"/>
          </w:tcPr>
          <w:p w:rsidR="00C3516C" w:rsidRPr="00CE4B6F" w:rsidRDefault="00C3516C" w:rsidP="001363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14,8</w:t>
            </w:r>
          </w:p>
        </w:tc>
      </w:tr>
      <w:tr w:rsidR="00C3516C" w:rsidTr="00111E3B">
        <w:tc>
          <w:tcPr>
            <w:tcW w:w="704" w:type="dxa"/>
            <w:vAlign w:val="center"/>
          </w:tcPr>
          <w:p w:rsidR="00C3516C" w:rsidRPr="00D11B15" w:rsidRDefault="00C3516C" w:rsidP="00A364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C3516C" w:rsidRPr="00D11B15" w:rsidRDefault="00C3516C" w:rsidP="007E2B83">
            <w:pP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 w:rsidRPr="00D11B15"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C3516C" w:rsidRPr="00D11B15" w:rsidRDefault="00C3516C" w:rsidP="0090471E">
            <w:pPr>
              <w:autoSpaceDE w:val="0"/>
              <w:autoSpaceDN w:val="0"/>
              <w:adjustRightInd w:val="0"/>
              <w:ind w:firstLine="29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 w:rsidRPr="00D11B15"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469 884,232</w:t>
            </w:r>
          </w:p>
        </w:tc>
        <w:tc>
          <w:tcPr>
            <w:tcW w:w="1701" w:type="dxa"/>
          </w:tcPr>
          <w:p w:rsidR="00C3516C" w:rsidRPr="00D11B15" w:rsidRDefault="00C3516C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62 358,486</w:t>
            </w:r>
          </w:p>
        </w:tc>
        <w:tc>
          <w:tcPr>
            <w:tcW w:w="1559" w:type="dxa"/>
          </w:tcPr>
          <w:p w:rsidR="00C3516C" w:rsidRPr="00D11B15" w:rsidRDefault="00C3516C" w:rsidP="009047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00FF"/>
                <w:sz w:val="20"/>
                <w:szCs w:val="20"/>
                <w:lang w:eastAsia="en-US"/>
              </w:rPr>
              <w:t>13,3</w:t>
            </w:r>
          </w:p>
        </w:tc>
      </w:tr>
    </w:tbl>
    <w:p w:rsidR="0042130B" w:rsidRDefault="00F44652" w:rsidP="00E05D3D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44E61"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 w:rsidR="00232ED0" w:rsidRPr="000F42EE">
        <w:rPr>
          <w:rFonts w:eastAsiaTheme="minorHAnsi"/>
          <w:sz w:val="28"/>
          <w:szCs w:val="28"/>
          <w:lang w:eastAsia="en-US"/>
        </w:rPr>
        <w:t xml:space="preserve">Из </w:t>
      </w:r>
      <w:r w:rsidR="009E3899">
        <w:rPr>
          <w:rFonts w:eastAsiaTheme="minorHAnsi"/>
          <w:sz w:val="28"/>
          <w:szCs w:val="28"/>
          <w:lang w:eastAsia="en-US"/>
        </w:rPr>
        <w:t>23</w:t>
      </w:r>
      <w:r w:rsidR="00232ED0" w:rsidRPr="000F42EE">
        <w:rPr>
          <w:rFonts w:eastAsiaTheme="minorHAnsi"/>
          <w:sz w:val="28"/>
          <w:szCs w:val="28"/>
          <w:lang w:eastAsia="en-US"/>
        </w:rPr>
        <w:t xml:space="preserve"> муниципальных программ </w:t>
      </w:r>
      <w:r w:rsidR="009E3899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9E389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9E3899">
        <w:rPr>
          <w:rFonts w:eastAsiaTheme="minorHAnsi"/>
          <w:sz w:val="28"/>
          <w:szCs w:val="28"/>
          <w:lang w:eastAsia="en-US"/>
        </w:rPr>
        <w:t xml:space="preserve"> </w:t>
      </w:r>
      <w:r w:rsidR="00232ED0" w:rsidRPr="000F42EE">
        <w:rPr>
          <w:rFonts w:eastAsiaTheme="minorHAnsi"/>
          <w:sz w:val="28"/>
          <w:szCs w:val="28"/>
          <w:lang w:eastAsia="en-US"/>
        </w:rPr>
        <w:t>в отчетном периоде</w:t>
      </w:r>
      <w:r w:rsidR="00A23BAE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232ED0" w:rsidRPr="000F42EE">
        <w:rPr>
          <w:rFonts w:eastAsiaTheme="minorHAnsi"/>
          <w:sz w:val="28"/>
          <w:szCs w:val="28"/>
          <w:lang w:eastAsia="en-US"/>
        </w:rPr>
        <w:t>не осуществлялось финансирование мероприятий муниципальных программ</w:t>
      </w:r>
      <w:r w:rsidR="0042130B">
        <w:rPr>
          <w:rFonts w:eastAsiaTheme="minorHAnsi"/>
          <w:sz w:val="28"/>
          <w:szCs w:val="28"/>
          <w:lang w:eastAsia="en-US"/>
        </w:rPr>
        <w:t>:</w:t>
      </w:r>
    </w:p>
    <w:p w:rsidR="0042130B" w:rsidRDefault="0042130B" w:rsidP="0042130B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2ED0" w:rsidRPr="000F42EE">
        <w:rPr>
          <w:rFonts w:eastAsiaTheme="minorHAnsi"/>
          <w:sz w:val="28"/>
          <w:szCs w:val="28"/>
          <w:lang w:eastAsia="en-US"/>
        </w:rPr>
        <w:t>«</w:t>
      </w:r>
      <w:r w:rsidR="009E3899" w:rsidRPr="009E3899">
        <w:rPr>
          <w:rFonts w:eastAsiaTheme="minorHAnsi"/>
          <w:sz w:val="28"/>
          <w:szCs w:val="28"/>
          <w:lang w:eastAsia="en-US"/>
        </w:rPr>
        <w:t xml:space="preserve">Формирование комфортной городской среды на территории муниципального района </w:t>
      </w:r>
      <w:proofErr w:type="spellStart"/>
      <w:r w:rsidR="009E3899" w:rsidRPr="009E389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9E3899" w:rsidRPr="009E3899">
        <w:rPr>
          <w:rFonts w:eastAsiaTheme="minorHAnsi"/>
          <w:sz w:val="28"/>
          <w:szCs w:val="28"/>
          <w:lang w:eastAsia="en-US"/>
        </w:rPr>
        <w:t xml:space="preserve"> Самарской области на</w:t>
      </w:r>
      <w:r w:rsidR="009E3899">
        <w:rPr>
          <w:rFonts w:eastAsiaTheme="minorHAnsi"/>
          <w:sz w:val="20"/>
          <w:szCs w:val="20"/>
          <w:lang w:eastAsia="en-US"/>
        </w:rPr>
        <w:t xml:space="preserve"> </w:t>
      </w:r>
      <w:r w:rsidR="009E3899" w:rsidRPr="009E3899">
        <w:rPr>
          <w:rFonts w:eastAsiaTheme="minorHAnsi"/>
          <w:sz w:val="28"/>
          <w:szCs w:val="28"/>
          <w:lang w:eastAsia="en-US"/>
        </w:rPr>
        <w:t>2018-2024 годы»</w:t>
      </w:r>
      <w:r w:rsidR="00C21B89">
        <w:rPr>
          <w:rFonts w:eastAsiaTheme="minorHAnsi"/>
          <w:sz w:val="28"/>
          <w:szCs w:val="28"/>
          <w:lang w:eastAsia="en-US"/>
        </w:rPr>
        <w:t>;</w:t>
      </w:r>
      <w:r w:rsidR="0046681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C21B89" w:rsidRDefault="0042130B" w:rsidP="00C21B89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232ED0" w:rsidRPr="0046681D">
        <w:rPr>
          <w:rFonts w:eastAsiaTheme="minorHAnsi"/>
          <w:sz w:val="28"/>
          <w:szCs w:val="28"/>
          <w:lang w:eastAsia="en-US"/>
        </w:rPr>
        <w:t>«</w:t>
      </w:r>
      <w:r w:rsidR="0046681D" w:rsidRPr="0046681D">
        <w:rPr>
          <w:rFonts w:eastAsiaTheme="minorHAnsi"/>
          <w:sz w:val="28"/>
          <w:szCs w:val="28"/>
          <w:lang w:eastAsia="en-US"/>
        </w:rPr>
        <w:t xml:space="preserve">Профилактика терроризма и экстремизма в муниципальном районе </w:t>
      </w:r>
      <w:proofErr w:type="spellStart"/>
      <w:r w:rsidR="0046681D" w:rsidRPr="0046681D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46681D" w:rsidRPr="0046681D">
        <w:rPr>
          <w:rFonts w:eastAsiaTheme="minorHAnsi"/>
          <w:sz w:val="28"/>
          <w:szCs w:val="28"/>
          <w:lang w:eastAsia="en-US"/>
        </w:rPr>
        <w:t xml:space="preserve"> Самарской облас</w:t>
      </w:r>
      <w:r w:rsidR="0046681D">
        <w:rPr>
          <w:rFonts w:eastAsiaTheme="minorHAnsi"/>
          <w:sz w:val="28"/>
          <w:szCs w:val="28"/>
          <w:lang w:eastAsia="en-US"/>
        </w:rPr>
        <w:t>т</w:t>
      </w:r>
      <w:r w:rsidR="0046681D" w:rsidRPr="0046681D">
        <w:rPr>
          <w:rFonts w:eastAsiaTheme="minorHAnsi"/>
          <w:sz w:val="28"/>
          <w:szCs w:val="28"/>
          <w:lang w:eastAsia="en-US"/>
        </w:rPr>
        <w:t>и на 2018-2025 годы»</w:t>
      </w:r>
      <w:r w:rsidR="00C21B89">
        <w:rPr>
          <w:rFonts w:eastAsiaTheme="minorHAnsi"/>
          <w:sz w:val="28"/>
          <w:szCs w:val="28"/>
          <w:lang w:eastAsia="en-US"/>
        </w:rPr>
        <w:t>;</w:t>
      </w:r>
    </w:p>
    <w:p w:rsidR="0079112E" w:rsidRDefault="00C21B89" w:rsidP="0079112E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</w:t>
      </w:r>
      <w:r w:rsidR="00482864" w:rsidRPr="00482864">
        <w:rPr>
          <w:rFonts w:eastAsiaTheme="minorHAnsi"/>
          <w:sz w:val="28"/>
          <w:szCs w:val="28"/>
          <w:lang w:eastAsia="en-US"/>
        </w:rPr>
        <w:t xml:space="preserve">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</w:t>
      </w:r>
      <w:proofErr w:type="spellStart"/>
      <w:r w:rsidR="00482864" w:rsidRPr="00482864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482864" w:rsidRPr="00482864">
        <w:rPr>
          <w:rFonts w:eastAsiaTheme="minorHAnsi"/>
          <w:sz w:val="28"/>
          <w:szCs w:val="28"/>
          <w:lang w:eastAsia="en-US"/>
        </w:rPr>
        <w:t xml:space="preserve"> Самарской области на 2019-2025 годы»</w:t>
      </w:r>
      <w:r w:rsidR="0079112E">
        <w:rPr>
          <w:rFonts w:eastAsiaTheme="minorHAnsi"/>
          <w:sz w:val="28"/>
          <w:szCs w:val="28"/>
          <w:lang w:eastAsia="en-US"/>
        </w:rPr>
        <w:t>;</w:t>
      </w:r>
    </w:p>
    <w:p w:rsidR="00E369B5" w:rsidRDefault="0079112E" w:rsidP="000F3141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0F3141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- </w:t>
      </w:r>
      <w:r w:rsidR="00E369B5" w:rsidRPr="00E369B5">
        <w:rPr>
          <w:rFonts w:eastAsiaTheme="minorHAnsi"/>
          <w:sz w:val="28"/>
          <w:szCs w:val="28"/>
          <w:lang w:eastAsia="en-US"/>
        </w:rPr>
        <w:t xml:space="preserve">«Поддержка социально ориентированных некоммерческих организаций в муниципальном районе </w:t>
      </w:r>
      <w:proofErr w:type="spellStart"/>
      <w:r w:rsidR="00E369B5" w:rsidRPr="00E369B5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E369B5" w:rsidRPr="00E369B5">
        <w:rPr>
          <w:rFonts w:eastAsiaTheme="minorHAnsi"/>
          <w:sz w:val="28"/>
          <w:szCs w:val="28"/>
          <w:lang w:eastAsia="en-US"/>
        </w:rPr>
        <w:t>» на 2019-2025 годы</w:t>
      </w:r>
      <w:r w:rsidR="00F67A53">
        <w:rPr>
          <w:rFonts w:eastAsiaTheme="minorHAnsi"/>
          <w:sz w:val="28"/>
          <w:szCs w:val="28"/>
          <w:lang w:eastAsia="en-US"/>
        </w:rPr>
        <w:t>»</w:t>
      </w:r>
      <w:r w:rsidR="00E369B5">
        <w:rPr>
          <w:rFonts w:eastAsiaTheme="minorHAnsi"/>
          <w:sz w:val="28"/>
          <w:szCs w:val="28"/>
          <w:lang w:eastAsia="en-US"/>
        </w:rPr>
        <w:t>.</w:t>
      </w:r>
    </w:p>
    <w:p w:rsidR="001C3913" w:rsidRDefault="00E369B5" w:rsidP="00E369B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BA5DB6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05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Н</w:t>
      </w:r>
      <w:r w:rsidR="00232ED0" w:rsidRPr="000F42EE">
        <w:rPr>
          <w:rFonts w:eastAsiaTheme="minorHAnsi"/>
          <w:sz w:val="28"/>
          <w:szCs w:val="28"/>
          <w:lang w:eastAsia="en-US"/>
        </w:rPr>
        <w:t xml:space="preserve">изкий процент исполнения </w:t>
      </w:r>
      <w:r w:rsidR="00232ED0" w:rsidRPr="00F365AC">
        <w:rPr>
          <w:rFonts w:eastAsiaTheme="minorHAnsi"/>
          <w:sz w:val="28"/>
          <w:szCs w:val="28"/>
          <w:lang w:eastAsia="en-US"/>
        </w:rPr>
        <w:t xml:space="preserve">имеют </w:t>
      </w:r>
      <w:r w:rsidR="00F365AC" w:rsidRPr="00F365AC">
        <w:rPr>
          <w:rFonts w:eastAsiaTheme="minorHAnsi"/>
          <w:sz w:val="28"/>
          <w:szCs w:val="28"/>
          <w:lang w:eastAsia="en-US"/>
        </w:rPr>
        <w:t>следующие</w:t>
      </w:r>
      <w:r w:rsidR="00232ED0" w:rsidRPr="00F365AC">
        <w:rPr>
          <w:rFonts w:eastAsiaTheme="minorHAnsi"/>
          <w:sz w:val="28"/>
          <w:szCs w:val="28"/>
          <w:lang w:eastAsia="en-US"/>
        </w:rPr>
        <w:t xml:space="preserve"> </w:t>
      </w:r>
      <w:r w:rsidR="00232ED0" w:rsidRPr="000F42EE">
        <w:rPr>
          <w:rFonts w:eastAsiaTheme="minorHAnsi"/>
          <w:sz w:val="28"/>
          <w:szCs w:val="28"/>
          <w:lang w:eastAsia="en-US"/>
        </w:rPr>
        <w:t>муниципальны</w:t>
      </w:r>
      <w:r w:rsidR="0010455D">
        <w:rPr>
          <w:rFonts w:eastAsiaTheme="minorHAnsi"/>
          <w:sz w:val="28"/>
          <w:szCs w:val="28"/>
          <w:lang w:eastAsia="en-US"/>
        </w:rPr>
        <w:t>е</w:t>
      </w:r>
      <w:r w:rsidR="00232ED0" w:rsidRPr="000F42EE">
        <w:rPr>
          <w:rFonts w:eastAsiaTheme="minorHAnsi"/>
          <w:sz w:val="28"/>
          <w:szCs w:val="28"/>
          <w:lang w:eastAsia="en-US"/>
        </w:rPr>
        <w:t xml:space="preserve"> программ</w:t>
      </w:r>
      <w:r w:rsidR="00D615E4">
        <w:rPr>
          <w:rFonts w:eastAsiaTheme="minorHAnsi"/>
          <w:sz w:val="28"/>
          <w:szCs w:val="28"/>
          <w:lang w:eastAsia="en-US"/>
        </w:rPr>
        <w:t>ы</w:t>
      </w:r>
      <w:r w:rsidR="00232ED0" w:rsidRPr="000F42EE">
        <w:rPr>
          <w:rFonts w:eastAsiaTheme="minorHAnsi"/>
          <w:sz w:val="28"/>
          <w:szCs w:val="28"/>
          <w:lang w:eastAsia="en-US"/>
        </w:rPr>
        <w:t xml:space="preserve">: </w:t>
      </w:r>
    </w:p>
    <w:p w:rsidR="00FE6659" w:rsidRDefault="001C3913" w:rsidP="00E369B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</w:t>
      </w:r>
      <w:r w:rsidR="00BA5DB6">
        <w:rPr>
          <w:rFonts w:eastAsiaTheme="minorHAnsi"/>
          <w:sz w:val="28"/>
          <w:szCs w:val="28"/>
          <w:lang w:eastAsia="en-US"/>
        </w:rPr>
        <w:t xml:space="preserve">     </w:t>
      </w:r>
      <w:r w:rsidR="00E05D3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- </w:t>
      </w:r>
      <w:r w:rsidR="00232ED0" w:rsidRPr="000F42EE">
        <w:rPr>
          <w:rFonts w:eastAsiaTheme="minorHAnsi"/>
          <w:sz w:val="28"/>
          <w:szCs w:val="28"/>
          <w:lang w:eastAsia="en-US"/>
        </w:rPr>
        <w:t>«</w:t>
      </w:r>
      <w:r w:rsidR="008E047E" w:rsidRPr="008E047E">
        <w:rPr>
          <w:rFonts w:eastAsiaTheme="minorHAnsi"/>
          <w:sz w:val="28"/>
          <w:szCs w:val="28"/>
          <w:lang w:eastAsia="en-US"/>
        </w:rPr>
        <w:t xml:space="preserve">Муниципальная программа «Комплексное развитие сельских территорий муниципального района </w:t>
      </w:r>
      <w:proofErr w:type="spellStart"/>
      <w:r w:rsidR="008E047E" w:rsidRPr="008E047E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8E047E" w:rsidRPr="008E047E">
        <w:rPr>
          <w:rFonts w:eastAsiaTheme="minorHAnsi"/>
          <w:sz w:val="28"/>
          <w:szCs w:val="28"/>
          <w:lang w:eastAsia="en-US"/>
        </w:rPr>
        <w:t xml:space="preserve"> Самарской области на 2020-2025 годы»</w:t>
      </w:r>
      <w:r w:rsidR="00EB06DF" w:rsidRPr="000F42EE">
        <w:rPr>
          <w:rFonts w:eastAsiaTheme="minorHAnsi"/>
          <w:sz w:val="28"/>
          <w:szCs w:val="28"/>
          <w:lang w:eastAsia="en-US"/>
        </w:rPr>
        <w:t xml:space="preserve"> (0,3%)</w:t>
      </w:r>
      <w:r w:rsidR="00FE6659">
        <w:rPr>
          <w:rFonts w:eastAsiaTheme="minorHAnsi"/>
          <w:sz w:val="28"/>
          <w:szCs w:val="28"/>
          <w:lang w:eastAsia="en-US"/>
        </w:rPr>
        <w:t>;</w:t>
      </w:r>
    </w:p>
    <w:p w:rsidR="008D2B97" w:rsidRDefault="00FE6659" w:rsidP="005C4220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BA5DB6">
        <w:rPr>
          <w:rFonts w:eastAsiaTheme="minorHAnsi"/>
          <w:sz w:val="28"/>
          <w:szCs w:val="28"/>
          <w:lang w:eastAsia="en-US"/>
        </w:rPr>
        <w:t xml:space="preserve">     </w:t>
      </w:r>
      <w:r w:rsidR="00E05D3D">
        <w:rPr>
          <w:rFonts w:eastAsiaTheme="minorHAnsi"/>
          <w:sz w:val="28"/>
          <w:szCs w:val="28"/>
          <w:lang w:eastAsia="en-US"/>
        </w:rPr>
        <w:t xml:space="preserve"> </w:t>
      </w:r>
      <w:r w:rsidR="007917FA">
        <w:rPr>
          <w:rFonts w:eastAsiaTheme="minorHAnsi"/>
          <w:sz w:val="28"/>
          <w:szCs w:val="28"/>
          <w:lang w:eastAsia="en-US"/>
        </w:rPr>
        <w:t xml:space="preserve">  - </w:t>
      </w:r>
      <w:r w:rsidR="007917FA" w:rsidRPr="000F42EE">
        <w:rPr>
          <w:rFonts w:eastAsiaTheme="minorHAnsi"/>
          <w:sz w:val="28"/>
          <w:szCs w:val="28"/>
          <w:lang w:eastAsia="en-US"/>
        </w:rPr>
        <w:t>«</w:t>
      </w:r>
      <w:r w:rsidR="007917FA" w:rsidRPr="008E047E"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 w:rsidR="00445809" w:rsidRPr="00445809">
        <w:rPr>
          <w:rFonts w:eastAsiaTheme="minorHAnsi"/>
          <w:sz w:val="28"/>
          <w:szCs w:val="28"/>
          <w:lang w:eastAsia="en-US"/>
        </w:rPr>
        <w:t xml:space="preserve">«Модернизация и развитие автомобильных дорог общего пользования местного значения вне границ населенных пунктов в границах муниципального района </w:t>
      </w:r>
      <w:proofErr w:type="spellStart"/>
      <w:r w:rsidR="00445809" w:rsidRPr="00445809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445809" w:rsidRPr="00445809">
        <w:rPr>
          <w:rFonts w:eastAsiaTheme="minorHAnsi"/>
          <w:sz w:val="28"/>
          <w:szCs w:val="28"/>
          <w:lang w:eastAsia="en-US"/>
        </w:rPr>
        <w:t xml:space="preserve"> Самарской области на 2014-2025 годы</w:t>
      </w:r>
      <w:r w:rsidR="00445809">
        <w:rPr>
          <w:rFonts w:eastAsiaTheme="minorHAnsi"/>
          <w:sz w:val="28"/>
          <w:szCs w:val="28"/>
          <w:lang w:eastAsia="en-US"/>
        </w:rPr>
        <w:t xml:space="preserve"> (1,2%)</w:t>
      </w:r>
      <w:r w:rsidR="008D2B97">
        <w:rPr>
          <w:rFonts w:eastAsiaTheme="minorHAnsi"/>
          <w:sz w:val="28"/>
          <w:szCs w:val="28"/>
          <w:lang w:eastAsia="en-US"/>
        </w:rPr>
        <w:t>;</w:t>
      </w:r>
    </w:p>
    <w:p w:rsidR="00613F44" w:rsidRDefault="008D2B97" w:rsidP="005C4220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544377" w:rsidRPr="000F42EE">
        <w:rPr>
          <w:rFonts w:eastAsiaTheme="minorHAnsi"/>
          <w:sz w:val="28"/>
          <w:szCs w:val="28"/>
          <w:lang w:eastAsia="en-US"/>
        </w:rPr>
        <w:t>«</w:t>
      </w:r>
      <w:r w:rsidR="00544377" w:rsidRPr="008E047E">
        <w:rPr>
          <w:rFonts w:eastAsiaTheme="minorHAnsi"/>
          <w:sz w:val="28"/>
          <w:szCs w:val="28"/>
          <w:lang w:eastAsia="en-US"/>
        </w:rPr>
        <w:t xml:space="preserve">Муниципальная программа </w:t>
      </w:r>
      <w:r w:rsidR="005C0CDF" w:rsidRPr="005C0CDF">
        <w:rPr>
          <w:rFonts w:eastAsiaTheme="minorHAnsi"/>
          <w:sz w:val="28"/>
          <w:szCs w:val="28"/>
          <w:lang w:eastAsia="en-US"/>
        </w:rPr>
        <w:t xml:space="preserve">«Управление имуществом муниципального района </w:t>
      </w:r>
      <w:proofErr w:type="spellStart"/>
      <w:r w:rsidR="005C0CDF" w:rsidRPr="005C0CDF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5C0CDF" w:rsidRPr="005C0CDF">
        <w:rPr>
          <w:rFonts w:eastAsiaTheme="minorHAnsi"/>
          <w:sz w:val="28"/>
          <w:szCs w:val="28"/>
          <w:lang w:eastAsia="en-US"/>
        </w:rPr>
        <w:t xml:space="preserve"> на 2019-2025 годы»</w:t>
      </w:r>
      <w:r w:rsidR="00F365AC">
        <w:rPr>
          <w:rFonts w:eastAsiaTheme="minorHAnsi"/>
          <w:sz w:val="28"/>
          <w:szCs w:val="28"/>
          <w:lang w:eastAsia="en-US"/>
        </w:rPr>
        <w:t xml:space="preserve"> (2,4%).</w:t>
      </w:r>
    </w:p>
    <w:p w:rsidR="00FD73AF" w:rsidRPr="00CF6A03" w:rsidRDefault="00EB06DF" w:rsidP="00F1718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F6A03">
        <w:rPr>
          <w:rFonts w:eastAsiaTheme="minorHAnsi"/>
          <w:sz w:val="28"/>
          <w:szCs w:val="28"/>
          <w:lang w:eastAsia="en-US"/>
        </w:rPr>
        <w:t xml:space="preserve">4) </w:t>
      </w:r>
      <w:r w:rsidR="00FD73AF" w:rsidRPr="00CF6A03">
        <w:rPr>
          <w:rFonts w:eastAsiaTheme="minorHAnsi"/>
          <w:sz w:val="28"/>
          <w:szCs w:val="28"/>
          <w:lang w:eastAsia="en-US"/>
        </w:rPr>
        <w:t xml:space="preserve">Исполнение бюджета </w:t>
      </w:r>
      <w:r w:rsidR="00CF6A03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CF6A03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FD73AF" w:rsidRPr="00CF6A03">
        <w:rPr>
          <w:rFonts w:eastAsiaTheme="minorHAnsi"/>
          <w:sz w:val="28"/>
          <w:szCs w:val="28"/>
          <w:lang w:eastAsia="en-US"/>
        </w:rPr>
        <w:t xml:space="preserve"> по расходам, предусмотренным на осуществление бюджетных инвестиций</w:t>
      </w:r>
      <w:r w:rsidRPr="00CF6A03">
        <w:rPr>
          <w:rFonts w:eastAsiaTheme="minorHAnsi"/>
          <w:sz w:val="28"/>
          <w:szCs w:val="28"/>
          <w:lang w:eastAsia="en-US"/>
        </w:rPr>
        <w:t>.</w:t>
      </w:r>
    </w:p>
    <w:p w:rsidR="00020114" w:rsidRPr="000F42EE" w:rsidRDefault="0002011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6A03">
        <w:rPr>
          <w:rFonts w:eastAsiaTheme="minorHAnsi"/>
          <w:sz w:val="28"/>
          <w:szCs w:val="28"/>
          <w:lang w:eastAsia="en-US"/>
        </w:rPr>
        <w:t xml:space="preserve">Общий объем расходов на осуществление бюджетных инвестиций, предусмотренный сводной бюджетной росписью составил </w:t>
      </w:r>
      <w:r w:rsidR="00486C50">
        <w:rPr>
          <w:rFonts w:eastAsiaTheme="minorHAnsi"/>
          <w:sz w:val="28"/>
          <w:szCs w:val="28"/>
          <w:lang w:eastAsia="en-US"/>
        </w:rPr>
        <w:t>159 248,729</w:t>
      </w:r>
      <w:r w:rsidR="00B141DD" w:rsidRPr="00CF6A03">
        <w:rPr>
          <w:sz w:val="28"/>
          <w:szCs w:val="28"/>
        </w:rPr>
        <w:t> </w:t>
      </w:r>
      <w:r w:rsidRPr="00CF6A03">
        <w:rPr>
          <w:rFonts w:eastAsiaTheme="minorHAnsi"/>
          <w:sz w:val="28"/>
          <w:szCs w:val="28"/>
          <w:lang w:eastAsia="en-US"/>
        </w:rPr>
        <w:t>тыс.</w:t>
      </w:r>
      <w:r w:rsidR="00B141DD" w:rsidRPr="00CF6A03">
        <w:rPr>
          <w:sz w:val="28"/>
          <w:szCs w:val="28"/>
        </w:rPr>
        <w:t> </w:t>
      </w:r>
      <w:r w:rsidRPr="00CF6A03">
        <w:rPr>
          <w:rFonts w:eastAsiaTheme="minorHAnsi"/>
          <w:sz w:val="28"/>
          <w:szCs w:val="28"/>
          <w:lang w:eastAsia="en-US"/>
        </w:rPr>
        <w:t xml:space="preserve">рублей. Кассовое исполнение по данным расходам составило </w:t>
      </w:r>
      <w:r w:rsidR="00486C50">
        <w:rPr>
          <w:rFonts w:eastAsiaTheme="minorHAnsi"/>
          <w:sz w:val="28"/>
          <w:szCs w:val="28"/>
          <w:lang w:eastAsia="en-US"/>
        </w:rPr>
        <w:t>0,000 тыс. рублей</w:t>
      </w:r>
      <w:r w:rsidRPr="00CF6A03">
        <w:rPr>
          <w:rFonts w:eastAsiaTheme="minorHAnsi"/>
          <w:sz w:val="28"/>
          <w:szCs w:val="28"/>
          <w:lang w:eastAsia="en-US"/>
        </w:rPr>
        <w:t xml:space="preserve"> или </w:t>
      </w:r>
      <w:r w:rsidR="00486C50">
        <w:rPr>
          <w:rFonts w:eastAsiaTheme="minorHAnsi"/>
          <w:sz w:val="28"/>
          <w:szCs w:val="28"/>
          <w:lang w:eastAsia="en-US"/>
        </w:rPr>
        <w:t>0</w:t>
      </w:r>
      <w:r w:rsidRPr="00CF6A03">
        <w:rPr>
          <w:rFonts w:eastAsiaTheme="minorHAnsi"/>
          <w:sz w:val="28"/>
          <w:szCs w:val="28"/>
          <w:lang w:eastAsia="en-US"/>
        </w:rPr>
        <w:t>% сводной бюджетной росписи.</w:t>
      </w:r>
    </w:p>
    <w:p w:rsidR="004F129E" w:rsidRPr="006262B5" w:rsidRDefault="00893813" w:rsidP="00F17189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 w:rsidRPr="006262B5">
        <w:rPr>
          <w:rFonts w:eastAsiaTheme="minorHAnsi"/>
          <w:b/>
          <w:sz w:val="28"/>
          <w:szCs w:val="28"/>
          <w:lang w:eastAsia="en-US"/>
        </w:rPr>
        <w:t>7</w:t>
      </w:r>
      <w:r w:rsidR="00CD3271" w:rsidRPr="006262B5">
        <w:rPr>
          <w:rFonts w:eastAsiaTheme="minorHAnsi"/>
          <w:b/>
          <w:sz w:val="28"/>
          <w:szCs w:val="28"/>
          <w:lang w:eastAsia="en-US"/>
        </w:rPr>
        <w:t>.4.</w:t>
      </w:r>
      <w:r w:rsidR="004F129E" w:rsidRPr="006262B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41790" w:rsidRPr="006262B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F129E" w:rsidRPr="006262B5">
        <w:rPr>
          <w:rFonts w:eastAsiaTheme="minorHAnsi"/>
          <w:b/>
          <w:sz w:val="28"/>
          <w:szCs w:val="28"/>
          <w:lang w:eastAsia="en-US"/>
        </w:rPr>
        <w:t>Анализ дебиторской и кредиторской задолженности</w:t>
      </w:r>
    </w:p>
    <w:p w:rsidR="001A4E54" w:rsidRPr="006262B5" w:rsidRDefault="001A4E54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2B5">
        <w:rPr>
          <w:rFonts w:eastAsiaTheme="minorHAnsi"/>
          <w:sz w:val="28"/>
          <w:szCs w:val="28"/>
          <w:lang w:eastAsia="en-US"/>
        </w:rPr>
        <w:t xml:space="preserve">Дебиторская и кредиторская задолженность главных распорядителей бюджетных средств </w:t>
      </w:r>
      <w:r w:rsidR="009C0F33" w:rsidRPr="006262B5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9C0F33" w:rsidRPr="006262B5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6262B5">
        <w:rPr>
          <w:rFonts w:eastAsiaTheme="minorHAnsi"/>
          <w:sz w:val="28"/>
          <w:szCs w:val="28"/>
          <w:lang w:eastAsia="en-US"/>
        </w:rPr>
        <w:t xml:space="preserve"> по состоянию на 01.04.202</w:t>
      </w:r>
      <w:r w:rsidR="009C0F33" w:rsidRPr="006262B5">
        <w:rPr>
          <w:rFonts w:eastAsiaTheme="minorHAnsi"/>
          <w:sz w:val="28"/>
          <w:szCs w:val="28"/>
          <w:lang w:eastAsia="en-US"/>
        </w:rPr>
        <w:t>2</w:t>
      </w:r>
      <w:r w:rsidR="00F025B3" w:rsidRPr="006262B5">
        <w:rPr>
          <w:rFonts w:eastAsiaTheme="minorHAnsi"/>
          <w:sz w:val="28"/>
          <w:szCs w:val="28"/>
          <w:lang w:eastAsia="en-US"/>
        </w:rPr>
        <w:t xml:space="preserve"> года </w:t>
      </w:r>
      <w:r w:rsidRPr="006262B5">
        <w:rPr>
          <w:rFonts w:eastAsiaTheme="minorHAnsi"/>
          <w:sz w:val="28"/>
          <w:szCs w:val="28"/>
          <w:lang w:eastAsia="en-US"/>
        </w:rPr>
        <w:t>проанализирована на основании бюджетной отчетности (</w:t>
      </w:r>
      <w:r w:rsidR="00F025B3" w:rsidRPr="006262B5">
        <w:rPr>
          <w:rFonts w:eastAsiaTheme="minorHAnsi"/>
          <w:sz w:val="28"/>
          <w:szCs w:val="28"/>
          <w:lang w:eastAsia="en-US"/>
        </w:rPr>
        <w:t xml:space="preserve">ф. </w:t>
      </w:r>
      <w:r w:rsidRPr="006262B5">
        <w:rPr>
          <w:rFonts w:eastAsiaTheme="minorHAnsi"/>
          <w:sz w:val="28"/>
          <w:szCs w:val="28"/>
          <w:lang w:eastAsia="en-US"/>
        </w:rPr>
        <w:t>0503169)</w:t>
      </w:r>
      <w:r w:rsidR="00F025B3" w:rsidRPr="006262B5">
        <w:rPr>
          <w:rFonts w:eastAsiaTheme="minorHAnsi"/>
          <w:sz w:val="28"/>
          <w:szCs w:val="28"/>
          <w:lang w:eastAsia="en-US"/>
        </w:rPr>
        <w:t>.</w:t>
      </w:r>
    </w:p>
    <w:p w:rsidR="001A4E54" w:rsidRDefault="007B76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62B5">
        <w:rPr>
          <w:rFonts w:eastAsiaTheme="minorHAnsi"/>
          <w:sz w:val="28"/>
          <w:szCs w:val="28"/>
          <w:lang w:eastAsia="en-US"/>
        </w:rPr>
        <w:t>По состоянию на 01.04.202</w:t>
      </w:r>
      <w:r w:rsidR="00B914F8" w:rsidRPr="006262B5">
        <w:rPr>
          <w:rFonts w:eastAsiaTheme="minorHAnsi"/>
          <w:sz w:val="28"/>
          <w:szCs w:val="28"/>
          <w:lang w:eastAsia="en-US"/>
        </w:rPr>
        <w:t>2 года</w:t>
      </w:r>
      <w:r w:rsidR="00912AC7" w:rsidRPr="006262B5">
        <w:rPr>
          <w:rFonts w:eastAsiaTheme="minorHAnsi"/>
          <w:sz w:val="28"/>
          <w:szCs w:val="28"/>
          <w:lang w:eastAsia="en-US"/>
        </w:rPr>
        <w:t xml:space="preserve"> </w:t>
      </w:r>
      <w:r w:rsidRPr="006262B5">
        <w:rPr>
          <w:rFonts w:eastAsiaTheme="minorHAnsi"/>
          <w:sz w:val="28"/>
          <w:szCs w:val="28"/>
          <w:lang w:eastAsia="en-US"/>
        </w:rPr>
        <w:t>дебиторская задолженность</w:t>
      </w:r>
      <w:r w:rsidR="001A4E54" w:rsidRPr="006262B5">
        <w:rPr>
          <w:rFonts w:eastAsiaTheme="minorHAnsi"/>
          <w:sz w:val="28"/>
          <w:szCs w:val="28"/>
          <w:lang w:eastAsia="en-US"/>
        </w:rPr>
        <w:t xml:space="preserve"> (за исключением счет</w:t>
      </w:r>
      <w:r w:rsidR="0010608C" w:rsidRPr="006262B5">
        <w:rPr>
          <w:rFonts w:eastAsiaTheme="minorHAnsi"/>
          <w:sz w:val="28"/>
          <w:szCs w:val="28"/>
          <w:lang w:eastAsia="en-US"/>
        </w:rPr>
        <w:t>ов</w:t>
      </w:r>
      <w:r w:rsidR="001A4E54" w:rsidRPr="006262B5">
        <w:rPr>
          <w:rFonts w:eastAsiaTheme="minorHAnsi"/>
          <w:sz w:val="28"/>
          <w:szCs w:val="28"/>
          <w:lang w:eastAsia="en-US"/>
        </w:rPr>
        <w:t xml:space="preserve"> бюджетного учета 1 205 51 000 </w:t>
      </w:r>
      <w:r w:rsidR="0010608C" w:rsidRPr="006262B5">
        <w:rPr>
          <w:rFonts w:eastAsiaTheme="minorHAnsi"/>
          <w:sz w:val="28"/>
          <w:szCs w:val="28"/>
          <w:lang w:eastAsia="en-US"/>
        </w:rPr>
        <w:t>«</w:t>
      </w:r>
      <w:r w:rsidR="001A4E54" w:rsidRPr="006262B5">
        <w:rPr>
          <w:rFonts w:eastAsiaTheme="minorHAnsi"/>
          <w:sz w:val="28"/>
          <w:szCs w:val="28"/>
          <w:lang w:eastAsia="en-US"/>
        </w:rPr>
        <w:t>Расчеты по поступлениям текущего характера от других бюджетов бюджетной системы Российской Федерации</w:t>
      </w:r>
      <w:r w:rsidR="0010608C" w:rsidRPr="006262B5">
        <w:rPr>
          <w:rFonts w:eastAsiaTheme="minorHAnsi"/>
          <w:sz w:val="28"/>
          <w:szCs w:val="28"/>
          <w:lang w:eastAsia="en-US"/>
        </w:rPr>
        <w:t>» и 1 205 61 000 «Расчеты по поступлениям капитального характера от других бюджетов бюджетной системы Российской Федерации»</w:t>
      </w:r>
      <w:r w:rsidR="001A4E54" w:rsidRPr="006262B5">
        <w:rPr>
          <w:rFonts w:eastAsiaTheme="minorHAnsi"/>
          <w:sz w:val="28"/>
          <w:szCs w:val="28"/>
          <w:lang w:eastAsia="en-US"/>
        </w:rPr>
        <w:t xml:space="preserve">) составила </w:t>
      </w:r>
      <w:r w:rsidR="007669FC" w:rsidRPr="006262B5">
        <w:rPr>
          <w:rFonts w:eastAsiaTheme="minorHAnsi"/>
          <w:sz w:val="28"/>
          <w:szCs w:val="28"/>
          <w:lang w:eastAsia="en-US"/>
        </w:rPr>
        <w:t>160 136,38</w:t>
      </w:r>
      <w:r w:rsidR="001201D4" w:rsidRPr="006262B5">
        <w:rPr>
          <w:rFonts w:eastAsiaTheme="minorHAnsi"/>
          <w:sz w:val="28"/>
          <w:szCs w:val="28"/>
          <w:lang w:eastAsia="en-US"/>
        </w:rPr>
        <w:t>8</w:t>
      </w:r>
      <w:r w:rsidR="00B141DD" w:rsidRPr="006262B5">
        <w:rPr>
          <w:sz w:val="28"/>
          <w:szCs w:val="28"/>
        </w:rPr>
        <w:t> </w:t>
      </w:r>
      <w:r w:rsidR="001A4E54" w:rsidRPr="006262B5">
        <w:rPr>
          <w:rFonts w:eastAsiaTheme="minorHAnsi"/>
          <w:sz w:val="28"/>
          <w:szCs w:val="28"/>
          <w:lang w:eastAsia="en-US"/>
        </w:rPr>
        <w:t>тыс.</w:t>
      </w:r>
      <w:r w:rsidR="00B141DD" w:rsidRPr="006262B5">
        <w:rPr>
          <w:sz w:val="28"/>
          <w:szCs w:val="28"/>
        </w:rPr>
        <w:t> </w:t>
      </w:r>
      <w:r w:rsidR="001A4E54" w:rsidRPr="006262B5">
        <w:rPr>
          <w:rFonts w:eastAsiaTheme="minorHAnsi"/>
          <w:sz w:val="28"/>
          <w:szCs w:val="28"/>
          <w:lang w:eastAsia="en-US"/>
        </w:rPr>
        <w:t>руб</w:t>
      </w:r>
      <w:r w:rsidR="007669FC" w:rsidRPr="006262B5">
        <w:rPr>
          <w:rFonts w:eastAsiaTheme="minorHAnsi"/>
          <w:sz w:val="28"/>
          <w:szCs w:val="28"/>
          <w:lang w:eastAsia="en-US"/>
        </w:rPr>
        <w:t>лей</w:t>
      </w:r>
      <w:r w:rsidR="001A4E54" w:rsidRPr="006262B5">
        <w:rPr>
          <w:rFonts w:eastAsiaTheme="minorHAnsi"/>
          <w:sz w:val="28"/>
          <w:szCs w:val="28"/>
          <w:lang w:eastAsia="en-US"/>
        </w:rPr>
        <w:t xml:space="preserve"> и </w:t>
      </w:r>
      <w:r w:rsidR="0010608C" w:rsidRPr="006262B5">
        <w:rPr>
          <w:rFonts w:eastAsiaTheme="minorHAnsi"/>
          <w:sz w:val="28"/>
          <w:szCs w:val="28"/>
          <w:lang w:eastAsia="en-US"/>
        </w:rPr>
        <w:t xml:space="preserve">увеличилась на </w:t>
      </w:r>
      <w:r w:rsidR="00642603" w:rsidRPr="006262B5">
        <w:rPr>
          <w:rFonts w:eastAsiaTheme="minorHAnsi"/>
          <w:sz w:val="28"/>
          <w:szCs w:val="28"/>
          <w:lang w:eastAsia="en-US"/>
        </w:rPr>
        <w:t>617,66</w:t>
      </w:r>
      <w:r w:rsidR="0045283F" w:rsidRPr="006262B5">
        <w:rPr>
          <w:rFonts w:eastAsiaTheme="minorHAnsi"/>
          <w:sz w:val="28"/>
          <w:szCs w:val="28"/>
          <w:lang w:eastAsia="en-US"/>
        </w:rPr>
        <w:t>8</w:t>
      </w:r>
      <w:r w:rsidR="00B141DD" w:rsidRPr="006262B5">
        <w:rPr>
          <w:sz w:val="28"/>
          <w:szCs w:val="28"/>
        </w:rPr>
        <w:t> </w:t>
      </w:r>
      <w:r w:rsidR="00CD3271" w:rsidRPr="006262B5">
        <w:rPr>
          <w:rFonts w:eastAsiaTheme="minorHAnsi"/>
          <w:sz w:val="28"/>
          <w:szCs w:val="28"/>
          <w:lang w:eastAsia="en-US"/>
        </w:rPr>
        <w:t>тыс.</w:t>
      </w:r>
      <w:r w:rsidR="00B141DD" w:rsidRPr="006262B5">
        <w:rPr>
          <w:sz w:val="28"/>
          <w:szCs w:val="28"/>
        </w:rPr>
        <w:t> </w:t>
      </w:r>
      <w:r w:rsidR="00CD3271" w:rsidRPr="006262B5">
        <w:rPr>
          <w:rFonts w:eastAsiaTheme="minorHAnsi"/>
          <w:sz w:val="28"/>
          <w:szCs w:val="28"/>
          <w:lang w:eastAsia="en-US"/>
        </w:rPr>
        <w:t>руб</w:t>
      </w:r>
      <w:r w:rsidR="00642603" w:rsidRPr="006262B5">
        <w:rPr>
          <w:rFonts w:eastAsiaTheme="minorHAnsi"/>
          <w:sz w:val="28"/>
          <w:szCs w:val="28"/>
          <w:lang w:eastAsia="en-US"/>
        </w:rPr>
        <w:t>лей</w:t>
      </w:r>
      <w:r w:rsidR="00CD3271" w:rsidRPr="006262B5">
        <w:rPr>
          <w:rFonts w:eastAsiaTheme="minorHAnsi"/>
          <w:sz w:val="28"/>
          <w:szCs w:val="28"/>
          <w:lang w:eastAsia="en-US"/>
        </w:rPr>
        <w:t xml:space="preserve"> </w:t>
      </w:r>
      <w:r w:rsidR="0010608C" w:rsidRPr="006262B5">
        <w:rPr>
          <w:rFonts w:eastAsiaTheme="minorHAnsi"/>
          <w:sz w:val="28"/>
          <w:szCs w:val="28"/>
          <w:lang w:eastAsia="en-US"/>
        </w:rPr>
        <w:t xml:space="preserve">или на </w:t>
      </w:r>
      <w:r w:rsidR="004B449B" w:rsidRPr="006262B5">
        <w:rPr>
          <w:rFonts w:eastAsiaTheme="minorHAnsi"/>
          <w:sz w:val="28"/>
          <w:szCs w:val="28"/>
          <w:lang w:eastAsia="en-US"/>
        </w:rPr>
        <w:t>0,4</w:t>
      </w:r>
      <w:r w:rsidR="0010608C" w:rsidRPr="006262B5">
        <w:rPr>
          <w:rFonts w:eastAsiaTheme="minorHAnsi"/>
          <w:sz w:val="28"/>
          <w:szCs w:val="28"/>
          <w:lang w:eastAsia="en-US"/>
        </w:rPr>
        <w:t>%, из них наибольший объем приходится:</w:t>
      </w:r>
    </w:p>
    <w:p w:rsidR="00E14FB0" w:rsidRDefault="00E14FB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E14FB0">
        <w:rPr>
          <w:rFonts w:eastAsiaTheme="minorHAnsi"/>
          <w:sz w:val="28"/>
          <w:szCs w:val="28"/>
          <w:lang w:eastAsia="en-US"/>
        </w:rPr>
        <w:t xml:space="preserve">«Расчеты по доходам от платежей при пользовании природными ресурсами» </w:t>
      </w:r>
      <w:r>
        <w:rPr>
          <w:rFonts w:eastAsiaTheme="minorHAnsi"/>
          <w:sz w:val="28"/>
          <w:szCs w:val="28"/>
          <w:lang w:eastAsia="en-US"/>
        </w:rPr>
        <w:t>(1 </w:t>
      </w:r>
      <w:r w:rsidRPr="00E14FB0">
        <w:rPr>
          <w:rFonts w:eastAsiaTheme="minorHAnsi"/>
          <w:sz w:val="28"/>
          <w:szCs w:val="28"/>
          <w:lang w:eastAsia="en-US"/>
        </w:rPr>
        <w:t>205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4FB0">
        <w:rPr>
          <w:rFonts w:eastAsiaTheme="minorHAnsi"/>
          <w:sz w:val="28"/>
          <w:szCs w:val="28"/>
          <w:lang w:eastAsia="en-US"/>
        </w:rPr>
        <w:t>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14FB0">
        <w:rPr>
          <w:rFonts w:eastAsiaTheme="minorHAnsi"/>
          <w:sz w:val="28"/>
          <w:szCs w:val="28"/>
          <w:lang w:eastAsia="en-US"/>
        </w:rPr>
        <w:t>000</w:t>
      </w:r>
      <w:r>
        <w:rPr>
          <w:rFonts w:eastAsiaTheme="minorHAnsi"/>
          <w:sz w:val="28"/>
          <w:szCs w:val="28"/>
          <w:lang w:eastAsia="en-US"/>
        </w:rPr>
        <w:t>) –</w:t>
      </w:r>
      <w:r w:rsidRPr="00E14FB0">
        <w:rPr>
          <w:rFonts w:eastAsiaTheme="minorHAnsi"/>
          <w:sz w:val="28"/>
          <w:szCs w:val="28"/>
          <w:lang w:eastAsia="en-US"/>
        </w:rPr>
        <w:t xml:space="preserve"> 15</w:t>
      </w:r>
      <w:r>
        <w:rPr>
          <w:rFonts w:eastAsiaTheme="minorHAnsi"/>
          <w:sz w:val="28"/>
          <w:szCs w:val="28"/>
          <w:lang w:eastAsia="en-US"/>
        </w:rPr>
        <w:t>8 875,453</w:t>
      </w:r>
      <w:r w:rsidRPr="00E14FB0">
        <w:rPr>
          <w:rFonts w:eastAsiaTheme="minorHAnsi"/>
          <w:sz w:val="28"/>
          <w:szCs w:val="28"/>
          <w:lang w:eastAsia="en-US"/>
        </w:rPr>
        <w:t xml:space="preserve"> тыс. рублей (начисленная арендная плата за землю)</w:t>
      </w:r>
      <w:r w:rsidR="00F5334A">
        <w:rPr>
          <w:rFonts w:eastAsiaTheme="minorHAnsi"/>
          <w:sz w:val="28"/>
          <w:szCs w:val="28"/>
          <w:lang w:eastAsia="en-US"/>
        </w:rPr>
        <w:t>.</w:t>
      </w:r>
      <w:r w:rsidR="00F5334A" w:rsidRPr="00F5334A">
        <w:t xml:space="preserve"> </w:t>
      </w:r>
      <w:r w:rsidR="00F03E3B" w:rsidRPr="00F03E3B">
        <w:rPr>
          <w:rFonts w:eastAsiaTheme="minorHAnsi"/>
          <w:sz w:val="28"/>
          <w:szCs w:val="28"/>
          <w:lang w:eastAsia="en-US"/>
        </w:rPr>
        <w:t>За январь-март 2022 года дебиторская задолженность по данному счету бюджетного учета уменьшилась на 307,691 тыс. рублей или на 0,2%</w:t>
      </w:r>
      <w:r w:rsidRPr="00E14FB0">
        <w:rPr>
          <w:rFonts w:eastAsiaTheme="minorHAnsi"/>
          <w:sz w:val="28"/>
          <w:szCs w:val="28"/>
          <w:lang w:eastAsia="en-US"/>
        </w:rPr>
        <w:t>;</w:t>
      </w:r>
    </w:p>
    <w:p w:rsidR="00F03E3B" w:rsidRDefault="003F5192" w:rsidP="003F51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03">
        <w:rPr>
          <w:rFonts w:eastAsiaTheme="minorHAnsi"/>
          <w:sz w:val="28"/>
          <w:szCs w:val="28"/>
          <w:lang w:eastAsia="en-US"/>
        </w:rPr>
        <w:t>на «</w:t>
      </w:r>
      <w:r w:rsidRPr="009872CF">
        <w:rPr>
          <w:rFonts w:eastAsiaTheme="minorHAnsi"/>
          <w:sz w:val="28"/>
          <w:szCs w:val="28"/>
          <w:lang w:eastAsia="en-US"/>
        </w:rPr>
        <w:t>Расчеты по выданным авансам</w:t>
      </w:r>
      <w:r w:rsidRPr="00642603">
        <w:rPr>
          <w:rFonts w:eastAsiaTheme="minorHAnsi"/>
          <w:sz w:val="28"/>
          <w:szCs w:val="28"/>
          <w:lang w:eastAsia="en-US"/>
        </w:rPr>
        <w:t>» (1</w:t>
      </w:r>
      <w:r>
        <w:rPr>
          <w:rFonts w:eastAsiaTheme="minorHAnsi"/>
          <w:sz w:val="28"/>
          <w:szCs w:val="28"/>
          <w:lang w:eastAsia="en-US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6 00</w:t>
      </w:r>
      <w:r w:rsidRPr="00642603">
        <w:rPr>
          <w:rFonts w:eastAsiaTheme="minorHAnsi"/>
          <w:sz w:val="28"/>
          <w:szCs w:val="28"/>
          <w:lang w:eastAsia="en-US"/>
        </w:rPr>
        <w:t xml:space="preserve"> 000) – </w:t>
      </w:r>
      <w:r>
        <w:rPr>
          <w:rFonts w:eastAsiaTheme="minorHAnsi"/>
          <w:sz w:val="28"/>
          <w:szCs w:val="28"/>
          <w:lang w:eastAsia="en-US"/>
        </w:rPr>
        <w:t>1 063,594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 xml:space="preserve">рублей. </w:t>
      </w:r>
      <w:r w:rsidR="00F03E3B" w:rsidRPr="00F03E3B">
        <w:rPr>
          <w:rFonts w:eastAsiaTheme="minorHAnsi"/>
          <w:sz w:val="28"/>
          <w:szCs w:val="28"/>
          <w:lang w:eastAsia="en-US"/>
        </w:rPr>
        <w:t>За январь-март 2022 года дебиторская задолженность по данному счету бюджетного учета увеличилась на 744,695 тыс. рублей или на 233,5%;</w:t>
      </w:r>
    </w:p>
    <w:p w:rsidR="00D84C6A" w:rsidRDefault="00917AF9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03">
        <w:rPr>
          <w:rFonts w:eastAsiaTheme="minorHAnsi"/>
          <w:sz w:val="28"/>
          <w:szCs w:val="28"/>
          <w:lang w:eastAsia="en-US"/>
        </w:rPr>
        <w:t>н</w:t>
      </w:r>
      <w:r w:rsidR="0010608C" w:rsidRPr="00642603">
        <w:rPr>
          <w:rFonts w:eastAsiaTheme="minorHAnsi"/>
          <w:sz w:val="28"/>
          <w:szCs w:val="28"/>
          <w:lang w:eastAsia="en-US"/>
        </w:rPr>
        <w:t>а</w:t>
      </w:r>
      <w:r w:rsidR="009F6BAC" w:rsidRPr="00642603">
        <w:rPr>
          <w:rFonts w:eastAsiaTheme="minorHAnsi"/>
          <w:sz w:val="28"/>
          <w:szCs w:val="28"/>
          <w:lang w:eastAsia="en-US"/>
        </w:rPr>
        <w:t xml:space="preserve"> «</w:t>
      </w:r>
      <w:r w:rsidR="006863CE" w:rsidRPr="006863CE">
        <w:rPr>
          <w:rFonts w:eastAsiaTheme="minorHAnsi"/>
          <w:sz w:val="28"/>
          <w:szCs w:val="28"/>
          <w:lang w:eastAsia="en-US"/>
        </w:rPr>
        <w:t>Расчеты по доходам от операционной аренды</w:t>
      </w:r>
      <w:r w:rsidR="009F6BAC" w:rsidRPr="00642603">
        <w:rPr>
          <w:rFonts w:eastAsiaTheme="minorHAnsi"/>
          <w:sz w:val="28"/>
          <w:szCs w:val="28"/>
          <w:lang w:eastAsia="en-US"/>
        </w:rPr>
        <w:t>» (1 205 2</w:t>
      </w:r>
      <w:r w:rsidR="00711CF5">
        <w:rPr>
          <w:rFonts w:eastAsiaTheme="minorHAnsi"/>
          <w:sz w:val="28"/>
          <w:szCs w:val="28"/>
          <w:lang w:eastAsia="en-US"/>
        </w:rPr>
        <w:t>1</w:t>
      </w:r>
      <w:r w:rsidR="009F6BAC" w:rsidRPr="00642603">
        <w:rPr>
          <w:rFonts w:eastAsiaTheme="minorHAnsi"/>
          <w:sz w:val="28"/>
          <w:szCs w:val="28"/>
          <w:lang w:eastAsia="en-US"/>
        </w:rPr>
        <w:t xml:space="preserve"> 000) – </w:t>
      </w:r>
      <w:r w:rsidR="006863CE">
        <w:rPr>
          <w:rFonts w:eastAsiaTheme="minorHAnsi"/>
          <w:sz w:val="28"/>
          <w:szCs w:val="28"/>
          <w:lang w:eastAsia="en-US"/>
        </w:rPr>
        <w:t>174,630</w:t>
      </w:r>
      <w:r w:rsidR="00B141DD" w:rsidRPr="00642603">
        <w:rPr>
          <w:sz w:val="28"/>
          <w:szCs w:val="28"/>
        </w:rPr>
        <w:t> </w:t>
      </w:r>
      <w:r w:rsidR="009F6BAC" w:rsidRPr="00642603">
        <w:rPr>
          <w:rFonts w:eastAsiaTheme="minorHAnsi"/>
          <w:sz w:val="28"/>
          <w:szCs w:val="28"/>
          <w:lang w:eastAsia="en-US"/>
        </w:rPr>
        <w:t>тыс.</w:t>
      </w:r>
      <w:r w:rsidR="00B141DD" w:rsidRPr="00642603">
        <w:rPr>
          <w:sz w:val="28"/>
          <w:szCs w:val="28"/>
        </w:rPr>
        <w:t> </w:t>
      </w:r>
      <w:r w:rsidR="009F6BAC" w:rsidRPr="00642603">
        <w:rPr>
          <w:rFonts w:eastAsiaTheme="minorHAnsi"/>
          <w:sz w:val="28"/>
          <w:szCs w:val="28"/>
          <w:lang w:eastAsia="en-US"/>
        </w:rPr>
        <w:t>рублей</w:t>
      </w:r>
      <w:r w:rsidR="00CD3271" w:rsidRPr="00642603">
        <w:rPr>
          <w:rFonts w:eastAsiaTheme="minorHAnsi"/>
          <w:sz w:val="28"/>
          <w:szCs w:val="28"/>
          <w:lang w:eastAsia="en-US"/>
        </w:rPr>
        <w:t>. За январь-</w:t>
      </w:r>
      <w:r w:rsidR="00FB7A4E" w:rsidRPr="00642603">
        <w:rPr>
          <w:rFonts w:eastAsiaTheme="minorHAnsi"/>
          <w:sz w:val="28"/>
          <w:szCs w:val="28"/>
          <w:lang w:eastAsia="en-US"/>
        </w:rPr>
        <w:t>март 202</w:t>
      </w:r>
      <w:r w:rsidR="00401384">
        <w:rPr>
          <w:rFonts w:eastAsiaTheme="minorHAnsi"/>
          <w:sz w:val="28"/>
          <w:szCs w:val="28"/>
          <w:lang w:eastAsia="en-US"/>
        </w:rPr>
        <w:t>2</w:t>
      </w:r>
      <w:r w:rsidR="00FB7A4E" w:rsidRPr="00642603">
        <w:rPr>
          <w:rFonts w:eastAsiaTheme="minorHAnsi"/>
          <w:sz w:val="28"/>
          <w:szCs w:val="28"/>
          <w:lang w:eastAsia="en-US"/>
        </w:rPr>
        <w:t xml:space="preserve"> года дебиторская задолженность по данному счету бюджетного учета увеличилась на </w:t>
      </w:r>
      <w:r w:rsidR="009A0FBE">
        <w:rPr>
          <w:rFonts w:eastAsiaTheme="minorHAnsi"/>
          <w:sz w:val="28"/>
          <w:szCs w:val="28"/>
          <w:lang w:eastAsia="en-US"/>
        </w:rPr>
        <w:t>174,630</w:t>
      </w:r>
      <w:r w:rsidR="00B141DD" w:rsidRPr="00642603">
        <w:rPr>
          <w:sz w:val="28"/>
          <w:szCs w:val="28"/>
        </w:rPr>
        <w:t> </w:t>
      </w:r>
      <w:r w:rsidR="00CD3271" w:rsidRPr="00642603">
        <w:rPr>
          <w:rFonts w:eastAsiaTheme="minorHAnsi"/>
          <w:sz w:val="28"/>
          <w:szCs w:val="28"/>
          <w:lang w:eastAsia="en-US"/>
        </w:rPr>
        <w:t>тыс.</w:t>
      </w:r>
      <w:r w:rsidR="00B141DD" w:rsidRPr="00642603">
        <w:rPr>
          <w:sz w:val="28"/>
          <w:szCs w:val="28"/>
        </w:rPr>
        <w:t> </w:t>
      </w:r>
      <w:r w:rsidR="00CD3271" w:rsidRPr="00642603">
        <w:rPr>
          <w:rFonts w:eastAsiaTheme="minorHAnsi"/>
          <w:sz w:val="28"/>
          <w:szCs w:val="28"/>
          <w:lang w:eastAsia="en-US"/>
        </w:rPr>
        <w:t>руб</w:t>
      </w:r>
      <w:r w:rsidR="009A0FBE">
        <w:rPr>
          <w:rFonts w:eastAsiaTheme="minorHAnsi"/>
          <w:sz w:val="28"/>
          <w:szCs w:val="28"/>
          <w:lang w:eastAsia="en-US"/>
        </w:rPr>
        <w:t>лей</w:t>
      </w:r>
      <w:r w:rsidR="00CD3271" w:rsidRPr="00642603">
        <w:rPr>
          <w:rFonts w:eastAsiaTheme="minorHAnsi"/>
          <w:sz w:val="28"/>
          <w:szCs w:val="28"/>
          <w:lang w:eastAsia="en-US"/>
        </w:rPr>
        <w:t xml:space="preserve"> или на </w:t>
      </w:r>
      <w:r w:rsidR="009A0FBE">
        <w:rPr>
          <w:rFonts w:eastAsiaTheme="minorHAnsi"/>
          <w:sz w:val="28"/>
          <w:szCs w:val="28"/>
          <w:lang w:eastAsia="en-US"/>
        </w:rPr>
        <w:t>100</w:t>
      </w:r>
      <w:r w:rsidR="00FB7A4E" w:rsidRPr="00642603">
        <w:rPr>
          <w:rFonts w:eastAsiaTheme="minorHAnsi"/>
          <w:sz w:val="28"/>
          <w:szCs w:val="28"/>
          <w:lang w:eastAsia="en-US"/>
        </w:rPr>
        <w:t>%</w:t>
      </w:r>
      <w:r w:rsidR="003F5192">
        <w:rPr>
          <w:rFonts w:eastAsiaTheme="minorHAnsi"/>
          <w:sz w:val="28"/>
          <w:szCs w:val="28"/>
          <w:lang w:eastAsia="en-US"/>
        </w:rPr>
        <w:t>.</w:t>
      </w:r>
    </w:p>
    <w:p w:rsidR="009F6BAC" w:rsidRPr="000F42EE" w:rsidRDefault="006C5151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03">
        <w:rPr>
          <w:rFonts w:eastAsiaTheme="minorHAnsi"/>
          <w:sz w:val="28"/>
          <w:szCs w:val="28"/>
          <w:lang w:eastAsia="en-US"/>
        </w:rPr>
        <w:t>Размер п</w:t>
      </w:r>
      <w:r w:rsidR="00B44329" w:rsidRPr="00642603">
        <w:rPr>
          <w:rFonts w:eastAsiaTheme="minorHAnsi"/>
          <w:sz w:val="28"/>
          <w:szCs w:val="28"/>
          <w:lang w:eastAsia="en-US"/>
        </w:rPr>
        <w:t>росроченн</w:t>
      </w:r>
      <w:r w:rsidRPr="00642603">
        <w:rPr>
          <w:rFonts w:eastAsiaTheme="minorHAnsi"/>
          <w:sz w:val="28"/>
          <w:szCs w:val="28"/>
          <w:lang w:eastAsia="en-US"/>
        </w:rPr>
        <w:t>ой</w:t>
      </w:r>
      <w:r w:rsidR="00B44329" w:rsidRPr="00642603">
        <w:rPr>
          <w:rFonts w:eastAsiaTheme="minorHAnsi"/>
          <w:sz w:val="28"/>
          <w:szCs w:val="28"/>
          <w:lang w:eastAsia="en-US"/>
        </w:rPr>
        <w:t xml:space="preserve"> дебиторск</w:t>
      </w:r>
      <w:r w:rsidRPr="00642603">
        <w:rPr>
          <w:rFonts w:eastAsiaTheme="minorHAnsi"/>
          <w:sz w:val="28"/>
          <w:szCs w:val="28"/>
          <w:lang w:eastAsia="en-US"/>
        </w:rPr>
        <w:t>ой</w:t>
      </w:r>
      <w:r w:rsidR="00B44329" w:rsidRPr="00642603">
        <w:rPr>
          <w:rFonts w:eastAsiaTheme="minorHAnsi"/>
          <w:sz w:val="28"/>
          <w:szCs w:val="28"/>
          <w:lang w:eastAsia="en-US"/>
        </w:rPr>
        <w:t xml:space="preserve"> задолженност</w:t>
      </w:r>
      <w:r w:rsidRPr="00642603">
        <w:rPr>
          <w:rFonts w:eastAsiaTheme="minorHAnsi"/>
          <w:sz w:val="28"/>
          <w:szCs w:val="28"/>
          <w:lang w:eastAsia="en-US"/>
        </w:rPr>
        <w:t>и</w:t>
      </w:r>
      <w:r w:rsidRPr="000F42EE">
        <w:rPr>
          <w:rFonts w:eastAsiaTheme="minorHAnsi"/>
          <w:sz w:val="28"/>
          <w:szCs w:val="28"/>
          <w:lang w:eastAsia="en-US"/>
        </w:rPr>
        <w:t xml:space="preserve"> за отчетный период </w:t>
      </w:r>
      <w:r w:rsidR="002915EF">
        <w:rPr>
          <w:rFonts w:eastAsiaTheme="minorHAnsi"/>
          <w:sz w:val="28"/>
          <w:szCs w:val="28"/>
          <w:lang w:eastAsia="en-US"/>
        </w:rPr>
        <w:t>уменьшился</w:t>
      </w:r>
      <w:r w:rsidR="00B44329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0835B8">
        <w:rPr>
          <w:rFonts w:eastAsiaTheme="minorHAnsi"/>
          <w:sz w:val="28"/>
          <w:szCs w:val="28"/>
          <w:lang w:eastAsia="en-US"/>
        </w:rPr>
        <w:t>на</w:t>
      </w:r>
      <w:r w:rsidR="00B44329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2938C1">
        <w:rPr>
          <w:rFonts w:eastAsiaTheme="minorHAnsi"/>
          <w:sz w:val="28"/>
          <w:szCs w:val="28"/>
          <w:lang w:eastAsia="en-US"/>
        </w:rPr>
        <w:t>63 723,622</w:t>
      </w:r>
      <w:r w:rsidR="00B141DD" w:rsidRPr="000F42EE">
        <w:rPr>
          <w:sz w:val="28"/>
          <w:szCs w:val="28"/>
        </w:rPr>
        <w:t> </w:t>
      </w:r>
      <w:r w:rsidR="00B44329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B44329" w:rsidRPr="000F42EE">
        <w:rPr>
          <w:rFonts w:eastAsiaTheme="minorHAnsi"/>
          <w:sz w:val="28"/>
          <w:szCs w:val="28"/>
          <w:lang w:eastAsia="en-US"/>
        </w:rPr>
        <w:t xml:space="preserve">рублей. </w:t>
      </w:r>
    </w:p>
    <w:p w:rsidR="006128C6" w:rsidRPr="00B60587" w:rsidRDefault="00912AC7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587">
        <w:rPr>
          <w:rFonts w:eastAsiaTheme="minorHAnsi"/>
          <w:sz w:val="28"/>
          <w:szCs w:val="28"/>
          <w:lang w:eastAsia="en-US"/>
        </w:rPr>
        <w:t>По состоянию на 01.04.202</w:t>
      </w:r>
      <w:r w:rsidR="00D977B5" w:rsidRPr="00B60587">
        <w:rPr>
          <w:rFonts w:eastAsiaTheme="minorHAnsi"/>
          <w:sz w:val="28"/>
          <w:szCs w:val="28"/>
          <w:lang w:eastAsia="en-US"/>
        </w:rPr>
        <w:t>2</w:t>
      </w:r>
      <w:r w:rsidR="00B52B0B" w:rsidRPr="00B60587">
        <w:rPr>
          <w:rFonts w:eastAsiaTheme="minorHAnsi"/>
          <w:sz w:val="28"/>
          <w:szCs w:val="28"/>
          <w:lang w:eastAsia="en-US"/>
        </w:rPr>
        <w:t xml:space="preserve"> года</w:t>
      </w:r>
      <w:r w:rsidRPr="00B60587">
        <w:rPr>
          <w:rFonts w:eastAsiaTheme="minorHAnsi"/>
          <w:sz w:val="28"/>
          <w:szCs w:val="28"/>
          <w:lang w:eastAsia="en-US"/>
        </w:rPr>
        <w:t xml:space="preserve"> кредиторская </w:t>
      </w:r>
      <w:r w:rsidR="00641F7B" w:rsidRPr="00B60587">
        <w:rPr>
          <w:rFonts w:eastAsiaTheme="minorHAnsi"/>
          <w:sz w:val="28"/>
          <w:szCs w:val="28"/>
          <w:lang w:eastAsia="en-US"/>
        </w:rPr>
        <w:t xml:space="preserve">составила </w:t>
      </w:r>
      <w:r w:rsidR="00121793" w:rsidRPr="00B60587">
        <w:rPr>
          <w:rFonts w:eastAsiaTheme="minorHAnsi"/>
          <w:sz w:val="28"/>
          <w:szCs w:val="28"/>
          <w:lang w:eastAsia="en-US"/>
        </w:rPr>
        <w:t>2 42</w:t>
      </w:r>
      <w:r w:rsidR="00B60587">
        <w:rPr>
          <w:rFonts w:eastAsiaTheme="minorHAnsi"/>
          <w:sz w:val="28"/>
          <w:szCs w:val="28"/>
          <w:lang w:eastAsia="en-US"/>
        </w:rPr>
        <w:t>9</w:t>
      </w:r>
      <w:r w:rsidR="00121793" w:rsidRPr="00B60587">
        <w:rPr>
          <w:rFonts w:eastAsiaTheme="minorHAnsi"/>
          <w:sz w:val="28"/>
          <w:szCs w:val="28"/>
          <w:lang w:eastAsia="en-US"/>
        </w:rPr>
        <w:t>,697</w:t>
      </w:r>
      <w:r w:rsidR="00B141DD" w:rsidRPr="00B60587">
        <w:rPr>
          <w:sz w:val="28"/>
          <w:szCs w:val="28"/>
        </w:rPr>
        <w:t> </w:t>
      </w:r>
      <w:r w:rsidR="00CD3271" w:rsidRPr="00B60587">
        <w:rPr>
          <w:rFonts w:eastAsiaTheme="minorHAnsi"/>
          <w:sz w:val="28"/>
          <w:szCs w:val="28"/>
          <w:lang w:eastAsia="en-US"/>
        </w:rPr>
        <w:t>тыс.</w:t>
      </w:r>
      <w:r w:rsidR="00B141DD" w:rsidRPr="00B60587">
        <w:rPr>
          <w:sz w:val="28"/>
          <w:szCs w:val="28"/>
        </w:rPr>
        <w:t> </w:t>
      </w:r>
      <w:r w:rsidR="00121793" w:rsidRPr="00B60587">
        <w:rPr>
          <w:rFonts w:eastAsiaTheme="minorHAnsi"/>
          <w:sz w:val="28"/>
          <w:szCs w:val="28"/>
          <w:lang w:eastAsia="en-US"/>
        </w:rPr>
        <w:t>рублей</w:t>
      </w:r>
      <w:r w:rsidR="00CD3271" w:rsidRPr="00B60587">
        <w:rPr>
          <w:rFonts w:eastAsiaTheme="minorHAnsi"/>
          <w:sz w:val="28"/>
          <w:szCs w:val="28"/>
          <w:lang w:eastAsia="en-US"/>
        </w:rPr>
        <w:t xml:space="preserve"> </w:t>
      </w:r>
      <w:r w:rsidR="00641F7B" w:rsidRPr="00B60587">
        <w:rPr>
          <w:rFonts w:eastAsiaTheme="minorHAnsi"/>
          <w:sz w:val="28"/>
          <w:szCs w:val="28"/>
          <w:lang w:eastAsia="en-US"/>
        </w:rPr>
        <w:t xml:space="preserve">и увеличилась на </w:t>
      </w:r>
      <w:r w:rsidR="005244C6" w:rsidRPr="00B60587">
        <w:rPr>
          <w:rFonts w:eastAsiaTheme="minorHAnsi"/>
          <w:sz w:val="28"/>
          <w:szCs w:val="28"/>
          <w:lang w:eastAsia="en-US"/>
        </w:rPr>
        <w:t>637,872</w:t>
      </w:r>
      <w:r w:rsidR="00B141DD" w:rsidRPr="00B60587">
        <w:rPr>
          <w:sz w:val="28"/>
          <w:szCs w:val="28"/>
        </w:rPr>
        <w:t> </w:t>
      </w:r>
      <w:r w:rsidR="00CD3271" w:rsidRPr="00B60587">
        <w:rPr>
          <w:rFonts w:eastAsiaTheme="minorHAnsi"/>
          <w:sz w:val="28"/>
          <w:szCs w:val="28"/>
          <w:lang w:eastAsia="en-US"/>
        </w:rPr>
        <w:t>тыс.</w:t>
      </w:r>
      <w:r w:rsidR="00B141DD" w:rsidRPr="00B60587">
        <w:rPr>
          <w:sz w:val="28"/>
          <w:szCs w:val="28"/>
        </w:rPr>
        <w:t> </w:t>
      </w:r>
      <w:r w:rsidR="00CD3271" w:rsidRPr="00B60587">
        <w:rPr>
          <w:rFonts w:eastAsiaTheme="minorHAnsi"/>
          <w:sz w:val="28"/>
          <w:szCs w:val="28"/>
          <w:lang w:eastAsia="en-US"/>
        </w:rPr>
        <w:t>руб</w:t>
      </w:r>
      <w:r w:rsidR="00B40AC5" w:rsidRPr="00B60587">
        <w:rPr>
          <w:rFonts w:eastAsiaTheme="minorHAnsi"/>
          <w:sz w:val="28"/>
          <w:szCs w:val="28"/>
          <w:lang w:eastAsia="en-US"/>
        </w:rPr>
        <w:t>лей</w:t>
      </w:r>
      <w:r w:rsidR="00CD3271" w:rsidRPr="00B60587">
        <w:rPr>
          <w:rFonts w:eastAsiaTheme="minorHAnsi"/>
          <w:sz w:val="28"/>
          <w:szCs w:val="28"/>
          <w:lang w:eastAsia="en-US"/>
        </w:rPr>
        <w:t xml:space="preserve"> или на </w:t>
      </w:r>
      <w:r w:rsidR="006E7092" w:rsidRPr="00B60587">
        <w:rPr>
          <w:rFonts w:eastAsiaTheme="minorHAnsi"/>
          <w:sz w:val="28"/>
          <w:szCs w:val="28"/>
          <w:lang w:eastAsia="en-US"/>
        </w:rPr>
        <w:t>3</w:t>
      </w:r>
      <w:r w:rsidR="008249B5" w:rsidRPr="00B60587">
        <w:rPr>
          <w:rFonts w:eastAsiaTheme="minorHAnsi"/>
          <w:sz w:val="28"/>
          <w:szCs w:val="28"/>
          <w:lang w:eastAsia="en-US"/>
        </w:rPr>
        <w:t>5,</w:t>
      </w:r>
      <w:r w:rsidR="00FA3A80">
        <w:rPr>
          <w:rFonts w:eastAsiaTheme="minorHAnsi"/>
          <w:sz w:val="28"/>
          <w:szCs w:val="28"/>
          <w:lang w:eastAsia="en-US"/>
        </w:rPr>
        <w:t>6</w:t>
      </w:r>
      <w:r w:rsidR="007F5D89" w:rsidRPr="00B60587">
        <w:rPr>
          <w:rFonts w:eastAsiaTheme="minorHAnsi"/>
          <w:sz w:val="28"/>
          <w:szCs w:val="28"/>
          <w:lang w:eastAsia="en-US"/>
        </w:rPr>
        <w:t>%.</w:t>
      </w:r>
    </w:p>
    <w:p w:rsidR="00F1299F" w:rsidRDefault="00890AFD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0587">
        <w:rPr>
          <w:rFonts w:eastAsiaTheme="minorHAnsi"/>
          <w:sz w:val="28"/>
          <w:szCs w:val="28"/>
          <w:lang w:eastAsia="en-US"/>
        </w:rPr>
        <w:t>Наибольший объем кредиторской задолженности сложился в основном по счет</w:t>
      </w:r>
      <w:r w:rsidR="00F1299F">
        <w:rPr>
          <w:rFonts w:eastAsiaTheme="minorHAnsi"/>
          <w:sz w:val="28"/>
          <w:szCs w:val="28"/>
          <w:lang w:eastAsia="en-US"/>
        </w:rPr>
        <w:t>ам:</w:t>
      </w:r>
    </w:p>
    <w:p w:rsidR="00F1299F" w:rsidRDefault="00F1299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счет</w:t>
      </w:r>
      <w:r w:rsidR="00890AFD" w:rsidRPr="00B60587">
        <w:rPr>
          <w:rFonts w:eastAsiaTheme="minorHAnsi"/>
          <w:sz w:val="28"/>
          <w:szCs w:val="28"/>
          <w:lang w:eastAsia="en-US"/>
        </w:rPr>
        <w:t xml:space="preserve"> 1 302 00 000 «</w:t>
      </w:r>
      <w:r w:rsidR="00A75708" w:rsidRPr="00B60587">
        <w:rPr>
          <w:rFonts w:eastAsiaTheme="minorHAnsi"/>
          <w:sz w:val="28"/>
          <w:szCs w:val="28"/>
          <w:lang w:eastAsia="en-US"/>
        </w:rPr>
        <w:t>Расчеты по принятым обязательствам</w:t>
      </w:r>
      <w:r w:rsidR="00890AFD" w:rsidRPr="00B60587">
        <w:rPr>
          <w:rFonts w:eastAsiaTheme="minorHAnsi"/>
          <w:sz w:val="28"/>
          <w:szCs w:val="28"/>
          <w:lang w:eastAsia="en-US"/>
        </w:rPr>
        <w:t xml:space="preserve">» </w:t>
      </w:r>
      <w:r w:rsidR="00A75708" w:rsidRPr="00B60587">
        <w:rPr>
          <w:rFonts w:eastAsiaTheme="minorHAnsi"/>
          <w:sz w:val="28"/>
          <w:szCs w:val="28"/>
          <w:lang w:eastAsia="en-US"/>
        </w:rPr>
        <w:t xml:space="preserve">составил </w:t>
      </w:r>
      <w:r w:rsidR="006C5E9A" w:rsidRPr="00B60587">
        <w:rPr>
          <w:rFonts w:eastAsiaTheme="minorHAnsi"/>
          <w:sz w:val="28"/>
          <w:szCs w:val="28"/>
          <w:lang w:eastAsia="en-US"/>
        </w:rPr>
        <w:t>1 372,750</w:t>
      </w:r>
      <w:r w:rsidR="00B141DD" w:rsidRPr="00B60587">
        <w:rPr>
          <w:sz w:val="28"/>
          <w:szCs w:val="28"/>
        </w:rPr>
        <w:t> </w:t>
      </w:r>
      <w:r w:rsidR="00CD3271" w:rsidRPr="00B60587">
        <w:rPr>
          <w:rFonts w:eastAsiaTheme="minorHAnsi"/>
          <w:sz w:val="28"/>
          <w:szCs w:val="28"/>
          <w:lang w:eastAsia="en-US"/>
        </w:rPr>
        <w:t>тыс.</w:t>
      </w:r>
      <w:r w:rsidR="00B141DD" w:rsidRPr="00B60587">
        <w:rPr>
          <w:sz w:val="28"/>
          <w:szCs w:val="28"/>
        </w:rPr>
        <w:t> </w:t>
      </w:r>
      <w:r w:rsidR="00CD3271" w:rsidRPr="00B60587">
        <w:rPr>
          <w:rFonts w:eastAsiaTheme="minorHAnsi"/>
          <w:sz w:val="28"/>
          <w:szCs w:val="28"/>
          <w:lang w:eastAsia="en-US"/>
        </w:rPr>
        <w:t>руб</w:t>
      </w:r>
      <w:r w:rsidR="006C5E9A" w:rsidRPr="00B60587">
        <w:rPr>
          <w:rFonts w:eastAsiaTheme="minorHAnsi"/>
          <w:sz w:val="28"/>
          <w:szCs w:val="28"/>
          <w:lang w:eastAsia="en-US"/>
        </w:rPr>
        <w:t>лей</w:t>
      </w:r>
      <w:r w:rsidR="00CD3271" w:rsidRPr="00B60587">
        <w:rPr>
          <w:rFonts w:eastAsiaTheme="minorHAnsi"/>
          <w:sz w:val="28"/>
          <w:szCs w:val="28"/>
          <w:lang w:eastAsia="en-US"/>
        </w:rPr>
        <w:t xml:space="preserve"> или </w:t>
      </w:r>
      <w:r w:rsidR="00030334" w:rsidRPr="00B60587">
        <w:rPr>
          <w:rFonts w:eastAsiaTheme="minorHAnsi"/>
          <w:sz w:val="28"/>
          <w:szCs w:val="28"/>
          <w:lang w:eastAsia="en-US"/>
        </w:rPr>
        <w:t>56,5</w:t>
      </w:r>
      <w:r w:rsidR="00A75708" w:rsidRPr="00B60587">
        <w:rPr>
          <w:rFonts w:eastAsiaTheme="minorHAnsi"/>
          <w:sz w:val="28"/>
          <w:szCs w:val="28"/>
          <w:lang w:eastAsia="en-US"/>
        </w:rPr>
        <w:t>% общего объема кредиторской задолженности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0AFD" w:rsidRDefault="00F1299F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счет 1 303 00 000 «</w:t>
      </w:r>
      <w:r w:rsidR="007C6773" w:rsidRPr="007C6773">
        <w:rPr>
          <w:rFonts w:eastAsiaTheme="minorHAnsi"/>
          <w:sz w:val="28"/>
          <w:szCs w:val="28"/>
          <w:lang w:eastAsia="en-US"/>
        </w:rPr>
        <w:t>Расчеты по платежам в бюджеты</w:t>
      </w:r>
      <w:r w:rsidR="007C6773">
        <w:rPr>
          <w:rFonts w:eastAsiaTheme="minorHAnsi"/>
          <w:sz w:val="28"/>
          <w:szCs w:val="28"/>
          <w:lang w:eastAsia="en-US"/>
        </w:rPr>
        <w:t>»</w:t>
      </w:r>
      <w:r w:rsidR="00844D26">
        <w:rPr>
          <w:rFonts w:eastAsiaTheme="minorHAnsi"/>
          <w:sz w:val="28"/>
          <w:szCs w:val="28"/>
          <w:lang w:eastAsia="en-US"/>
        </w:rPr>
        <w:t xml:space="preserve"> составил</w:t>
      </w:r>
      <w:r w:rsidR="00F57A8C">
        <w:rPr>
          <w:rFonts w:eastAsiaTheme="minorHAnsi"/>
          <w:sz w:val="28"/>
          <w:szCs w:val="28"/>
          <w:lang w:eastAsia="en-US"/>
        </w:rPr>
        <w:t xml:space="preserve"> 1 029,236 тыс. рублей или 42,4% </w:t>
      </w:r>
      <w:r w:rsidR="00F57A8C" w:rsidRPr="00B60587">
        <w:rPr>
          <w:rFonts w:eastAsiaTheme="minorHAnsi"/>
          <w:sz w:val="28"/>
          <w:szCs w:val="28"/>
          <w:lang w:eastAsia="en-US"/>
        </w:rPr>
        <w:t>общего объема кредиторской задолженности</w:t>
      </w:r>
      <w:r w:rsidR="00F57A8C">
        <w:rPr>
          <w:rFonts w:eastAsiaTheme="minorHAnsi"/>
          <w:sz w:val="28"/>
          <w:szCs w:val="28"/>
          <w:lang w:eastAsia="en-US"/>
        </w:rPr>
        <w:t>.</w:t>
      </w:r>
    </w:p>
    <w:p w:rsidR="004F129E" w:rsidRPr="000F42EE" w:rsidRDefault="00893813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7.</w:t>
      </w:r>
      <w:r w:rsidR="00D361FB" w:rsidRPr="000F42EE">
        <w:rPr>
          <w:rFonts w:eastAsiaTheme="minorHAnsi"/>
          <w:b/>
          <w:bCs/>
          <w:sz w:val="28"/>
          <w:szCs w:val="28"/>
          <w:lang w:eastAsia="en-US"/>
        </w:rPr>
        <w:t>5</w:t>
      </w:r>
      <w:r w:rsidR="004F129E" w:rsidRPr="000F42EE">
        <w:rPr>
          <w:rFonts w:eastAsiaTheme="minorHAnsi"/>
          <w:b/>
          <w:bCs/>
          <w:sz w:val="28"/>
          <w:szCs w:val="28"/>
          <w:lang w:eastAsia="en-US"/>
        </w:rPr>
        <w:t>. Источники финансирования дефицита бюджета</w:t>
      </w:r>
      <w:r w:rsidRPr="000F42E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27F76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E27F76">
        <w:rPr>
          <w:rFonts w:eastAsiaTheme="minorHAnsi"/>
          <w:b/>
          <w:bCs/>
          <w:sz w:val="28"/>
          <w:szCs w:val="28"/>
          <w:lang w:eastAsia="en-US"/>
        </w:rPr>
        <w:t>Клявлинский</w:t>
      </w:r>
      <w:proofErr w:type="spellEnd"/>
      <w:r w:rsidR="00E27F76">
        <w:rPr>
          <w:rFonts w:eastAsiaTheme="minorHAnsi"/>
          <w:b/>
          <w:bCs/>
          <w:sz w:val="28"/>
          <w:szCs w:val="28"/>
          <w:lang w:eastAsia="en-US"/>
        </w:rPr>
        <w:t xml:space="preserve"> Самарской области.</w:t>
      </w:r>
    </w:p>
    <w:p w:rsidR="00D361FB" w:rsidRPr="000F42EE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За 1 квартал 202</w:t>
      </w:r>
      <w:r w:rsidR="0025491F">
        <w:rPr>
          <w:rFonts w:eastAsiaTheme="minorHAnsi"/>
          <w:bCs/>
          <w:sz w:val="28"/>
          <w:szCs w:val="28"/>
          <w:lang w:eastAsia="en-US"/>
        </w:rPr>
        <w:t>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года бюджет </w:t>
      </w:r>
      <w:r w:rsidR="0025491F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25491F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Pr="000F42EE">
        <w:rPr>
          <w:rFonts w:eastAsiaTheme="minorHAnsi"/>
          <w:bCs/>
          <w:sz w:val="28"/>
          <w:szCs w:val="28"/>
          <w:lang w:eastAsia="en-US"/>
        </w:rPr>
        <w:t xml:space="preserve"> исполнен с </w:t>
      </w:r>
      <w:r w:rsidR="009530EF">
        <w:rPr>
          <w:rFonts w:eastAsiaTheme="minorHAnsi"/>
          <w:bCs/>
          <w:sz w:val="28"/>
          <w:szCs w:val="28"/>
          <w:lang w:eastAsia="en-US"/>
        </w:rPr>
        <w:t>дефицитом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в размере </w:t>
      </w:r>
      <w:r w:rsidR="009530EF">
        <w:rPr>
          <w:bCs/>
          <w:sz w:val="28"/>
          <w:szCs w:val="28"/>
        </w:rPr>
        <w:t>11 688,812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руб. </w:t>
      </w:r>
      <w:r w:rsidRPr="000F42EE">
        <w:rPr>
          <w:bCs/>
          <w:sz w:val="28"/>
          <w:szCs w:val="28"/>
        </w:rPr>
        <w:t xml:space="preserve">при утвержденном годовом дефиците в размере </w:t>
      </w:r>
      <w:r w:rsidR="001F7EB4">
        <w:rPr>
          <w:bCs/>
          <w:sz w:val="28"/>
          <w:szCs w:val="28"/>
        </w:rPr>
        <w:t>50 894,155</w:t>
      </w:r>
      <w:r w:rsidR="00B141DD" w:rsidRPr="000F42EE">
        <w:rPr>
          <w:sz w:val="28"/>
          <w:szCs w:val="28"/>
        </w:rPr>
        <w:t> </w:t>
      </w:r>
      <w:r w:rsidRPr="000F42EE">
        <w:rPr>
          <w:bCs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bCs/>
          <w:sz w:val="28"/>
          <w:szCs w:val="28"/>
        </w:rPr>
        <w:t>рублей.</w:t>
      </w:r>
    </w:p>
    <w:p w:rsidR="00FD73AF" w:rsidRPr="000F42EE" w:rsidRDefault="00D361FB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>За январь-март 202</w:t>
      </w:r>
      <w:r w:rsidR="003D1315">
        <w:rPr>
          <w:rFonts w:eastAsiaTheme="minorHAnsi"/>
          <w:bCs/>
          <w:sz w:val="28"/>
          <w:szCs w:val="28"/>
          <w:lang w:eastAsia="en-US"/>
        </w:rPr>
        <w:t>2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года плановый размер дефицита бюджета </w:t>
      </w:r>
      <w:r w:rsidR="003D1315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3D1315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BB6F7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75744">
        <w:rPr>
          <w:rFonts w:eastAsiaTheme="minorHAnsi"/>
          <w:bCs/>
          <w:sz w:val="28"/>
          <w:szCs w:val="28"/>
          <w:lang w:eastAsia="en-US"/>
        </w:rPr>
        <w:t>в результате внесенных изменений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увеличился на </w:t>
      </w:r>
      <w:r w:rsidR="00BB6F77">
        <w:rPr>
          <w:rFonts w:eastAsiaTheme="minorHAnsi"/>
          <w:bCs/>
          <w:sz w:val="28"/>
          <w:szCs w:val="28"/>
          <w:lang w:eastAsia="en-US"/>
        </w:rPr>
        <w:t>41 894,155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eastAsiaTheme="minorHAnsi"/>
          <w:sz w:val="28"/>
          <w:szCs w:val="28"/>
          <w:lang w:eastAsia="en-US"/>
        </w:rPr>
        <w:t>руб</w:t>
      </w:r>
      <w:r w:rsidR="00BB6F77">
        <w:rPr>
          <w:rFonts w:eastAsiaTheme="minorHAnsi"/>
          <w:sz w:val="28"/>
          <w:szCs w:val="28"/>
          <w:lang w:eastAsia="en-US"/>
        </w:rPr>
        <w:t>лей</w:t>
      </w:r>
      <w:r w:rsidR="00CD3271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Pr="000F42EE">
        <w:rPr>
          <w:rFonts w:eastAsiaTheme="minorHAnsi"/>
          <w:bCs/>
          <w:sz w:val="28"/>
          <w:szCs w:val="28"/>
          <w:lang w:eastAsia="en-US"/>
        </w:rPr>
        <w:t>по сравнению с первоначально утвержденным значением.</w:t>
      </w:r>
    </w:p>
    <w:p w:rsidR="00FD73AF" w:rsidRPr="000F42EE" w:rsidRDefault="000C21F2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F42EE">
        <w:rPr>
          <w:rFonts w:eastAsiaTheme="minorHAnsi"/>
          <w:bCs/>
          <w:sz w:val="28"/>
          <w:szCs w:val="28"/>
          <w:lang w:eastAsia="en-US"/>
        </w:rPr>
        <w:t xml:space="preserve">Информация об источниках внутреннего финансирования дефицита бюджета согласно данным отчета об исполнении бюджета </w:t>
      </w:r>
      <w:r w:rsidR="00733438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733438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Pr="000F42EE">
        <w:rPr>
          <w:rFonts w:eastAsiaTheme="minorHAnsi"/>
          <w:bCs/>
          <w:sz w:val="28"/>
          <w:szCs w:val="28"/>
          <w:lang w:eastAsia="en-US"/>
        </w:rPr>
        <w:t xml:space="preserve"> по состоянию на 01.04.202</w:t>
      </w:r>
      <w:r w:rsidR="00733438">
        <w:rPr>
          <w:rFonts w:eastAsiaTheme="minorHAnsi"/>
          <w:bCs/>
          <w:sz w:val="28"/>
          <w:szCs w:val="28"/>
          <w:lang w:eastAsia="en-US"/>
        </w:rPr>
        <w:t>2 года</w:t>
      </w:r>
      <w:r w:rsidRPr="000F42EE">
        <w:rPr>
          <w:rFonts w:eastAsiaTheme="minorHAnsi"/>
          <w:bCs/>
          <w:sz w:val="28"/>
          <w:szCs w:val="28"/>
          <w:lang w:eastAsia="en-US"/>
        </w:rPr>
        <w:t xml:space="preserve"> приведена в таблице</w:t>
      </w:r>
      <w:r w:rsidR="00173912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7C12D0">
        <w:rPr>
          <w:rFonts w:eastAsiaTheme="minorHAnsi"/>
          <w:bCs/>
          <w:sz w:val="28"/>
          <w:szCs w:val="28"/>
          <w:lang w:eastAsia="en-US"/>
        </w:rPr>
        <w:t>9</w:t>
      </w:r>
      <w:r w:rsidRPr="000F42EE">
        <w:rPr>
          <w:rFonts w:eastAsiaTheme="minorHAnsi"/>
          <w:bCs/>
          <w:sz w:val="28"/>
          <w:szCs w:val="28"/>
          <w:lang w:eastAsia="en-US"/>
        </w:rPr>
        <w:t>:</w:t>
      </w:r>
    </w:p>
    <w:p w:rsidR="00F8368C" w:rsidRDefault="00F8368C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</w:p>
    <w:p w:rsidR="00CD3271" w:rsidRPr="00F8368C" w:rsidRDefault="00F8368C" w:rsidP="00F8368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lang w:eastAsia="en-US"/>
        </w:rPr>
      </w:pPr>
      <w:r w:rsidRPr="00F8368C">
        <w:rPr>
          <w:rFonts w:eastAsiaTheme="minorHAnsi"/>
          <w:b/>
          <w:bCs/>
          <w:lang w:eastAsia="en-US"/>
        </w:rPr>
        <w:t>Таблица №9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495"/>
        <w:gridCol w:w="2126"/>
        <w:gridCol w:w="2013"/>
      </w:tblGrid>
      <w:tr w:rsidR="000C21F2" w:rsidRPr="002127CD" w:rsidTr="004B235C">
        <w:tc>
          <w:tcPr>
            <w:tcW w:w="5495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</w:tcPr>
          <w:p w:rsidR="000C21F2" w:rsidRPr="002127CD" w:rsidRDefault="000C21F2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Утвержденный бюджет, </w:t>
            </w:r>
            <w:r w:rsidR="00CD3271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тыс. руб</w:t>
            </w:r>
            <w:r w:rsidR="00900C19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2013" w:type="dxa"/>
          </w:tcPr>
          <w:p w:rsidR="00CD3271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Исполнено, </w:t>
            </w:r>
          </w:p>
          <w:p w:rsidR="000C21F2" w:rsidRPr="002127CD" w:rsidRDefault="00CD3271" w:rsidP="00900C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тыс. руб</w:t>
            </w:r>
            <w:r w:rsidR="00900C19" w:rsidRPr="002127CD">
              <w:rPr>
                <w:rFonts w:eastAsiaTheme="minorHAnsi"/>
                <w:b/>
                <w:sz w:val="20"/>
                <w:szCs w:val="20"/>
                <w:lang w:eastAsia="en-US"/>
              </w:rPr>
              <w:t>лей</w:t>
            </w:r>
          </w:p>
        </w:tc>
      </w:tr>
      <w:tr w:rsidR="000C21F2" w:rsidRPr="002127CD" w:rsidTr="004B235C">
        <w:tc>
          <w:tcPr>
            <w:tcW w:w="5495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3" w:type="dxa"/>
          </w:tcPr>
          <w:p w:rsidR="000C21F2" w:rsidRPr="002127CD" w:rsidRDefault="000C21F2" w:rsidP="00A85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127CD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 xml:space="preserve">Кредиты кредитных организаций в валюте РФ, в том числе: </w:t>
            </w:r>
          </w:p>
        </w:tc>
        <w:tc>
          <w:tcPr>
            <w:tcW w:w="2126" w:type="dxa"/>
            <w:vAlign w:val="center"/>
          </w:tcPr>
          <w:p w:rsidR="003F1543" w:rsidRPr="00C66C5D" w:rsidRDefault="00412821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20 369,000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 xml:space="preserve">Получение кредитов </w:t>
            </w:r>
          </w:p>
        </w:tc>
        <w:tc>
          <w:tcPr>
            <w:tcW w:w="2126" w:type="dxa"/>
            <w:vAlign w:val="center"/>
          </w:tcPr>
          <w:p w:rsidR="003F1543" w:rsidRPr="00C66C5D" w:rsidRDefault="00412821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20 369,000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 xml:space="preserve">Погашение кредитов </w:t>
            </w:r>
          </w:p>
        </w:tc>
        <w:tc>
          <w:tcPr>
            <w:tcW w:w="2126" w:type="dxa"/>
            <w:vAlign w:val="center"/>
          </w:tcPr>
          <w:p w:rsidR="003F1543" w:rsidRPr="00C66C5D" w:rsidRDefault="00E860CA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2013" w:type="dxa"/>
            <w:vAlign w:val="center"/>
          </w:tcPr>
          <w:p w:rsidR="003F1543" w:rsidRPr="00C66C5D" w:rsidRDefault="003F1543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Бюджетные кредиты от  других бюджетов бюджетной системы Российской Федерации</w:t>
            </w:r>
          </w:p>
        </w:tc>
        <w:tc>
          <w:tcPr>
            <w:tcW w:w="2126" w:type="dxa"/>
            <w:vAlign w:val="center"/>
          </w:tcPr>
          <w:p w:rsidR="00E2602E" w:rsidRPr="00C66C5D" w:rsidRDefault="00132432" w:rsidP="00E860CA">
            <w:pPr>
              <w:jc w:val="center"/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-</w:t>
            </w:r>
            <w:r w:rsidR="00BD04A6" w:rsidRPr="00C66C5D">
              <w:rPr>
                <w:b/>
                <w:iCs/>
                <w:sz w:val="20"/>
                <w:szCs w:val="20"/>
              </w:rPr>
              <w:t xml:space="preserve"> </w:t>
            </w:r>
            <w:r w:rsidRPr="00C66C5D">
              <w:rPr>
                <w:b/>
                <w:iCs/>
                <w:sz w:val="20"/>
                <w:szCs w:val="20"/>
              </w:rPr>
              <w:t>20 369,000</w:t>
            </w:r>
          </w:p>
        </w:tc>
        <w:tc>
          <w:tcPr>
            <w:tcW w:w="2013" w:type="dxa"/>
            <w:vAlign w:val="center"/>
          </w:tcPr>
          <w:p w:rsidR="00E2602E" w:rsidRPr="00C66C5D" w:rsidRDefault="00132432" w:rsidP="00E860CA">
            <w:pPr>
              <w:jc w:val="center"/>
              <w:rPr>
                <w:b/>
                <w:iCs/>
                <w:sz w:val="20"/>
                <w:szCs w:val="20"/>
              </w:rPr>
            </w:pPr>
            <w:r w:rsidRPr="00C66C5D">
              <w:rPr>
                <w:b/>
                <w:iCs/>
                <w:sz w:val="20"/>
                <w:szCs w:val="20"/>
              </w:rPr>
              <w:t>-</w:t>
            </w:r>
            <w:r w:rsidR="00BD04A6" w:rsidRPr="00C66C5D">
              <w:rPr>
                <w:b/>
                <w:iCs/>
                <w:sz w:val="20"/>
                <w:szCs w:val="20"/>
              </w:rPr>
              <w:t xml:space="preserve"> </w:t>
            </w:r>
            <w:r w:rsidRPr="00C66C5D">
              <w:rPr>
                <w:b/>
                <w:iCs/>
                <w:sz w:val="20"/>
                <w:szCs w:val="20"/>
              </w:rPr>
              <w:t>696,000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Получение кредитов</w:t>
            </w:r>
          </w:p>
        </w:tc>
        <w:tc>
          <w:tcPr>
            <w:tcW w:w="2126" w:type="dxa"/>
            <w:vAlign w:val="center"/>
          </w:tcPr>
          <w:p w:rsidR="00E2602E" w:rsidRPr="00C66C5D" w:rsidRDefault="009C0DE8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10 976,000</w:t>
            </w:r>
          </w:p>
        </w:tc>
        <w:tc>
          <w:tcPr>
            <w:tcW w:w="2013" w:type="dxa"/>
            <w:vAlign w:val="center"/>
          </w:tcPr>
          <w:p w:rsidR="00E2602E" w:rsidRPr="00C66C5D" w:rsidRDefault="009C0DE8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10 976,000</w:t>
            </w:r>
          </w:p>
        </w:tc>
      </w:tr>
      <w:tr w:rsidR="00E2602E" w:rsidRPr="002127CD" w:rsidTr="004B235C">
        <w:tc>
          <w:tcPr>
            <w:tcW w:w="5495" w:type="dxa"/>
            <w:vAlign w:val="bottom"/>
          </w:tcPr>
          <w:p w:rsidR="00E2602E" w:rsidRPr="00C66C5D" w:rsidRDefault="00E2602E" w:rsidP="00A85AA0">
            <w:pPr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Погашение кредитов</w:t>
            </w:r>
          </w:p>
        </w:tc>
        <w:tc>
          <w:tcPr>
            <w:tcW w:w="2126" w:type="dxa"/>
            <w:vAlign w:val="center"/>
          </w:tcPr>
          <w:p w:rsidR="00E2602E" w:rsidRPr="00C66C5D" w:rsidRDefault="009C0DE8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- 31 345,000</w:t>
            </w:r>
          </w:p>
        </w:tc>
        <w:tc>
          <w:tcPr>
            <w:tcW w:w="2013" w:type="dxa"/>
            <w:vAlign w:val="center"/>
          </w:tcPr>
          <w:p w:rsidR="00E2602E" w:rsidRPr="00C66C5D" w:rsidRDefault="009C0DE8" w:rsidP="00E860CA">
            <w:pPr>
              <w:jc w:val="center"/>
              <w:rPr>
                <w:iCs/>
                <w:sz w:val="20"/>
                <w:szCs w:val="20"/>
              </w:rPr>
            </w:pPr>
            <w:r w:rsidRPr="00C66C5D">
              <w:rPr>
                <w:iCs/>
                <w:sz w:val="20"/>
                <w:szCs w:val="20"/>
              </w:rPr>
              <w:t>-11 672,000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 бюджета, в том числе:</w:t>
            </w:r>
          </w:p>
        </w:tc>
        <w:tc>
          <w:tcPr>
            <w:tcW w:w="2126" w:type="dxa"/>
            <w:vAlign w:val="center"/>
          </w:tcPr>
          <w:p w:rsidR="003F1543" w:rsidRPr="00C66C5D" w:rsidRDefault="001E4C5B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41 894,155</w:t>
            </w:r>
          </w:p>
        </w:tc>
        <w:tc>
          <w:tcPr>
            <w:tcW w:w="2013" w:type="dxa"/>
            <w:vAlign w:val="center"/>
          </w:tcPr>
          <w:p w:rsidR="003F1543" w:rsidRPr="00C66C5D" w:rsidRDefault="001E4C5B" w:rsidP="00E860C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C5D">
              <w:rPr>
                <w:b/>
                <w:bCs/>
                <w:sz w:val="20"/>
                <w:szCs w:val="20"/>
              </w:rPr>
              <w:t>12 384,812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sz w:val="20"/>
                <w:szCs w:val="20"/>
              </w:rPr>
            </w:pPr>
            <w:r w:rsidRPr="00C66C5D">
              <w:rPr>
                <w:sz w:val="20"/>
                <w:szCs w:val="20"/>
              </w:rPr>
              <w:t xml:space="preserve">Увеличение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C66C5D" w:rsidRDefault="003F1543" w:rsidP="00E860CA">
            <w:pPr>
              <w:jc w:val="center"/>
              <w:rPr>
                <w:sz w:val="20"/>
                <w:szCs w:val="20"/>
              </w:rPr>
            </w:pPr>
            <w:r w:rsidRPr="00C66C5D">
              <w:rPr>
                <w:sz w:val="20"/>
                <w:szCs w:val="20"/>
              </w:rPr>
              <w:t>-</w:t>
            </w:r>
            <w:r w:rsidR="00BD04A6" w:rsidRPr="00C66C5D">
              <w:rPr>
                <w:sz w:val="20"/>
                <w:szCs w:val="20"/>
              </w:rPr>
              <w:t xml:space="preserve"> </w:t>
            </w:r>
            <w:r w:rsidR="002127CD" w:rsidRPr="00C66C5D">
              <w:rPr>
                <w:sz w:val="20"/>
                <w:szCs w:val="20"/>
              </w:rPr>
              <w:t>459 727,821</w:t>
            </w:r>
          </w:p>
        </w:tc>
        <w:tc>
          <w:tcPr>
            <w:tcW w:w="2013" w:type="dxa"/>
            <w:vAlign w:val="center"/>
          </w:tcPr>
          <w:p w:rsidR="003F1543" w:rsidRPr="00C66C5D" w:rsidRDefault="002127CD" w:rsidP="00E860CA">
            <w:pPr>
              <w:jc w:val="center"/>
              <w:rPr>
                <w:sz w:val="20"/>
                <w:szCs w:val="20"/>
              </w:rPr>
            </w:pPr>
            <w:r w:rsidRPr="00C66C5D">
              <w:rPr>
                <w:sz w:val="20"/>
                <w:szCs w:val="20"/>
              </w:rPr>
              <w:t>- 61 840,171</w:t>
            </w:r>
          </w:p>
        </w:tc>
      </w:tr>
      <w:tr w:rsidR="003F1543" w:rsidRPr="002127CD" w:rsidTr="004B235C">
        <w:tc>
          <w:tcPr>
            <w:tcW w:w="5495" w:type="dxa"/>
            <w:vAlign w:val="bottom"/>
          </w:tcPr>
          <w:p w:rsidR="003F1543" w:rsidRPr="00C66C5D" w:rsidRDefault="003F1543" w:rsidP="00A85AA0">
            <w:pPr>
              <w:rPr>
                <w:color w:val="000000"/>
                <w:sz w:val="20"/>
                <w:szCs w:val="20"/>
              </w:rPr>
            </w:pPr>
            <w:r w:rsidRPr="00C66C5D">
              <w:rPr>
                <w:color w:val="000000"/>
                <w:sz w:val="20"/>
                <w:szCs w:val="20"/>
              </w:rPr>
              <w:t xml:space="preserve">Уменьшение остатков средств  </w:t>
            </w:r>
          </w:p>
        </w:tc>
        <w:tc>
          <w:tcPr>
            <w:tcW w:w="2126" w:type="dxa"/>
            <w:vAlign w:val="center"/>
          </w:tcPr>
          <w:p w:rsidR="003F1543" w:rsidRPr="00C66C5D" w:rsidRDefault="0034668B" w:rsidP="00E860CA">
            <w:pPr>
              <w:jc w:val="center"/>
              <w:rPr>
                <w:color w:val="000000"/>
                <w:sz w:val="20"/>
                <w:szCs w:val="20"/>
              </w:rPr>
            </w:pPr>
            <w:r w:rsidRPr="00C66C5D">
              <w:rPr>
                <w:color w:val="000000"/>
                <w:sz w:val="20"/>
                <w:szCs w:val="20"/>
              </w:rPr>
              <w:t>501 621,976</w:t>
            </w:r>
          </w:p>
        </w:tc>
        <w:tc>
          <w:tcPr>
            <w:tcW w:w="2013" w:type="dxa"/>
            <w:vAlign w:val="center"/>
          </w:tcPr>
          <w:p w:rsidR="003F1543" w:rsidRPr="00C66C5D" w:rsidRDefault="0034668B" w:rsidP="00E860CA">
            <w:pPr>
              <w:jc w:val="center"/>
              <w:rPr>
                <w:color w:val="000000"/>
                <w:sz w:val="20"/>
                <w:szCs w:val="20"/>
              </w:rPr>
            </w:pPr>
            <w:r w:rsidRPr="00C66C5D">
              <w:rPr>
                <w:color w:val="000000"/>
                <w:sz w:val="20"/>
                <w:szCs w:val="20"/>
              </w:rPr>
              <w:t>74 224,983</w:t>
            </w:r>
          </w:p>
        </w:tc>
      </w:tr>
    </w:tbl>
    <w:p w:rsidR="00FD028D" w:rsidRDefault="00FD028D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</w:p>
    <w:p w:rsidR="004F129E" w:rsidRDefault="004F129E" w:rsidP="00F17189">
      <w:pPr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0F42EE">
        <w:rPr>
          <w:rFonts w:eastAsiaTheme="minorHAnsi"/>
          <w:b/>
          <w:bCs/>
          <w:sz w:val="28"/>
          <w:szCs w:val="28"/>
          <w:lang w:eastAsia="en-US"/>
        </w:rPr>
        <w:t>8. Основные выводы</w:t>
      </w:r>
      <w:r w:rsidR="00D23253" w:rsidRPr="000F42EE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7D0D07" w:rsidRPr="007D0D07" w:rsidRDefault="00CB702C" w:rsidP="004A229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7D0D07" w:rsidRPr="007D0D07">
        <w:rPr>
          <w:rFonts w:eastAsiaTheme="minorHAnsi"/>
          <w:bCs/>
          <w:sz w:val="28"/>
          <w:szCs w:val="28"/>
          <w:lang w:eastAsia="en-US"/>
        </w:rPr>
        <w:t>В</w:t>
      </w:r>
      <w:r w:rsidR="007D0D07">
        <w:rPr>
          <w:rFonts w:eastAsiaTheme="minorHAnsi"/>
          <w:bCs/>
          <w:sz w:val="28"/>
          <w:szCs w:val="28"/>
          <w:lang w:eastAsia="en-US"/>
        </w:rPr>
        <w:t xml:space="preserve"> течение1квартала 2022 года внесение изменений в решение Собрания представителей муниципального района </w:t>
      </w:r>
      <w:proofErr w:type="spellStart"/>
      <w:r w:rsidR="007D0D07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7D0D07">
        <w:rPr>
          <w:rFonts w:eastAsiaTheme="minorHAnsi"/>
          <w:bCs/>
          <w:sz w:val="28"/>
          <w:szCs w:val="28"/>
          <w:lang w:eastAsia="en-US"/>
        </w:rPr>
        <w:t xml:space="preserve"> Самарской области от 28.12.2021г. №102 «О бюджете муниципального района </w:t>
      </w:r>
      <w:proofErr w:type="spellStart"/>
      <w:r w:rsidR="007D0D07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7D0D07">
        <w:rPr>
          <w:rFonts w:eastAsiaTheme="minorHAnsi"/>
          <w:bCs/>
          <w:sz w:val="28"/>
          <w:szCs w:val="28"/>
          <w:lang w:eastAsia="en-US"/>
        </w:rPr>
        <w:t xml:space="preserve"> Самарской области на 2022 год и плановый период 2023 и 2024 годов» производилось 3 раза, в связи с изменением показателей по налоговым </w:t>
      </w:r>
      <w:r w:rsidR="003F309F">
        <w:rPr>
          <w:rFonts w:eastAsiaTheme="minorHAnsi"/>
          <w:bCs/>
          <w:sz w:val="28"/>
          <w:szCs w:val="28"/>
          <w:lang w:eastAsia="en-US"/>
        </w:rPr>
        <w:t>и неналоговым доходам и безвозмездным поступлениям в бюджет района, а также в результате уточнений в ходе исполнения бюджета. В результате увеличение от первоначального плана составило</w:t>
      </w:r>
      <w:r w:rsidR="004A229F" w:rsidRPr="004A22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A229F">
        <w:rPr>
          <w:rFonts w:eastAsiaTheme="minorHAnsi"/>
          <w:bCs/>
          <w:sz w:val="28"/>
          <w:szCs w:val="28"/>
          <w:lang w:eastAsia="en-US"/>
        </w:rPr>
        <w:t>по доходам – 20 176,059 тыс. рублей, или на 5,1 %, увеличение от первоначального плана по налоговым и неналоговым доходам составило – 11 541,000 тыс. рублей</w:t>
      </w:r>
      <w:r w:rsidR="00C66E03">
        <w:rPr>
          <w:rFonts w:eastAsiaTheme="minorHAnsi"/>
          <w:bCs/>
          <w:sz w:val="28"/>
          <w:szCs w:val="28"/>
          <w:lang w:eastAsia="en-US"/>
        </w:rPr>
        <w:t xml:space="preserve"> или на </w:t>
      </w:r>
      <w:r w:rsidR="00F82661">
        <w:rPr>
          <w:rFonts w:eastAsiaTheme="minorHAnsi"/>
          <w:bCs/>
          <w:sz w:val="28"/>
          <w:szCs w:val="28"/>
          <w:lang w:eastAsia="en-US"/>
        </w:rPr>
        <w:t>10%, по безвозмездным поступлениям увеличение от первоначального плана составило – 8 635,059</w:t>
      </w:r>
      <w:r w:rsidR="00012161">
        <w:rPr>
          <w:rFonts w:eastAsiaTheme="minorHAnsi"/>
          <w:bCs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bCs/>
          <w:sz w:val="28"/>
          <w:szCs w:val="28"/>
          <w:lang w:eastAsia="en-US"/>
        </w:rPr>
        <w:t xml:space="preserve"> или на 3%. По расходам увеличение составило 62 070,214 тыс. рублей или на 15,2%.</w:t>
      </w:r>
    </w:p>
    <w:p w:rsidR="005363E3" w:rsidRPr="000F42EE" w:rsidRDefault="00217B52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3358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58AB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3358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 за отчетный период 202</w:t>
      </w:r>
      <w:r w:rsidR="003358AB">
        <w:rPr>
          <w:rFonts w:ascii="Times New Roman" w:hAnsi="Times New Roman" w:cs="Times New Roman"/>
          <w:sz w:val="28"/>
          <w:szCs w:val="28"/>
        </w:rPr>
        <w:t>2</w:t>
      </w:r>
      <w:r w:rsidR="005363E3" w:rsidRPr="000F42EE">
        <w:rPr>
          <w:rFonts w:ascii="Times New Roman" w:hAnsi="Times New Roman" w:cs="Times New Roman"/>
          <w:sz w:val="28"/>
          <w:szCs w:val="28"/>
        </w:rPr>
        <w:t xml:space="preserve"> года исполнен: </w:t>
      </w:r>
    </w:p>
    <w:p w:rsidR="005363E3" w:rsidRPr="000F42EE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lastRenderedPageBreak/>
        <w:t xml:space="preserve">по доходам – в объеме </w:t>
      </w:r>
      <w:r w:rsidR="003358AB">
        <w:rPr>
          <w:rFonts w:ascii="Times New Roman" w:hAnsi="Times New Roman" w:cs="Times New Roman"/>
          <w:sz w:val="28"/>
          <w:szCs w:val="28"/>
        </w:rPr>
        <w:t>50 669,67</w:t>
      </w:r>
      <w:r w:rsidR="00FA14E4">
        <w:rPr>
          <w:rFonts w:ascii="Times New Roman" w:hAnsi="Times New Roman" w:cs="Times New Roman"/>
          <w:sz w:val="28"/>
          <w:szCs w:val="28"/>
        </w:rPr>
        <w:t>4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руб</w:t>
      </w:r>
      <w:r w:rsidR="003358AB">
        <w:rPr>
          <w:rFonts w:ascii="Times New Roman" w:hAnsi="Times New Roman" w:cs="Times New Roman"/>
          <w:sz w:val="28"/>
          <w:szCs w:val="28"/>
        </w:rPr>
        <w:t>лей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Pr="000F42EE">
        <w:rPr>
          <w:rFonts w:ascii="Times New Roman" w:hAnsi="Times New Roman" w:cs="Times New Roman"/>
          <w:sz w:val="28"/>
          <w:szCs w:val="28"/>
        </w:rPr>
        <w:t>или 1</w:t>
      </w:r>
      <w:r w:rsidR="003358AB">
        <w:rPr>
          <w:rFonts w:ascii="Times New Roman" w:hAnsi="Times New Roman" w:cs="Times New Roman"/>
          <w:sz w:val="28"/>
          <w:szCs w:val="28"/>
        </w:rPr>
        <w:t>2,1</w:t>
      </w:r>
      <w:r w:rsidRPr="000F42EE">
        <w:rPr>
          <w:rFonts w:ascii="Times New Roman" w:hAnsi="Times New Roman" w:cs="Times New Roman"/>
          <w:sz w:val="28"/>
          <w:szCs w:val="28"/>
        </w:rPr>
        <w:t>% утвержденного бюджета</w:t>
      </w:r>
      <w:r w:rsidR="00DC2ECC">
        <w:rPr>
          <w:rFonts w:ascii="Times New Roman" w:hAnsi="Times New Roman" w:cs="Times New Roman"/>
          <w:sz w:val="28"/>
          <w:szCs w:val="28"/>
        </w:rPr>
        <w:t xml:space="preserve"> (</w:t>
      </w:r>
      <w:r w:rsidR="00DC2ECC" w:rsidRPr="00DC2ECC">
        <w:rPr>
          <w:rFonts w:ascii="Times New Roman" w:hAnsi="Times New Roman" w:cs="Times New Roman"/>
          <w:sz w:val="28"/>
          <w:szCs w:val="28"/>
        </w:rPr>
        <w:t>419 382,821</w:t>
      </w:r>
      <w:r w:rsidR="00D66BAB">
        <w:rPr>
          <w:rFonts w:ascii="Times New Roman" w:hAnsi="Times New Roman" w:cs="Times New Roman"/>
          <w:sz w:val="28"/>
          <w:szCs w:val="28"/>
        </w:rPr>
        <w:t xml:space="preserve"> </w:t>
      </w:r>
      <w:r w:rsidR="00DC2ECC">
        <w:rPr>
          <w:rFonts w:ascii="Times New Roman" w:hAnsi="Times New Roman" w:cs="Times New Roman"/>
          <w:sz w:val="28"/>
          <w:szCs w:val="28"/>
        </w:rPr>
        <w:t>тыс. рублей)</w:t>
      </w:r>
      <w:r w:rsidR="000C597B">
        <w:rPr>
          <w:rFonts w:ascii="Times New Roman" w:hAnsi="Times New Roman" w:cs="Times New Roman"/>
          <w:sz w:val="28"/>
          <w:szCs w:val="28"/>
        </w:rPr>
        <w:t>;</w:t>
      </w:r>
      <w:r w:rsidRPr="000F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E3" w:rsidRPr="000F42EE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3358AB">
        <w:rPr>
          <w:rFonts w:ascii="Times New Roman" w:hAnsi="Times New Roman" w:cs="Times New Roman"/>
          <w:sz w:val="28"/>
          <w:szCs w:val="28"/>
        </w:rPr>
        <w:t>62 358,4</w:t>
      </w:r>
      <w:r w:rsidR="00FA14E4">
        <w:rPr>
          <w:rFonts w:ascii="Times New Roman" w:hAnsi="Times New Roman" w:cs="Times New Roman"/>
          <w:sz w:val="28"/>
          <w:szCs w:val="28"/>
        </w:rPr>
        <w:t xml:space="preserve">86 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руб</w:t>
      </w:r>
      <w:r w:rsidR="002750F6">
        <w:rPr>
          <w:rFonts w:ascii="Times New Roman" w:hAnsi="Times New Roman" w:cs="Times New Roman"/>
          <w:sz w:val="28"/>
          <w:szCs w:val="28"/>
        </w:rPr>
        <w:t>лей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Pr="000F42EE">
        <w:rPr>
          <w:rFonts w:ascii="Times New Roman" w:hAnsi="Times New Roman" w:cs="Times New Roman"/>
          <w:sz w:val="28"/>
          <w:szCs w:val="28"/>
        </w:rPr>
        <w:t>или 1</w:t>
      </w:r>
      <w:r w:rsidR="003358AB">
        <w:rPr>
          <w:rFonts w:ascii="Times New Roman" w:hAnsi="Times New Roman" w:cs="Times New Roman"/>
          <w:sz w:val="28"/>
          <w:szCs w:val="28"/>
        </w:rPr>
        <w:t>3,3</w:t>
      </w:r>
      <w:r w:rsidRPr="000F42EE">
        <w:rPr>
          <w:rFonts w:ascii="Times New Roman" w:hAnsi="Times New Roman" w:cs="Times New Roman"/>
          <w:sz w:val="28"/>
          <w:szCs w:val="28"/>
        </w:rPr>
        <w:t>% сводной бюджетной росписи</w:t>
      </w:r>
      <w:r w:rsidR="00C23549">
        <w:rPr>
          <w:rFonts w:ascii="Times New Roman" w:hAnsi="Times New Roman" w:cs="Times New Roman"/>
          <w:sz w:val="28"/>
          <w:szCs w:val="28"/>
        </w:rPr>
        <w:t xml:space="preserve"> (470 276,976 тыс. рублей)</w:t>
      </w:r>
      <w:r w:rsidR="000C597B">
        <w:rPr>
          <w:rFonts w:ascii="Times New Roman" w:hAnsi="Times New Roman" w:cs="Times New Roman"/>
          <w:sz w:val="28"/>
          <w:szCs w:val="28"/>
        </w:rPr>
        <w:t>;</w:t>
      </w:r>
      <w:r w:rsidRPr="000F4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3E3" w:rsidRDefault="005363E3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EE">
        <w:rPr>
          <w:rFonts w:ascii="Times New Roman" w:hAnsi="Times New Roman" w:cs="Times New Roman"/>
          <w:sz w:val="28"/>
          <w:szCs w:val="28"/>
        </w:rPr>
        <w:t xml:space="preserve">с </w:t>
      </w:r>
      <w:r w:rsidR="003358AB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0F42E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750F6">
        <w:rPr>
          <w:rFonts w:ascii="Times New Roman" w:hAnsi="Times New Roman" w:cs="Times New Roman"/>
          <w:sz w:val="28"/>
          <w:szCs w:val="28"/>
        </w:rPr>
        <w:t>11 688,8</w:t>
      </w:r>
      <w:r w:rsidR="000C597B">
        <w:rPr>
          <w:rFonts w:ascii="Times New Roman" w:hAnsi="Times New Roman" w:cs="Times New Roman"/>
          <w:sz w:val="28"/>
          <w:szCs w:val="28"/>
        </w:rPr>
        <w:t>1</w:t>
      </w:r>
      <w:r w:rsidR="002750F6">
        <w:rPr>
          <w:rFonts w:ascii="Times New Roman" w:hAnsi="Times New Roman" w:cs="Times New Roman"/>
          <w:sz w:val="28"/>
          <w:szCs w:val="28"/>
        </w:rPr>
        <w:t>2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="00CD3271" w:rsidRPr="000F42EE">
        <w:rPr>
          <w:rFonts w:ascii="Times New Roman" w:hAnsi="Times New Roman" w:cs="Times New Roman"/>
          <w:sz w:val="28"/>
          <w:szCs w:val="28"/>
        </w:rPr>
        <w:t>руб</w:t>
      </w:r>
      <w:r w:rsidR="002750F6">
        <w:rPr>
          <w:rFonts w:ascii="Times New Roman" w:hAnsi="Times New Roman" w:cs="Times New Roman"/>
          <w:sz w:val="28"/>
          <w:szCs w:val="28"/>
        </w:rPr>
        <w:t>лей</w:t>
      </w:r>
      <w:r w:rsidR="00CD3271" w:rsidRPr="000F42EE">
        <w:rPr>
          <w:rFonts w:ascii="Times New Roman" w:hAnsi="Times New Roman" w:cs="Times New Roman"/>
          <w:sz w:val="28"/>
          <w:szCs w:val="28"/>
        </w:rPr>
        <w:t xml:space="preserve"> </w:t>
      </w:r>
      <w:r w:rsidRPr="000F42EE">
        <w:rPr>
          <w:rFonts w:ascii="Times New Roman" w:hAnsi="Times New Roman" w:cs="Times New Roman"/>
          <w:sz w:val="28"/>
          <w:szCs w:val="28"/>
        </w:rPr>
        <w:t xml:space="preserve">при утвержденном годовом дефиците </w:t>
      </w:r>
      <w:r w:rsidR="0006680B">
        <w:rPr>
          <w:rFonts w:ascii="Times New Roman" w:hAnsi="Times New Roman" w:cs="Times New Roman"/>
          <w:sz w:val="28"/>
          <w:szCs w:val="28"/>
        </w:rPr>
        <w:t>50 894,155</w:t>
      </w:r>
      <w:r w:rsidR="00B141DD"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>тыс.</w:t>
      </w:r>
      <w:r w:rsidR="00B141DD" w:rsidRPr="000F42EE">
        <w:rPr>
          <w:sz w:val="28"/>
          <w:szCs w:val="28"/>
        </w:rPr>
        <w:t> </w:t>
      </w:r>
      <w:r w:rsidRPr="000F42EE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F341A0" w:rsidRPr="000F42EE" w:rsidRDefault="00F341A0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проверке соответствия бюджетных назначений, утвержденных решением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270BA0">
        <w:rPr>
          <w:rFonts w:ascii="Times New Roman" w:hAnsi="Times New Roman" w:cs="Times New Roman"/>
          <w:sz w:val="28"/>
          <w:szCs w:val="28"/>
        </w:rPr>
        <w:t>лявлинский</w:t>
      </w:r>
      <w:proofErr w:type="spellEnd"/>
      <w:r w:rsidR="00270BA0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марской области</w:t>
      </w:r>
      <w:r w:rsidR="00270BA0">
        <w:rPr>
          <w:rFonts w:ascii="Times New Roman" w:hAnsi="Times New Roman" w:cs="Times New Roman"/>
          <w:sz w:val="28"/>
          <w:szCs w:val="28"/>
        </w:rPr>
        <w:t xml:space="preserve">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732ED2" w:rsidRPr="007D0D07" w:rsidRDefault="00D36DBC" w:rsidP="00732ED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B52">
        <w:rPr>
          <w:rFonts w:ascii="Times New Roman" w:hAnsi="Times New Roman" w:cs="Times New Roman"/>
          <w:sz w:val="28"/>
          <w:szCs w:val="28"/>
        </w:rPr>
        <w:t xml:space="preserve">. </w:t>
      </w:r>
      <w:r w:rsidR="00732ED2" w:rsidRPr="007D0D07">
        <w:rPr>
          <w:rFonts w:ascii="Times New Roman" w:hAnsi="Times New Roman" w:cs="Times New Roman"/>
          <w:sz w:val="28"/>
          <w:szCs w:val="28"/>
        </w:rPr>
        <w:t>Объем средств, направленных на исполнение публичных нормативных обязательств, составил 465,529</w:t>
      </w:r>
      <w:r w:rsidR="00732ED2" w:rsidRPr="007D0D07">
        <w:rPr>
          <w:sz w:val="28"/>
          <w:szCs w:val="28"/>
        </w:rPr>
        <w:t> </w:t>
      </w:r>
      <w:r w:rsidR="00732ED2" w:rsidRPr="007D0D07">
        <w:rPr>
          <w:rFonts w:ascii="Times New Roman" w:hAnsi="Times New Roman" w:cs="Times New Roman"/>
          <w:sz w:val="28"/>
          <w:szCs w:val="28"/>
        </w:rPr>
        <w:t>тыс.</w:t>
      </w:r>
      <w:r w:rsidR="00732ED2" w:rsidRPr="007D0D07">
        <w:rPr>
          <w:sz w:val="28"/>
          <w:szCs w:val="28"/>
        </w:rPr>
        <w:t> </w:t>
      </w:r>
      <w:r w:rsidR="00732ED2" w:rsidRPr="007D0D07">
        <w:rPr>
          <w:rFonts w:ascii="Times New Roman" w:hAnsi="Times New Roman" w:cs="Times New Roman"/>
          <w:sz w:val="28"/>
          <w:szCs w:val="28"/>
        </w:rPr>
        <w:t>рублей или 23,7% сводной бюджетной росписи (1 968,669</w:t>
      </w:r>
      <w:r w:rsidR="00732ED2" w:rsidRPr="007D0D07">
        <w:rPr>
          <w:sz w:val="28"/>
          <w:szCs w:val="28"/>
        </w:rPr>
        <w:t> </w:t>
      </w:r>
      <w:r w:rsidR="00732ED2" w:rsidRPr="007D0D07">
        <w:rPr>
          <w:rFonts w:ascii="Times New Roman" w:hAnsi="Times New Roman" w:cs="Times New Roman"/>
          <w:sz w:val="28"/>
          <w:szCs w:val="28"/>
        </w:rPr>
        <w:t>тыс.</w:t>
      </w:r>
      <w:r w:rsidR="00732ED2" w:rsidRPr="007D0D07">
        <w:rPr>
          <w:sz w:val="28"/>
          <w:szCs w:val="28"/>
        </w:rPr>
        <w:t> </w:t>
      </w:r>
      <w:r w:rsidR="00732ED2" w:rsidRPr="007D0D07">
        <w:rPr>
          <w:rFonts w:ascii="Times New Roman" w:hAnsi="Times New Roman" w:cs="Times New Roman"/>
          <w:sz w:val="28"/>
          <w:szCs w:val="28"/>
        </w:rPr>
        <w:t>рублей).</w:t>
      </w:r>
    </w:p>
    <w:p w:rsidR="00C7788B" w:rsidRDefault="00D36DBC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0227C4">
        <w:rPr>
          <w:rFonts w:eastAsiaTheme="minorHAnsi"/>
          <w:sz w:val="28"/>
          <w:szCs w:val="28"/>
          <w:lang w:eastAsia="en-US"/>
        </w:rPr>
        <w:t xml:space="preserve">Бюджет муниципального </w:t>
      </w:r>
      <w:r w:rsidR="002634B7">
        <w:rPr>
          <w:rFonts w:eastAsiaTheme="minorHAnsi"/>
          <w:sz w:val="28"/>
          <w:szCs w:val="28"/>
          <w:lang w:eastAsia="en-US"/>
        </w:rPr>
        <w:t xml:space="preserve">района </w:t>
      </w:r>
      <w:proofErr w:type="spellStart"/>
      <w:r w:rsidR="002634B7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0227C4">
        <w:rPr>
          <w:rFonts w:eastAsiaTheme="minorHAnsi"/>
          <w:sz w:val="28"/>
          <w:szCs w:val="28"/>
          <w:lang w:eastAsia="en-US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C7788B">
        <w:rPr>
          <w:rFonts w:eastAsiaTheme="minorHAnsi"/>
          <w:sz w:val="28"/>
          <w:szCs w:val="28"/>
          <w:lang w:eastAsia="en-US"/>
        </w:rPr>
        <w:t>33 835,985 тыс. рублей или 66,8%, доля налоговых и неналоговых поступлений составила 16 833,689 тыс. рублей или 33,2%.</w:t>
      </w:r>
      <w:r w:rsidR="007F60A1" w:rsidRPr="007F60A1">
        <w:t xml:space="preserve"> </w:t>
      </w:r>
      <w:r w:rsidR="007F60A1" w:rsidRPr="007F60A1">
        <w:rPr>
          <w:rFonts w:eastAsiaTheme="minorHAnsi"/>
          <w:sz w:val="28"/>
          <w:szCs w:val="28"/>
          <w:lang w:eastAsia="en-US"/>
        </w:rPr>
        <w:t>При уточненных бюджетных назначениях в размере 292 832,650 тыс. рублей безвозмездные поступления исполнены на 11,6%</w:t>
      </w:r>
      <w:r w:rsidR="007F60A1">
        <w:rPr>
          <w:rFonts w:eastAsiaTheme="minorHAnsi"/>
          <w:sz w:val="28"/>
          <w:szCs w:val="28"/>
          <w:lang w:eastAsia="en-US"/>
        </w:rPr>
        <w:t xml:space="preserve">. </w:t>
      </w:r>
    </w:p>
    <w:p w:rsidR="00FE05EA" w:rsidRDefault="00D36DBC" w:rsidP="00C225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2119C5">
        <w:rPr>
          <w:rFonts w:eastAsiaTheme="minorHAnsi"/>
          <w:sz w:val="28"/>
          <w:szCs w:val="28"/>
          <w:lang w:eastAsia="en-US"/>
        </w:rPr>
        <w:t>Производственный анализ исполнения налоговых и неналоговых доходов бюджета за 1 квартал 2022 года показывает, что поступления составили 16 833,689 тыс. рублей или 13,3% к уточненным плановым назначениям (126 550,171 тыс. рублей).</w:t>
      </w:r>
    </w:p>
    <w:p w:rsidR="00F83869" w:rsidRPr="003C72B7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72B7">
        <w:rPr>
          <w:rFonts w:eastAsiaTheme="minorHAnsi"/>
          <w:sz w:val="28"/>
          <w:szCs w:val="28"/>
          <w:lang w:eastAsia="en-US"/>
        </w:rPr>
        <w:t xml:space="preserve">Отрицательное влияние на исполнение бюджета </w:t>
      </w:r>
      <w:r w:rsidR="003246A7" w:rsidRPr="003C72B7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3246A7" w:rsidRPr="003C72B7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Pr="003C72B7">
        <w:rPr>
          <w:rFonts w:eastAsiaTheme="minorHAnsi"/>
          <w:sz w:val="28"/>
          <w:szCs w:val="28"/>
          <w:lang w:eastAsia="en-US"/>
        </w:rPr>
        <w:t xml:space="preserve"> оказало невыполнение плановых показателей по прочим поступлениям от использования имущества, находящегося </w:t>
      </w:r>
      <w:r w:rsidR="003246A7" w:rsidRPr="003C72B7">
        <w:rPr>
          <w:rFonts w:eastAsiaTheme="minorHAnsi"/>
          <w:sz w:val="28"/>
          <w:szCs w:val="28"/>
          <w:lang w:eastAsia="en-US"/>
        </w:rPr>
        <w:t>в государственной и муниципальной собственности</w:t>
      </w:r>
      <w:r w:rsidRPr="003C72B7">
        <w:rPr>
          <w:rFonts w:eastAsiaTheme="minorHAnsi"/>
          <w:sz w:val="28"/>
          <w:szCs w:val="28"/>
          <w:lang w:eastAsia="en-US"/>
        </w:rPr>
        <w:t xml:space="preserve"> </w:t>
      </w:r>
      <w:r w:rsidR="004C5117" w:rsidRPr="003C72B7">
        <w:rPr>
          <w:rFonts w:eastAsiaTheme="minorHAnsi"/>
          <w:sz w:val="28"/>
          <w:szCs w:val="28"/>
          <w:lang w:eastAsia="en-US"/>
        </w:rPr>
        <w:t xml:space="preserve">(доходы,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 </w:t>
      </w:r>
      <w:r w:rsidRPr="003C72B7">
        <w:rPr>
          <w:rFonts w:eastAsiaTheme="minorHAnsi"/>
          <w:sz w:val="28"/>
          <w:szCs w:val="28"/>
          <w:lang w:eastAsia="en-US"/>
        </w:rPr>
        <w:t xml:space="preserve">Плановые показатели составляют в сумме </w:t>
      </w:r>
      <w:r w:rsidR="004C5117" w:rsidRPr="003C72B7">
        <w:rPr>
          <w:rFonts w:eastAsiaTheme="minorHAnsi"/>
          <w:sz w:val="28"/>
          <w:szCs w:val="28"/>
          <w:lang w:eastAsia="en-US"/>
        </w:rPr>
        <w:t>45 388,377 тыс.</w:t>
      </w:r>
      <w:r w:rsidRPr="003C72B7">
        <w:rPr>
          <w:rFonts w:eastAsiaTheme="minorHAnsi"/>
          <w:sz w:val="28"/>
          <w:szCs w:val="28"/>
          <w:lang w:eastAsia="en-US"/>
        </w:rPr>
        <w:t xml:space="preserve"> рублей, исполнено в сумме </w:t>
      </w:r>
      <w:r w:rsidR="004C5117" w:rsidRPr="003C72B7">
        <w:rPr>
          <w:rFonts w:eastAsiaTheme="minorHAnsi"/>
          <w:sz w:val="28"/>
          <w:szCs w:val="28"/>
          <w:lang w:eastAsia="en-US"/>
        </w:rPr>
        <w:t>1 058,706 тыс.</w:t>
      </w:r>
      <w:r w:rsidRPr="003C72B7">
        <w:rPr>
          <w:rFonts w:eastAsiaTheme="minorHAnsi"/>
          <w:sz w:val="28"/>
          <w:szCs w:val="28"/>
          <w:lang w:eastAsia="en-US"/>
        </w:rPr>
        <w:t xml:space="preserve"> рублей (</w:t>
      </w:r>
      <w:r w:rsidR="004C5117" w:rsidRPr="003C72B7">
        <w:rPr>
          <w:rFonts w:eastAsiaTheme="minorHAnsi"/>
          <w:sz w:val="28"/>
          <w:szCs w:val="28"/>
          <w:lang w:eastAsia="en-US"/>
        </w:rPr>
        <w:t>2,3</w:t>
      </w:r>
      <w:r w:rsidRPr="003C72B7">
        <w:rPr>
          <w:rFonts w:eastAsiaTheme="minorHAnsi"/>
          <w:sz w:val="28"/>
          <w:szCs w:val="28"/>
          <w:lang w:eastAsia="en-US"/>
        </w:rPr>
        <w:t>% от плана).</w:t>
      </w:r>
    </w:p>
    <w:p w:rsidR="00F83869" w:rsidRPr="00F83869" w:rsidRDefault="00F83869" w:rsidP="003246A7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C72B7">
        <w:rPr>
          <w:rFonts w:eastAsiaTheme="minorHAnsi"/>
          <w:sz w:val="28"/>
          <w:szCs w:val="28"/>
          <w:lang w:eastAsia="en-US"/>
        </w:rPr>
        <w:t>Низкое исполнение (</w:t>
      </w:r>
      <w:r w:rsidR="00556144" w:rsidRPr="003C72B7">
        <w:rPr>
          <w:rFonts w:eastAsiaTheme="minorHAnsi"/>
          <w:sz w:val="28"/>
          <w:szCs w:val="28"/>
          <w:lang w:eastAsia="en-US"/>
        </w:rPr>
        <w:t>1,9</w:t>
      </w:r>
      <w:r w:rsidRPr="003C72B7">
        <w:rPr>
          <w:rFonts w:eastAsiaTheme="minorHAnsi"/>
          <w:sz w:val="28"/>
          <w:szCs w:val="28"/>
          <w:lang w:eastAsia="en-US"/>
        </w:rPr>
        <w:t>% от плана)</w:t>
      </w:r>
      <w:r w:rsidR="00AD2B0F" w:rsidRPr="003C72B7">
        <w:rPr>
          <w:rFonts w:eastAsiaTheme="minorHAnsi"/>
          <w:sz w:val="28"/>
          <w:szCs w:val="28"/>
          <w:lang w:eastAsia="en-US"/>
        </w:rPr>
        <w:t xml:space="preserve"> установлено</w:t>
      </w:r>
      <w:r w:rsidRPr="00F83869">
        <w:rPr>
          <w:rFonts w:eastAsiaTheme="minorHAnsi"/>
          <w:sz w:val="28"/>
          <w:szCs w:val="28"/>
          <w:lang w:eastAsia="en-US"/>
        </w:rPr>
        <w:t xml:space="preserve"> по доходам </w:t>
      </w:r>
      <w:r w:rsidR="001D21B8" w:rsidRPr="001D21B8">
        <w:rPr>
          <w:rFonts w:eastAsiaTheme="minorHAnsi"/>
          <w:sz w:val="28"/>
          <w:szCs w:val="28"/>
          <w:lang w:eastAsia="en-US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</w:r>
      <w:r w:rsidRPr="00F83869">
        <w:rPr>
          <w:rFonts w:eastAsiaTheme="minorHAnsi"/>
          <w:sz w:val="28"/>
          <w:szCs w:val="28"/>
          <w:lang w:eastAsia="en-US"/>
        </w:rPr>
        <w:t xml:space="preserve">(план </w:t>
      </w:r>
      <w:r w:rsidR="00603636">
        <w:rPr>
          <w:rFonts w:eastAsiaTheme="minorHAnsi"/>
          <w:sz w:val="28"/>
          <w:szCs w:val="28"/>
          <w:lang w:eastAsia="en-US"/>
        </w:rPr>
        <w:t>–</w:t>
      </w:r>
      <w:r w:rsidRPr="00F83869">
        <w:rPr>
          <w:rFonts w:eastAsiaTheme="minorHAnsi"/>
          <w:sz w:val="28"/>
          <w:szCs w:val="28"/>
          <w:lang w:eastAsia="en-US"/>
        </w:rPr>
        <w:t xml:space="preserve"> </w:t>
      </w:r>
      <w:r w:rsidR="00603636">
        <w:rPr>
          <w:rFonts w:eastAsiaTheme="minorHAnsi"/>
          <w:sz w:val="28"/>
          <w:szCs w:val="28"/>
          <w:lang w:eastAsia="en-US"/>
        </w:rPr>
        <w:t>10 463,833 тыс.</w:t>
      </w:r>
      <w:r w:rsidRPr="00F83869">
        <w:rPr>
          <w:rFonts w:eastAsiaTheme="minorHAnsi"/>
          <w:sz w:val="28"/>
          <w:szCs w:val="28"/>
          <w:lang w:eastAsia="en-US"/>
        </w:rPr>
        <w:t xml:space="preserve"> рублей, кассовое исполнение – </w:t>
      </w:r>
      <w:r w:rsidR="00603636">
        <w:rPr>
          <w:rFonts w:eastAsiaTheme="minorHAnsi"/>
          <w:sz w:val="28"/>
          <w:szCs w:val="28"/>
          <w:lang w:eastAsia="en-US"/>
        </w:rPr>
        <w:t>199,790 тыс.</w:t>
      </w:r>
      <w:r w:rsidRPr="00F83869">
        <w:rPr>
          <w:rFonts w:eastAsiaTheme="minorHAnsi"/>
          <w:sz w:val="28"/>
          <w:szCs w:val="28"/>
          <w:lang w:eastAsia="en-US"/>
        </w:rPr>
        <w:t xml:space="preserve"> рублей)</w:t>
      </w:r>
      <w:r w:rsidR="00AD2B0F">
        <w:rPr>
          <w:rFonts w:eastAsiaTheme="minorHAnsi"/>
          <w:sz w:val="28"/>
          <w:szCs w:val="28"/>
          <w:lang w:eastAsia="en-US"/>
        </w:rPr>
        <w:t>. Д</w:t>
      </w:r>
      <w:r w:rsidR="00804E60" w:rsidRPr="00804E60">
        <w:rPr>
          <w:rFonts w:eastAsiaTheme="minorHAnsi"/>
          <w:sz w:val="28"/>
          <w:szCs w:val="28"/>
          <w:lang w:eastAsia="en-US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804E60">
        <w:rPr>
          <w:rFonts w:eastAsiaTheme="minorHAnsi"/>
          <w:sz w:val="28"/>
          <w:szCs w:val="28"/>
          <w:lang w:eastAsia="en-US"/>
        </w:rPr>
        <w:t xml:space="preserve"> (план </w:t>
      </w:r>
      <w:r w:rsidR="003A5931">
        <w:rPr>
          <w:rFonts w:eastAsiaTheme="minorHAnsi"/>
          <w:sz w:val="28"/>
          <w:szCs w:val="28"/>
          <w:lang w:eastAsia="en-US"/>
        </w:rPr>
        <w:t>3 086,167 тыс. рублей</w:t>
      </w:r>
      <w:r w:rsidR="00AD2B0F">
        <w:rPr>
          <w:rFonts w:eastAsiaTheme="minorHAnsi"/>
          <w:sz w:val="28"/>
          <w:szCs w:val="28"/>
          <w:lang w:eastAsia="en-US"/>
        </w:rPr>
        <w:t>,</w:t>
      </w:r>
      <w:r w:rsidR="003A5931">
        <w:rPr>
          <w:rFonts w:eastAsiaTheme="minorHAnsi"/>
          <w:sz w:val="28"/>
          <w:szCs w:val="28"/>
          <w:lang w:eastAsia="en-US"/>
        </w:rPr>
        <w:t xml:space="preserve"> кассовое исполнение – 58,650 тыс. рублей или 1,9</w:t>
      </w:r>
      <w:r w:rsidR="00AD2B0F">
        <w:rPr>
          <w:rFonts w:eastAsiaTheme="minorHAnsi"/>
          <w:sz w:val="28"/>
          <w:szCs w:val="28"/>
          <w:lang w:eastAsia="en-US"/>
        </w:rPr>
        <w:t>%</w:t>
      </w:r>
      <w:r w:rsidR="003A5931">
        <w:rPr>
          <w:rFonts w:eastAsiaTheme="minorHAnsi"/>
          <w:sz w:val="28"/>
          <w:szCs w:val="28"/>
          <w:lang w:eastAsia="en-US"/>
        </w:rPr>
        <w:t xml:space="preserve"> от плана) </w:t>
      </w:r>
      <w:r w:rsidRPr="00F83869">
        <w:rPr>
          <w:rFonts w:eastAsiaTheme="minorHAnsi"/>
          <w:sz w:val="28"/>
          <w:szCs w:val="28"/>
          <w:lang w:eastAsia="en-US"/>
        </w:rPr>
        <w:t>негативно отразилось на исполнении доходов за I квартал 202</w:t>
      </w:r>
      <w:r w:rsidR="00603636">
        <w:rPr>
          <w:rFonts w:eastAsiaTheme="minorHAnsi"/>
          <w:sz w:val="28"/>
          <w:szCs w:val="28"/>
          <w:lang w:eastAsia="en-US"/>
        </w:rPr>
        <w:t>2</w:t>
      </w:r>
      <w:r w:rsidRPr="00F83869">
        <w:rPr>
          <w:rFonts w:eastAsiaTheme="minorHAnsi"/>
          <w:sz w:val="28"/>
          <w:szCs w:val="28"/>
          <w:lang w:eastAsia="en-US"/>
        </w:rPr>
        <w:t xml:space="preserve"> года</w:t>
      </w:r>
      <w:r w:rsidR="003A5931">
        <w:rPr>
          <w:rFonts w:eastAsiaTheme="minorHAnsi"/>
          <w:sz w:val="28"/>
          <w:szCs w:val="28"/>
          <w:lang w:eastAsia="en-US"/>
        </w:rPr>
        <w:t>.</w:t>
      </w:r>
      <w:r w:rsidRPr="00F83869">
        <w:rPr>
          <w:rFonts w:eastAsiaTheme="minorHAnsi"/>
          <w:sz w:val="28"/>
          <w:szCs w:val="28"/>
          <w:lang w:eastAsia="en-US"/>
        </w:rPr>
        <w:t xml:space="preserve"> </w:t>
      </w:r>
    </w:p>
    <w:p w:rsidR="00F83869" w:rsidRDefault="003A5931" w:rsidP="00F83869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</w:t>
      </w:r>
      <w:r w:rsidR="00F83869" w:rsidRPr="00F83869">
        <w:rPr>
          <w:rFonts w:eastAsiaTheme="minorHAnsi"/>
          <w:sz w:val="28"/>
          <w:szCs w:val="28"/>
          <w:lang w:eastAsia="en-US"/>
        </w:rPr>
        <w:t>четная палата</w:t>
      </w:r>
      <w:r w:rsidR="00AD2B0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D2B0F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AD2B0F"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F83869" w:rsidRPr="00F83869">
        <w:rPr>
          <w:rFonts w:eastAsiaTheme="minorHAnsi"/>
          <w:sz w:val="28"/>
          <w:szCs w:val="28"/>
          <w:lang w:eastAsia="en-US"/>
        </w:rPr>
        <w:t xml:space="preserve"> обращает внимание на существующий риск неисполнения законодательно утвержденных поступлений доходов бюджета </w:t>
      </w:r>
      <w:r w:rsidR="00AD2B0F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AD2B0F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AD2B0F">
        <w:rPr>
          <w:rFonts w:eastAsiaTheme="minorHAnsi"/>
          <w:sz w:val="28"/>
          <w:szCs w:val="28"/>
          <w:lang w:eastAsia="en-US"/>
        </w:rPr>
        <w:t>.</w:t>
      </w:r>
    </w:p>
    <w:p w:rsidR="000243B8" w:rsidRDefault="00C22562" w:rsidP="00A263B9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3A28CB">
        <w:rPr>
          <w:rFonts w:eastAsiaTheme="minorHAnsi"/>
          <w:sz w:val="28"/>
          <w:szCs w:val="28"/>
          <w:lang w:eastAsia="en-US"/>
        </w:rPr>
        <w:t xml:space="preserve">. </w:t>
      </w:r>
      <w:r w:rsidR="000243B8">
        <w:rPr>
          <w:color w:val="000000"/>
          <w:sz w:val="28"/>
          <w:szCs w:val="28"/>
        </w:rPr>
        <w:t>При утвержденных бюджетных назначениях в размере 470 276,976 тыс. рублей, исполнение районного бюджета</w:t>
      </w:r>
      <w:r w:rsidR="000D38A6">
        <w:rPr>
          <w:color w:val="000000"/>
          <w:sz w:val="28"/>
          <w:szCs w:val="28"/>
        </w:rPr>
        <w:t xml:space="preserve"> по расходам составило 62 358,486 тыс. рублей</w:t>
      </w:r>
      <w:r w:rsidR="003B4EA5">
        <w:rPr>
          <w:color w:val="000000"/>
          <w:sz w:val="28"/>
          <w:szCs w:val="28"/>
        </w:rPr>
        <w:t xml:space="preserve"> или 13,3%</w:t>
      </w:r>
      <w:r w:rsidR="005A4CA8">
        <w:rPr>
          <w:color w:val="000000"/>
          <w:sz w:val="28"/>
          <w:szCs w:val="28"/>
        </w:rPr>
        <w:t xml:space="preserve"> </w:t>
      </w:r>
      <w:r w:rsidR="003B4EA5">
        <w:rPr>
          <w:color w:val="000000"/>
          <w:sz w:val="28"/>
          <w:szCs w:val="28"/>
        </w:rPr>
        <w:t>от бюджетных назначений. Неисполненные бюджетные ассигнования составили 407 918,49</w:t>
      </w:r>
      <w:r w:rsidR="00720A25">
        <w:rPr>
          <w:color w:val="000000"/>
          <w:sz w:val="28"/>
          <w:szCs w:val="28"/>
        </w:rPr>
        <w:t>0</w:t>
      </w:r>
      <w:r w:rsidR="003B4EA5">
        <w:rPr>
          <w:color w:val="000000"/>
          <w:sz w:val="28"/>
          <w:szCs w:val="28"/>
        </w:rPr>
        <w:t xml:space="preserve"> тыс. рублей.</w:t>
      </w:r>
    </w:p>
    <w:p w:rsidR="0064055A" w:rsidRDefault="00A263B9" w:rsidP="00F1718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82541">
        <w:rPr>
          <w:color w:val="000000"/>
          <w:sz w:val="28"/>
          <w:szCs w:val="28"/>
        </w:rPr>
        <w:t xml:space="preserve">. </w:t>
      </w:r>
      <w:r w:rsidR="008E53CF" w:rsidRPr="000F42EE">
        <w:rPr>
          <w:color w:val="000000"/>
          <w:sz w:val="28"/>
          <w:szCs w:val="28"/>
        </w:rPr>
        <w:t xml:space="preserve">Исполнение бюджета </w:t>
      </w:r>
      <w:r w:rsidR="00782541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782541">
        <w:rPr>
          <w:color w:val="000000"/>
          <w:sz w:val="28"/>
          <w:szCs w:val="28"/>
        </w:rPr>
        <w:t>Клявлинский</w:t>
      </w:r>
      <w:proofErr w:type="spellEnd"/>
      <w:r w:rsidR="008E53CF" w:rsidRPr="000F42EE">
        <w:rPr>
          <w:color w:val="000000"/>
          <w:sz w:val="28"/>
          <w:szCs w:val="28"/>
        </w:rPr>
        <w:t xml:space="preserve"> в анализируемом периоде 202</w:t>
      </w:r>
      <w:r w:rsidR="00782541">
        <w:rPr>
          <w:color w:val="000000"/>
          <w:sz w:val="28"/>
          <w:szCs w:val="28"/>
        </w:rPr>
        <w:t>2</w:t>
      </w:r>
      <w:r w:rsidR="008E53CF" w:rsidRPr="000F42EE">
        <w:rPr>
          <w:color w:val="000000"/>
          <w:sz w:val="28"/>
          <w:szCs w:val="28"/>
        </w:rPr>
        <w:t xml:space="preserve"> года осуществлялось </w:t>
      </w:r>
      <w:r w:rsidR="00782541">
        <w:rPr>
          <w:color w:val="000000"/>
          <w:sz w:val="28"/>
          <w:szCs w:val="28"/>
        </w:rPr>
        <w:t>4</w:t>
      </w:r>
      <w:r w:rsidR="008E53CF" w:rsidRPr="000F42EE">
        <w:rPr>
          <w:color w:val="000000"/>
          <w:sz w:val="28"/>
          <w:szCs w:val="28"/>
        </w:rPr>
        <w:t xml:space="preserve"> главными распорядителями бюджетных средств. </w:t>
      </w:r>
    </w:p>
    <w:p w:rsidR="005A4F8E" w:rsidRPr="005A4F8E" w:rsidRDefault="005A4F8E" w:rsidP="007B307C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5A4F8E">
        <w:rPr>
          <w:rFonts w:eastAsia="Lucida Sans Unicode" w:cs="Tahoma"/>
          <w:sz w:val="26"/>
          <w:szCs w:val="26"/>
        </w:rPr>
        <w:t xml:space="preserve">     </w:t>
      </w:r>
      <w:r w:rsidR="00F937C8">
        <w:rPr>
          <w:rFonts w:eastAsia="Lucida Sans Unicode" w:cs="Tahoma"/>
          <w:sz w:val="26"/>
          <w:szCs w:val="26"/>
        </w:rPr>
        <w:t xml:space="preserve"> </w:t>
      </w:r>
      <w:r w:rsidR="003157B5">
        <w:rPr>
          <w:rFonts w:eastAsia="Lucida Sans Unicode" w:cs="Tahoma"/>
          <w:sz w:val="26"/>
          <w:szCs w:val="26"/>
        </w:rPr>
        <w:t xml:space="preserve"> </w:t>
      </w:r>
      <w:r w:rsidRPr="005A4F8E">
        <w:rPr>
          <w:rFonts w:eastAsia="Lucida Sans Unicode" w:cs="Tahoma"/>
          <w:sz w:val="26"/>
          <w:szCs w:val="26"/>
        </w:rPr>
        <w:t xml:space="preserve">    </w:t>
      </w:r>
      <w:r w:rsidR="00A263B9">
        <w:rPr>
          <w:rFonts w:eastAsia="Lucida Sans Unicode" w:cs="Tahoma"/>
          <w:sz w:val="26"/>
          <w:szCs w:val="26"/>
        </w:rPr>
        <w:t>9</w:t>
      </w:r>
      <w:r w:rsidR="00F937C8">
        <w:rPr>
          <w:rFonts w:eastAsia="Lucida Sans Unicode" w:cs="Tahoma"/>
          <w:sz w:val="26"/>
          <w:szCs w:val="26"/>
        </w:rPr>
        <w:t xml:space="preserve">. </w:t>
      </w:r>
      <w:r w:rsidRPr="005A4F8E">
        <w:rPr>
          <w:rFonts w:eastAsia="Lucida Sans Unicode" w:cs="Tahoma"/>
          <w:sz w:val="28"/>
          <w:szCs w:val="28"/>
        </w:rPr>
        <w:t xml:space="preserve">В структуре расходов отчета об исполнении бюджета муниципального района </w:t>
      </w:r>
      <w:proofErr w:type="spellStart"/>
      <w:r w:rsidRPr="005A4F8E">
        <w:rPr>
          <w:rFonts w:eastAsia="Lucida Sans Unicode" w:cs="Tahoma"/>
          <w:sz w:val="28"/>
          <w:szCs w:val="28"/>
        </w:rPr>
        <w:t>Клявлинский</w:t>
      </w:r>
      <w:proofErr w:type="spellEnd"/>
      <w:r w:rsidRPr="005A4F8E">
        <w:rPr>
          <w:rFonts w:eastAsia="Lucida Sans Unicode" w:cs="Tahoma"/>
          <w:sz w:val="28"/>
          <w:szCs w:val="28"/>
        </w:rPr>
        <w:t xml:space="preserve"> за</w:t>
      </w:r>
      <w:r>
        <w:rPr>
          <w:rFonts w:eastAsia="Lucida Sans Unicode" w:cs="Tahoma"/>
          <w:sz w:val="28"/>
          <w:szCs w:val="28"/>
        </w:rPr>
        <w:t xml:space="preserve"> 1 квартал </w:t>
      </w:r>
      <w:r w:rsidRPr="005A4F8E">
        <w:rPr>
          <w:rFonts w:eastAsia="Lucida Sans Unicode" w:cs="Tahoma"/>
          <w:sz w:val="28"/>
          <w:szCs w:val="28"/>
        </w:rPr>
        <w:t>202</w:t>
      </w:r>
      <w:r>
        <w:rPr>
          <w:rFonts w:eastAsia="Lucida Sans Unicode" w:cs="Tahoma"/>
          <w:sz w:val="28"/>
          <w:szCs w:val="28"/>
        </w:rPr>
        <w:t>2</w:t>
      </w:r>
      <w:r w:rsidRPr="005A4F8E">
        <w:rPr>
          <w:rFonts w:eastAsia="Lucida Sans Unicode" w:cs="Tahoma"/>
          <w:sz w:val="28"/>
          <w:szCs w:val="28"/>
        </w:rPr>
        <w:t xml:space="preserve"> год</w:t>
      </w:r>
      <w:r w:rsidR="004216BE">
        <w:rPr>
          <w:rFonts w:eastAsia="Lucida Sans Unicode" w:cs="Tahoma"/>
          <w:sz w:val="28"/>
          <w:szCs w:val="28"/>
        </w:rPr>
        <w:t>а</w:t>
      </w:r>
      <w:r w:rsidRPr="005A4F8E">
        <w:rPr>
          <w:rFonts w:eastAsia="Lucida Sans Unicode" w:cs="Tahoma"/>
          <w:sz w:val="28"/>
          <w:szCs w:val="28"/>
        </w:rPr>
        <w:t xml:space="preserve"> наибольший удельный вес занимают следующие направления расходов:</w:t>
      </w:r>
    </w:p>
    <w:p w:rsidR="00257372" w:rsidRPr="005A4F8E" w:rsidRDefault="005A4F8E" w:rsidP="0003377B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 w:rsidRPr="005A4F8E">
        <w:rPr>
          <w:rFonts w:eastAsia="Lucida Sans Unicode" w:cs="Tahoma"/>
          <w:sz w:val="28"/>
          <w:szCs w:val="28"/>
        </w:rPr>
        <w:t xml:space="preserve">        </w:t>
      </w:r>
      <w:r w:rsidR="0003377B">
        <w:rPr>
          <w:rFonts w:eastAsia="Lucida Sans Unicode" w:cs="Tahoma"/>
          <w:sz w:val="28"/>
          <w:szCs w:val="28"/>
        </w:rPr>
        <w:t xml:space="preserve">  </w:t>
      </w:r>
      <w:r w:rsidRPr="005A4F8E">
        <w:rPr>
          <w:rFonts w:eastAsia="Lucida Sans Unicode" w:cs="Tahoma"/>
          <w:sz w:val="28"/>
          <w:szCs w:val="28"/>
        </w:rPr>
        <w:t xml:space="preserve">1. </w:t>
      </w:r>
      <w:r w:rsidR="00257372" w:rsidRPr="005A4F8E">
        <w:rPr>
          <w:rFonts w:eastAsia="Lucida Sans Unicode" w:cs="Tahoma"/>
          <w:sz w:val="28"/>
          <w:szCs w:val="28"/>
        </w:rPr>
        <w:t xml:space="preserve">Межбюджетные трансферты – </w:t>
      </w:r>
      <w:r w:rsidR="00257372" w:rsidRPr="00D14890">
        <w:rPr>
          <w:rFonts w:eastAsia="Lucida Sans Unicode" w:cs="Tahoma"/>
          <w:b/>
          <w:sz w:val="28"/>
          <w:szCs w:val="28"/>
        </w:rPr>
        <w:t>31,6</w:t>
      </w:r>
      <w:r w:rsidR="00257372" w:rsidRPr="005A4F8E">
        <w:rPr>
          <w:rFonts w:eastAsia="Lucida Sans Unicode" w:cs="Tahoma"/>
          <w:b/>
          <w:sz w:val="28"/>
          <w:szCs w:val="28"/>
        </w:rPr>
        <w:t>%</w:t>
      </w:r>
      <w:r w:rsidR="00257372" w:rsidRPr="005A4F8E">
        <w:rPr>
          <w:rFonts w:eastAsia="Lucida Sans Unicode" w:cs="Tahoma"/>
          <w:sz w:val="28"/>
          <w:szCs w:val="28"/>
        </w:rPr>
        <w:t xml:space="preserve"> или </w:t>
      </w:r>
      <w:r w:rsidR="00257372" w:rsidRPr="00D14890">
        <w:rPr>
          <w:rFonts w:eastAsia="Lucida Sans Unicode" w:cs="Tahoma"/>
          <w:b/>
          <w:sz w:val="28"/>
          <w:szCs w:val="28"/>
        </w:rPr>
        <w:t>19 699,218</w:t>
      </w:r>
      <w:r w:rsidR="00257372" w:rsidRPr="005A4F8E">
        <w:rPr>
          <w:rFonts w:eastAsia="Lucida Sans Unicode" w:cs="Tahoma"/>
          <w:sz w:val="28"/>
          <w:szCs w:val="28"/>
        </w:rPr>
        <w:t xml:space="preserve"> тыс. рублей;</w:t>
      </w:r>
    </w:p>
    <w:p w:rsidR="005A4F8E" w:rsidRPr="005A4F8E" w:rsidRDefault="00257372" w:rsidP="0003377B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</w:t>
      </w:r>
      <w:r w:rsidR="0003377B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 2. </w:t>
      </w:r>
      <w:r w:rsidR="005A4F8E" w:rsidRPr="005A4F8E">
        <w:rPr>
          <w:rFonts w:eastAsia="Lucida Sans Unicode" w:cs="Tahoma"/>
          <w:sz w:val="28"/>
          <w:szCs w:val="28"/>
        </w:rPr>
        <w:t xml:space="preserve">Общегосударственные вопросы –  </w:t>
      </w:r>
      <w:r w:rsidR="005A4F8E" w:rsidRPr="005A4F8E">
        <w:rPr>
          <w:rFonts w:eastAsia="Lucida Sans Unicode" w:cs="Tahoma"/>
          <w:b/>
          <w:sz w:val="28"/>
          <w:szCs w:val="28"/>
        </w:rPr>
        <w:t>2</w:t>
      </w:r>
      <w:r w:rsidR="00321A1B">
        <w:rPr>
          <w:rFonts w:eastAsia="Lucida Sans Unicode" w:cs="Tahoma"/>
          <w:b/>
          <w:sz w:val="28"/>
          <w:szCs w:val="28"/>
        </w:rPr>
        <w:t>3,8</w:t>
      </w:r>
      <w:r w:rsidR="005A4F8E" w:rsidRPr="005A4F8E">
        <w:rPr>
          <w:rFonts w:eastAsia="Lucida Sans Unicode" w:cs="Tahoma"/>
          <w:b/>
          <w:sz w:val="28"/>
          <w:szCs w:val="28"/>
        </w:rPr>
        <w:t xml:space="preserve"> %</w:t>
      </w:r>
      <w:r w:rsidR="005A4F8E" w:rsidRPr="005A4F8E">
        <w:rPr>
          <w:rFonts w:eastAsia="Lucida Sans Unicode" w:cs="Tahoma"/>
          <w:sz w:val="28"/>
          <w:szCs w:val="28"/>
        </w:rPr>
        <w:t xml:space="preserve"> или </w:t>
      </w:r>
      <w:r w:rsidR="004216BE" w:rsidRPr="004216BE">
        <w:rPr>
          <w:rFonts w:eastAsia="Lucida Sans Unicode" w:cs="Tahoma"/>
          <w:b/>
          <w:sz w:val="28"/>
          <w:szCs w:val="28"/>
        </w:rPr>
        <w:t>14 849,007</w:t>
      </w:r>
      <w:r w:rsidR="005A4F8E" w:rsidRPr="005A4F8E">
        <w:rPr>
          <w:rFonts w:eastAsia="Lucida Sans Unicode" w:cs="Tahoma"/>
          <w:b/>
          <w:sz w:val="28"/>
          <w:szCs w:val="28"/>
        </w:rPr>
        <w:t xml:space="preserve"> </w:t>
      </w:r>
      <w:r w:rsidR="005A4F8E" w:rsidRPr="005A4F8E">
        <w:rPr>
          <w:rFonts w:eastAsia="Lucida Sans Unicode" w:cs="Tahoma"/>
          <w:sz w:val="28"/>
          <w:szCs w:val="28"/>
        </w:rPr>
        <w:t>тыс. рублей;</w:t>
      </w:r>
    </w:p>
    <w:p w:rsidR="005A4F8E" w:rsidRDefault="005A4F8E" w:rsidP="001E23D4">
      <w:pPr>
        <w:widowControl w:val="0"/>
        <w:tabs>
          <w:tab w:val="left" w:pos="709"/>
        </w:tabs>
        <w:suppressAutoHyphens/>
        <w:jc w:val="both"/>
        <w:rPr>
          <w:rFonts w:eastAsia="Times New Roman"/>
          <w:bCs/>
          <w:sz w:val="28"/>
          <w:szCs w:val="28"/>
        </w:rPr>
      </w:pPr>
      <w:r w:rsidRPr="005A4F8E">
        <w:rPr>
          <w:rFonts w:eastAsia="Lucida Sans Unicode" w:cs="Tahoma"/>
          <w:sz w:val="28"/>
          <w:szCs w:val="28"/>
        </w:rPr>
        <w:t xml:space="preserve">      </w:t>
      </w:r>
      <w:r w:rsidR="001E23D4">
        <w:rPr>
          <w:rFonts w:eastAsia="Lucida Sans Unicode" w:cs="Tahoma"/>
          <w:sz w:val="28"/>
          <w:szCs w:val="28"/>
        </w:rPr>
        <w:t xml:space="preserve">  </w:t>
      </w:r>
      <w:r w:rsidRPr="005A4F8E">
        <w:rPr>
          <w:rFonts w:eastAsia="Lucida Sans Unicode" w:cs="Tahoma"/>
          <w:sz w:val="28"/>
          <w:szCs w:val="28"/>
        </w:rPr>
        <w:t xml:space="preserve">  3. Образование – </w:t>
      </w:r>
      <w:r w:rsidRPr="005A4F8E">
        <w:rPr>
          <w:rFonts w:eastAsia="Lucida Sans Unicode" w:cs="Tahoma"/>
          <w:b/>
          <w:sz w:val="28"/>
          <w:szCs w:val="28"/>
        </w:rPr>
        <w:t>1</w:t>
      </w:r>
      <w:r w:rsidR="006B340F">
        <w:rPr>
          <w:rFonts w:eastAsia="Lucida Sans Unicode" w:cs="Tahoma"/>
          <w:b/>
          <w:sz w:val="28"/>
          <w:szCs w:val="28"/>
        </w:rPr>
        <w:t>8,3</w:t>
      </w:r>
      <w:r w:rsidRPr="005A4F8E">
        <w:rPr>
          <w:rFonts w:eastAsia="Lucida Sans Unicode" w:cs="Tahoma"/>
          <w:b/>
          <w:sz w:val="28"/>
          <w:szCs w:val="28"/>
        </w:rPr>
        <w:t xml:space="preserve"> %</w:t>
      </w:r>
      <w:r w:rsidRPr="005A4F8E">
        <w:rPr>
          <w:rFonts w:eastAsia="Lucida Sans Unicode" w:cs="Tahoma"/>
          <w:sz w:val="28"/>
          <w:szCs w:val="28"/>
        </w:rPr>
        <w:t xml:space="preserve"> или </w:t>
      </w:r>
      <w:r w:rsidR="006B340F">
        <w:rPr>
          <w:rFonts w:ascii="Calibri" w:eastAsia="Lucida Sans Unicode" w:hAnsi="Calibri"/>
          <w:b/>
          <w:bCs/>
          <w:color w:val="000000"/>
          <w:sz w:val="28"/>
          <w:szCs w:val="28"/>
        </w:rPr>
        <w:t>11 412,853</w:t>
      </w:r>
      <w:r w:rsidRPr="005A4F8E">
        <w:rPr>
          <w:rFonts w:ascii="Calibri" w:eastAsia="Lucida Sans Unicode" w:hAnsi="Calibri"/>
          <w:b/>
          <w:bCs/>
          <w:color w:val="000000"/>
          <w:sz w:val="28"/>
          <w:szCs w:val="28"/>
        </w:rPr>
        <w:t xml:space="preserve"> </w:t>
      </w:r>
      <w:r w:rsidRPr="005A4F8E">
        <w:rPr>
          <w:rFonts w:eastAsia="Times New Roman"/>
          <w:bCs/>
          <w:sz w:val="28"/>
          <w:szCs w:val="28"/>
        </w:rPr>
        <w:t>тыс. рублей;</w:t>
      </w:r>
    </w:p>
    <w:p w:rsidR="00840642" w:rsidRDefault="0063427F" w:rsidP="0003377B">
      <w:pPr>
        <w:widowControl w:val="0"/>
        <w:tabs>
          <w:tab w:val="left" w:pos="709"/>
        </w:tabs>
        <w:suppressAutoHyphens/>
        <w:snapToGrid w:val="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</w:t>
      </w:r>
      <w:r w:rsidR="001E23D4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 4. </w:t>
      </w:r>
      <w:r w:rsidR="00840642" w:rsidRPr="005A4F8E">
        <w:rPr>
          <w:rFonts w:eastAsia="Lucida Sans Unicode" w:cs="Tahoma"/>
          <w:sz w:val="28"/>
          <w:szCs w:val="28"/>
        </w:rPr>
        <w:t xml:space="preserve">Культура и кинематография – </w:t>
      </w:r>
      <w:r w:rsidR="00840642" w:rsidRPr="005A4F8E">
        <w:rPr>
          <w:rFonts w:eastAsia="Lucida Sans Unicode" w:cs="Tahoma"/>
          <w:b/>
          <w:sz w:val="28"/>
          <w:szCs w:val="28"/>
        </w:rPr>
        <w:t>1</w:t>
      </w:r>
      <w:r w:rsidR="00840642">
        <w:rPr>
          <w:rFonts w:eastAsia="Lucida Sans Unicode" w:cs="Tahoma"/>
          <w:b/>
          <w:sz w:val="28"/>
          <w:szCs w:val="28"/>
        </w:rPr>
        <w:t>1,5</w:t>
      </w:r>
      <w:r w:rsidR="00840642" w:rsidRPr="005A4F8E">
        <w:rPr>
          <w:rFonts w:eastAsia="Lucida Sans Unicode" w:cs="Tahoma"/>
          <w:b/>
          <w:sz w:val="28"/>
          <w:szCs w:val="28"/>
        </w:rPr>
        <w:t>%</w:t>
      </w:r>
      <w:r w:rsidR="00840642" w:rsidRPr="005A4F8E">
        <w:rPr>
          <w:rFonts w:eastAsia="Lucida Sans Unicode" w:cs="Tahoma"/>
          <w:sz w:val="28"/>
          <w:szCs w:val="28"/>
        </w:rPr>
        <w:t xml:space="preserve"> или </w:t>
      </w:r>
      <w:r w:rsidR="00840642">
        <w:rPr>
          <w:rFonts w:eastAsia="Lucida Sans Unicode" w:cs="Tahoma"/>
          <w:b/>
          <w:sz w:val="28"/>
          <w:szCs w:val="28"/>
        </w:rPr>
        <w:t>7 176,373</w:t>
      </w:r>
      <w:r w:rsidR="00840642" w:rsidRPr="005A4F8E">
        <w:rPr>
          <w:rFonts w:eastAsia="Lucida Sans Unicode" w:cs="Tahoma"/>
          <w:b/>
          <w:sz w:val="28"/>
          <w:szCs w:val="28"/>
        </w:rPr>
        <w:t xml:space="preserve"> </w:t>
      </w:r>
      <w:r w:rsidR="00840642" w:rsidRPr="005A4F8E">
        <w:rPr>
          <w:rFonts w:eastAsia="Lucida Sans Unicode" w:cs="Tahoma"/>
          <w:sz w:val="28"/>
          <w:szCs w:val="28"/>
        </w:rPr>
        <w:t>тыс. рублей</w:t>
      </w:r>
      <w:r w:rsidR="00840642">
        <w:rPr>
          <w:rFonts w:eastAsia="Lucida Sans Unicode" w:cs="Tahoma"/>
          <w:sz w:val="28"/>
          <w:szCs w:val="28"/>
        </w:rPr>
        <w:t>;</w:t>
      </w:r>
    </w:p>
    <w:p w:rsidR="0063427F" w:rsidRPr="005A4F8E" w:rsidRDefault="008667A2" w:rsidP="00816BB6">
      <w:pPr>
        <w:widowControl w:val="0"/>
        <w:tabs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 w:rsidR="001E23D4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  5. </w:t>
      </w:r>
      <w:r w:rsidR="0063427F">
        <w:rPr>
          <w:rFonts w:eastAsia="Lucida Sans Unicode" w:cs="Tahoma"/>
          <w:sz w:val="28"/>
          <w:szCs w:val="28"/>
        </w:rPr>
        <w:t xml:space="preserve">Социальная политика – </w:t>
      </w:r>
      <w:r w:rsidR="0063427F" w:rsidRPr="0063427F">
        <w:rPr>
          <w:rFonts w:eastAsia="Lucida Sans Unicode" w:cs="Tahoma"/>
          <w:b/>
          <w:sz w:val="28"/>
          <w:szCs w:val="28"/>
        </w:rPr>
        <w:t>5,1%</w:t>
      </w:r>
      <w:r w:rsidR="0063427F">
        <w:rPr>
          <w:rFonts w:eastAsia="Lucida Sans Unicode" w:cs="Tahoma"/>
          <w:sz w:val="28"/>
          <w:szCs w:val="28"/>
        </w:rPr>
        <w:t xml:space="preserve"> или </w:t>
      </w:r>
      <w:r w:rsidR="0063427F" w:rsidRPr="0063427F">
        <w:rPr>
          <w:rFonts w:eastAsia="Lucida Sans Unicode" w:cs="Tahoma"/>
          <w:b/>
          <w:sz w:val="28"/>
          <w:szCs w:val="28"/>
        </w:rPr>
        <w:t>3 199,010</w:t>
      </w:r>
      <w:r w:rsidR="0063427F">
        <w:rPr>
          <w:rFonts w:eastAsia="Lucida Sans Unicode" w:cs="Tahoma"/>
          <w:sz w:val="28"/>
          <w:szCs w:val="28"/>
        </w:rPr>
        <w:t xml:space="preserve"> тыс. рублей</w:t>
      </w:r>
      <w:r>
        <w:rPr>
          <w:rFonts w:eastAsia="Lucida Sans Unicode" w:cs="Tahoma"/>
          <w:sz w:val="28"/>
          <w:szCs w:val="28"/>
        </w:rPr>
        <w:t>.</w:t>
      </w:r>
    </w:p>
    <w:p w:rsidR="00C95EE3" w:rsidRDefault="0063427F" w:rsidP="00043AAC">
      <w:pPr>
        <w:widowControl w:val="0"/>
        <w:tabs>
          <w:tab w:val="left" w:pos="709"/>
        </w:tabs>
        <w:suppressAutoHyphens/>
        <w:snapToGrid w:val="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</w:t>
      </w:r>
      <w:r w:rsidR="00816BB6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 </w:t>
      </w:r>
      <w:r w:rsidR="00C95EE3">
        <w:rPr>
          <w:rFonts w:eastAsia="Lucida Sans Unicode" w:cs="Tahoma"/>
          <w:sz w:val="28"/>
          <w:szCs w:val="28"/>
        </w:rPr>
        <w:t xml:space="preserve"> Ниже других подразделов функциональной классификации расходов бюджета исполнены расходы по подразделам:</w:t>
      </w:r>
    </w:p>
    <w:p w:rsidR="00A632FD" w:rsidRDefault="00916EC7" w:rsidP="00ED3D73">
      <w:pPr>
        <w:widowControl w:val="0"/>
        <w:tabs>
          <w:tab w:val="left" w:pos="567"/>
          <w:tab w:val="left" w:pos="709"/>
        </w:tabs>
        <w:suppressAutoHyphens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       </w:t>
      </w:r>
      <w:r w:rsidR="00FE1C59">
        <w:rPr>
          <w:rFonts w:eastAsia="Lucida Sans Unicode" w:cs="Tahoma"/>
          <w:sz w:val="28"/>
          <w:szCs w:val="28"/>
        </w:rPr>
        <w:t xml:space="preserve">  </w:t>
      </w:r>
      <w:r>
        <w:rPr>
          <w:rFonts w:eastAsia="Lucida Sans Unicode" w:cs="Tahoma"/>
          <w:sz w:val="28"/>
          <w:szCs w:val="28"/>
        </w:rPr>
        <w:t xml:space="preserve"> </w:t>
      </w:r>
      <w:r w:rsidR="00043AAC">
        <w:rPr>
          <w:rFonts w:eastAsia="Lucida Sans Unicode" w:cs="Tahoma"/>
          <w:sz w:val="28"/>
          <w:szCs w:val="28"/>
        </w:rPr>
        <w:t xml:space="preserve">1. </w:t>
      </w:r>
      <w:r w:rsidR="00A632FD">
        <w:rPr>
          <w:rFonts w:eastAsia="Lucida Sans Unicode" w:cs="Tahoma"/>
          <w:sz w:val="28"/>
          <w:szCs w:val="28"/>
        </w:rPr>
        <w:t>Жилищно-коммунальное хозяйство</w:t>
      </w:r>
      <w:r w:rsidR="00A632FD" w:rsidRPr="005A4F8E">
        <w:rPr>
          <w:rFonts w:eastAsia="Lucida Sans Unicode" w:cs="Tahoma"/>
          <w:sz w:val="28"/>
          <w:szCs w:val="28"/>
        </w:rPr>
        <w:t xml:space="preserve"> – </w:t>
      </w:r>
      <w:r w:rsidR="00A632FD">
        <w:rPr>
          <w:rFonts w:eastAsia="Lucida Sans Unicode" w:cs="Tahoma"/>
          <w:b/>
          <w:sz w:val="28"/>
          <w:szCs w:val="28"/>
        </w:rPr>
        <w:t>0,04</w:t>
      </w:r>
      <w:r w:rsidR="00A632FD" w:rsidRPr="005A4F8E">
        <w:rPr>
          <w:rFonts w:eastAsia="Lucida Sans Unicode" w:cs="Tahoma"/>
          <w:b/>
          <w:sz w:val="28"/>
          <w:szCs w:val="28"/>
        </w:rPr>
        <w:t>%</w:t>
      </w:r>
      <w:r w:rsidR="00A632FD" w:rsidRPr="005A4F8E">
        <w:rPr>
          <w:rFonts w:eastAsia="Lucida Sans Unicode" w:cs="Tahoma"/>
          <w:sz w:val="28"/>
          <w:szCs w:val="28"/>
        </w:rPr>
        <w:t xml:space="preserve"> или </w:t>
      </w:r>
      <w:r w:rsidR="00A632FD">
        <w:rPr>
          <w:rFonts w:eastAsia="Lucida Sans Unicode" w:cs="Tahoma"/>
          <w:b/>
          <w:sz w:val="28"/>
          <w:szCs w:val="28"/>
        </w:rPr>
        <w:t>23,789</w:t>
      </w:r>
      <w:r w:rsidR="00A632FD" w:rsidRPr="005A4F8E">
        <w:rPr>
          <w:rFonts w:eastAsia="Lucida Sans Unicode" w:cs="Tahoma"/>
          <w:sz w:val="28"/>
          <w:szCs w:val="28"/>
        </w:rPr>
        <w:t xml:space="preserve"> тыс. рублей</w:t>
      </w:r>
      <w:r w:rsidR="007272DC">
        <w:rPr>
          <w:rFonts w:eastAsia="Lucida Sans Unicode" w:cs="Tahoma"/>
          <w:sz w:val="28"/>
          <w:szCs w:val="28"/>
        </w:rPr>
        <w:t>.</w:t>
      </w:r>
    </w:p>
    <w:p w:rsidR="00832A38" w:rsidRPr="000F42EE" w:rsidRDefault="00916EC7" w:rsidP="001336C8">
      <w:pPr>
        <w:widowControl w:val="0"/>
        <w:tabs>
          <w:tab w:val="left" w:pos="709"/>
        </w:tabs>
        <w:suppressAutoHyphens/>
        <w:jc w:val="both"/>
        <w:rPr>
          <w:rFonts w:eastAsiaTheme="minorHAnsi"/>
          <w:sz w:val="28"/>
          <w:szCs w:val="28"/>
          <w:lang w:eastAsia="en-US"/>
        </w:rPr>
      </w:pPr>
      <w:r w:rsidRPr="005A4F8E">
        <w:rPr>
          <w:rFonts w:eastAsia="Lucida Sans Unicode" w:cs="Tahoma"/>
          <w:sz w:val="28"/>
          <w:szCs w:val="28"/>
        </w:rPr>
        <w:t xml:space="preserve">        </w:t>
      </w:r>
      <w:r w:rsidR="00ED3D73">
        <w:rPr>
          <w:rFonts w:eastAsia="Lucida Sans Unicode" w:cs="Tahoma"/>
          <w:sz w:val="28"/>
          <w:szCs w:val="28"/>
        </w:rPr>
        <w:t xml:space="preserve">  </w:t>
      </w:r>
      <w:r w:rsidR="001336C8">
        <w:rPr>
          <w:rFonts w:eastAsia="Lucida Sans Unicode" w:cs="Tahoma"/>
          <w:sz w:val="28"/>
          <w:szCs w:val="28"/>
        </w:rPr>
        <w:t>1</w:t>
      </w:r>
      <w:r w:rsidR="00A263B9">
        <w:rPr>
          <w:rFonts w:eastAsia="Lucida Sans Unicode" w:cs="Tahoma"/>
          <w:sz w:val="28"/>
          <w:szCs w:val="28"/>
        </w:rPr>
        <w:t>0</w:t>
      </w:r>
      <w:r w:rsidR="00AA1A6D">
        <w:rPr>
          <w:rFonts w:eastAsiaTheme="minorHAnsi"/>
          <w:sz w:val="28"/>
          <w:szCs w:val="28"/>
          <w:lang w:eastAsia="en-US"/>
        </w:rPr>
        <w:t xml:space="preserve">. </w:t>
      </w:r>
      <w:r w:rsidR="003402D8" w:rsidRPr="000F42EE">
        <w:rPr>
          <w:rFonts w:eastAsiaTheme="minorHAnsi"/>
          <w:sz w:val="28"/>
          <w:szCs w:val="28"/>
          <w:lang w:eastAsia="en-US"/>
        </w:rPr>
        <w:t xml:space="preserve">Кассовое исполнение бюджета </w:t>
      </w:r>
      <w:r w:rsidR="00B06C8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proofErr w:type="spellStart"/>
      <w:r w:rsidR="00B06C8A"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 w:rsidR="003402D8" w:rsidRPr="000F42EE">
        <w:rPr>
          <w:rFonts w:eastAsiaTheme="minorHAnsi"/>
          <w:sz w:val="28"/>
          <w:szCs w:val="28"/>
          <w:lang w:eastAsia="en-US"/>
        </w:rPr>
        <w:t xml:space="preserve"> по расходам, предусмотренным на реализацию муниципальных программ состав</w:t>
      </w:r>
      <w:r w:rsidR="000F42EE" w:rsidRPr="000F42EE">
        <w:rPr>
          <w:rFonts w:eastAsiaTheme="minorHAnsi"/>
          <w:sz w:val="28"/>
          <w:szCs w:val="28"/>
          <w:lang w:eastAsia="en-US"/>
        </w:rPr>
        <w:t xml:space="preserve">ило </w:t>
      </w:r>
      <w:r w:rsidR="00CF5295">
        <w:rPr>
          <w:rFonts w:eastAsiaTheme="minorHAnsi"/>
          <w:sz w:val="28"/>
          <w:szCs w:val="28"/>
          <w:lang w:eastAsia="en-US"/>
        </w:rPr>
        <w:t>62 358,486</w:t>
      </w:r>
      <w:r w:rsidR="000F42EE" w:rsidRPr="000F42EE">
        <w:rPr>
          <w:rFonts w:eastAsiaTheme="minorHAnsi"/>
          <w:sz w:val="28"/>
          <w:szCs w:val="28"/>
          <w:lang w:eastAsia="en-US"/>
        </w:rPr>
        <w:t xml:space="preserve"> тыс. рублей или 1</w:t>
      </w:r>
      <w:r w:rsidR="00CF5295">
        <w:rPr>
          <w:rFonts w:eastAsiaTheme="minorHAnsi"/>
          <w:sz w:val="28"/>
          <w:szCs w:val="28"/>
          <w:lang w:eastAsia="en-US"/>
        </w:rPr>
        <w:t>3,3</w:t>
      </w:r>
      <w:r w:rsidR="003402D8" w:rsidRPr="000F42EE">
        <w:rPr>
          <w:rFonts w:eastAsiaTheme="minorHAnsi"/>
          <w:sz w:val="28"/>
          <w:szCs w:val="28"/>
          <w:lang w:eastAsia="en-US"/>
        </w:rPr>
        <w:t>% сводной бюджетной росписи.</w:t>
      </w:r>
      <w:r w:rsidR="004F083C" w:rsidRPr="000F42EE">
        <w:rPr>
          <w:rFonts w:eastAsiaTheme="minorHAnsi"/>
          <w:sz w:val="28"/>
          <w:szCs w:val="28"/>
          <w:lang w:eastAsia="en-US"/>
        </w:rPr>
        <w:t xml:space="preserve"> </w:t>
      </w:r>
    </w:p>
    <w:p w:rsidR="00DE0A15" w:rsidRDefault="00DE0A15" w:rsidP="00FB2728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993DAC">
        <w:rPr>
          <w:rFonts w:eastAsiaTheme="minorHAnsi"/>
          <w:sz w:val="28"/>
          <w:szCs w:val="28"/>
          <w:lang w:eastAsia="en-US"/>
        </w:rPr>
        <w:t xml:space="preserve">  </w:t>
      </w:r>
      <w:r w:rsidR="009F71E1">
        <w:rPr>
          <w:rFonts w:eastAsiaTheme="minorHAnsi"/>
          <w:sz w:val="28"/>
          <w:szCs w:val="28"/>
          <w:lang w:eastAsia="en-US"/>
        </w:rPr>
        <w:t xml:space="preserve"> </w:t>
      </w:r>
      <w:r w:rsidR="00835929">
        <w:rPr>
          <w:rFonts w:eastAsiaTheme="minorHAnsi"/>
          <w:sz w:val="28"/>
          <w:szCs w:val="28"/>
          <w:lang w:eastAsia="en-US"/>
        </w:rPr>
        <w:t xml:space="preserve">  1</w:t>
      </w:r>
      <w:r w:rsidR="00A263B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DE0A15">
        <w:rPr>
          <w:rFonts w:eastAsiaTheme="minorHAnsi"/>
          <w:sz w:val="28"/>
          <w:szCs w:val="28"/>
          <w:lang w:eastAsia="en-US"/>
        </w:rPr>
        <w:t xml:space="preserve"> </w:t>
      </w:r>
      <w:r w:rsidRPr="007E0877">
        <w:rPr>
          <w:rFonts w:eastAsiaTheme="minorHAnsi"/>
          <w:sz w:val="28"/>
          <w:szCs w:val="28"/>
          <w:lang w:eastAsia="en-US"/>
        </w:rPr>
        <w:t>По состоянию на 01.04.2022 года дебиторская задолженность (за исключением счетов бюджетного учета 1 205 51 000 «Расчеты по поступлениям текущего характера от других бюджетов бюджетной системы Российской Федерации» и 1 205 61 000 «Расчеты по поступлениям капитального характера от других бюджетов бюджетной системы Российской</w:t>
      </w:r>
      <w:r w:rsidRPr="00823D3E">
        <w:rPr>
          <w:rFonts w:eastAsiaTheme="minorHAnsi"/>
          <w:sz w:val="28"/>
          <w:szCs w:val="28"/>
          <w:lang w:eastAsia="en-US"/>
        </w:rPr>
        <w:t xml:space="preserve"> </w:t>
      </w:r>
      <w:r w:rsidRPr="00642603">
        <w:rPr>
          <w:rFonts w:eastAsiaTheme="minorHAnsi"/>
          <w:sz w:val="28"/>
          <w:szCs w:val="28"/>
          <w:lang w:eastAsia="en-US"/>
        </w:rPr>
        <w:t>Федерации») составила 160 136,38</w:t>
      </w:r>
      <w:r w:rsidR="008C7362">
        <w:rPr>
          <w:rFonts w:eastAsiaTheme="minorHAnsi"/>
          <w:sz w:val="28"/>
          <w:szCs w:val="28"/>
          <w:lang w:eastAsia="en-US"/>
        </w:rPr>
        <w:t>8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 xml:space="preserve">рублей и увеличилась на </w:t>
      </w:r>
      <w:r>
        <w:rPr>
          <w:rFonts w:eastAsiaTheme="minorHAnsi"/>
          <w:sz w:val="28"/>
          <w:szCs w:val="28"/>
          <w:lang w:eastAsia="en-US"/>
        </w:rPr>
        <w:t>617,66</w:t>
      </w:r>
      <w:r w:rsidR="00C57459">
        <w:rPr>
          <w:rFonts w:eastAsiaTheme="minorHAnsi"/>
          <w:sz w:val="28"/>
          <w:szCs w:val="28"/>
          <w:lang w:eastAsia="en-US"/>
        </w:rPr>
        <w:t>8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642603">
        <w:rPr>
          <w:rFonts w:eastAsiaTheme="minorHAnsi"/>
          <w:sz w:val="28"/>
          <w:szCs w:val="28"/>
          <w:lang w:eastAsia="en-US"/>
        </w:rPr>
        <w:t xml:space="preserve"> или на </w:t>
      </w:r>
      <w:r>
        <w:rPr>
          <w:rFonts w:eastAsiaTheme="minorHAnsi"/>
          <w:sz w:val="28"/>
          <w:szCs w:val="28"/>
          <w:lang w:eastAsia="en-US"/>
        </w:rPr>
        <w:t>0,4</w:t>
      </w:r>
      <w:r w:rsidRPr="00642603">
        <w:rPr>
          <w:rFonts w:eastAsiaTheme="minorHAnsi"/>
          <w:sz w:val="28"/>
          <w:szCs w:val="28"/>
          <w:lang w:eastAsia="en-US"/>
        </w:rPr>
        <w:t>%, из них наибольший объем приходится:</w:t>
      </w:r>
    </w:p>
    <w:p w:rsidR="00B07117" w:rsidRPr="00642603" w:rsidRDefault="00B07117" w:rsidP="001A7574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B07117">
        <w:rPr>
          <w:rFonts w:eastAsiaTheme="minorHAnsi"/>
          <w:sz w:val="28"/>
          <w:szCs w:val="28"/>
          <w:lang w:eastAsia="en-US"/>
        </w:rPr>
        <w:t>на «Расчеты по доходам от платежей при пользовании природными ресурсами» (1 205 23 000) – 158 875,453 тыс. рублей (начисленная арендная плата за землю). За январь-март 2022 года дебиторская задолженность по данному счету бюджетного учета уменьшилась на 307,691 тыс. рублей или на 0,2%;</w:t>
      </w:r>
    </w:p>
    <w:p w:rsidR="00DE0A15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03">
        <w:rPr>
          <w:rFonts w:eastAsiaTheme="minorHAnsi"/>
          <w:sz w:val="28"/>
          <w:szCs w:val="28"/>
          <w:lang w:eastAsia="en-US"/>
        </w:rPr>
        <w:t>на «</w:t>
      </w:r>
      <w:r w:rsidRPr="006863CE">
        <w:rPr>
          <w:rFonts w:eastAsiaTheme="minorHAnsi"/>
          <w:sz w:val="28"/>
          <w:szCs w:val="28"/>
          <w:lang w:eastAsia="en-US"/>
        </w:rPr>
        <w:t>Расчеты по доходам от операционной аренды</w:t>
      </w:r>
      <w:r w:rsidRPr="00642603">
        <w:rPr>
          <w:rFonts w:eastAsiaTheme="minorHAnsi"/>
          <w:sz w:val="28"/>
          <w:szCs w:val="28"/>
          <w:lang w:eastAsia="en-US"/>
        </w:rPr>
        <w:t>» (1 205 2</w:t>
      </w:r>
      <w:r>
        <w:rPr>
          <w:rFonts w:eastAsiaTheme="minorHAnsi"/>
          <w:sz w:val="28"/>
          <w:szCs w:val="28"/>
          <w:lang w:eastAsia="en-US"/>
        </w:rPr>
        <w:t>1</w:t>
      </w:r>
      <w:r w:rsidRPr="00642603">
        <w:rPr>
          <w:rFonts w:eastAsiaTheme="minorHAnsi"/>
          <w:sz w:val="28"/>
          <w:szCs w:val="28"/>
          <w:lang w:eastAsia="en-US"/>
        </w:rPr>
        <w:t xml:space="preserve"> 000) – </w:t>
      </w:r>
      <w:r>
        <w:rPr>
          <w:rFonts w:eastAsiaTheme="minorHAnsi"/>
          <w:sz w:val="28"/>
          <w:szCs w:val="28"/>
          <w:lang w:eastAsia="en-US"/>
        </w:rPr>
        <w:t>174,630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рублей. За январь-март 202</w:t>
      </w:r>
      <w:r>
        <w:rPr>
          <w:rFonts w:eastAsiaTheme="minorHAnsi"/>
          <w:sz w:val="28"/>
          <w:szCs w:val="28"/>
          <w:lang w:eastAsia="en-US"/>
        </w:rPr>
        <w:t>2</w:t>
      </w:r>
      <w:r w:rsidRPr="00642603">
        <w:rPr>
          <w:rFonts w:eastAsiaTheme="minorHAnsi"/>
          <w:sz w:val="28"/>
          <w:szCs w:val="28"/>
          <w:lang w:eastAsia="en-US"/>
        </w:rPr>
        <w:t xml:space="preserve"> года дебиторская задолженность по данному счету бюджетного учета увеличилась на </w:t>
      </w:r>
      <w:r>
        <w:rPr>
          <w:rFonts w:eastAsiaTheme="minorHAnsi"/>
          <w:sz w:val="28"/>
          <w:szCs w:val="28"/>
          <w:lang w:eastAsia="en-US"/>
        </w:rPr>
        <w:t>174,630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642603">
        <w:rPr>
          <w:rFonts w:eastAsiaTheme="minorHAnsi"/>
          <w:sz w:val="28"/>
          <w:szCs w:val="28"/>
          <w:lang w:eastAsia="en-US"/>
        </w:rPr>
        <w:t xml:space="preserve"> или на </w:t>
      </w:r>
      <w:r>
        <w:rPr>
          <w:rFonts w:eastAsiaTheme="minorHAnsi"/>
          <w:sz w:val="28"/>
          <w:szCs w:val="28"/>
          <w:lang w:eastAsia="en-US"/>
        </w:rPr>
        <w:t>100</w:t>
      </w:r>
      <w:r w:rsidRPr="00642603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E0A15" w:rsidRPr="00642603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2603">
        <w:rPr>
          <w:rFonts w:eastAsiaTheme="minorHAnsi"/>
          <w:sz w:val="28"/>
          <w:szCs w:val="28"/>
          <w:lang w:eastAsia="en-US"/>
        </w:rPr>
        <w:t>на «</w:t>
      </w:r>
      <w:r w:rsidRPr="009872CF">
        <w:rPr>
          <w:rFonts w:eastAsiaTheme="minorHAnsi"/>
          <w:sz w:val="28"/>
          <w:szCs w:val="28"/>
          <w:lang w:eastAsia="en-US"/>
        </w:rPr>
        <w:t>Расчеты по выданным авансам</w:t>
      </w:r>
      <w:r w:rsidRPr="00642603">
        <w:rPr>
          <w:rFonts w:eastAsiaTheme="minorHAnsi"/>
          <w:sz w:val="28"/>
          <w:szCs w:val="28"/>
          <w:lang w:eastAsia="en-US"/>
        </w:rPr>
        <w:t>» (1 20</w:t>
      </w:r>
      <w:r>
        <w:rPr>
          <w:rFonts w:eastAsiaTheme="minorHAnsi"/>
          <w:sz w:val="28"/>
          <w:szCs w:val="28"/>
          <w:lang w:eastAsia="en-US"/>
        </w:rPr>
        <w:t>6</w:t>
      </w:r>
      <w:r w:rsidRPr="0064260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00</w:t>
      </w:r>
      <w:r w:rsidRPr="00642603">
        <w:rPr>
          <w:rFonts w:eastAsiaTheme="minorHAnsi"/>
          <w:sz w:val="28"/>
          <w:szCs w:val="28"/>
          <w:lang w:eastAsia="en-US"/>
        </w:rPr>
        <w:t xml:space="preserve"> 000) – </w:t>
      </w:r>
      <w:r>
        <w:rPr>
          <w:rFonts w:eastAsiaTheme="minorHAnsi"/>
          <w:sz w:val="28"/>
          <w:szCs w:val="28"/>
          <w:lang w:eastAsia="en-US"/>
        </w:rPr>
        <w:t>1 063,594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рублей. За январь-март 202</w:t>
      </w:r>
      <w:r>
        <w:rPr>
          <w:rFonts w:eastAsiaTheme="minorHAnsi"/>
          <w:sz w:val="28"/>
          <w:szCs w:val="28"/>
          <w:lang w:eastAsia="en-US"/>
        </w:rPr>
        <w:t>2</w:t>
      </w:r>
      <w:r w:rsidRPr="00642603">
        <w:rPr>
          <w:rFonts w:eastAsiaTheme="minorHAnsi"/>
          <w:sz w:val="28"/>
          <w:szCs w:val="28"/>
          <w:lang w:eastAsia="en-US"/>
        </w:rPr>
        <w:t xml:space="preserve"> года дебиторская задолженность по данному счету бюджетного учета увеличилась на </w:t>
      </w:r>
      <w:r>
        <w:rPr>
          <w:rFonts w:eastAsiaTheme="minorHAnsi"/>
          <w:sz w:val="28"/>
          <w:szCs w:val="28"/>
          <w:lang w:eastAsia="en-US"/>
        </w:rPr>
        <w:t>744,695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тыс.</w:t>
      </w:r>
      <w:r w:rsidRPr="00642603">
        <w:rPr>
          <w:sz w:val="28"/>
          <w:szCs w:val="28"/>
        </w:rPr>
        <w:t> </w:t>
      </w:r>
      <w:r w:rsidRPr="00642603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642603">
        <w:rPr>
          <w:rFonts w:eastAsiaTheme="minorHAnsi"/>
          <w:sz w:val="28"/>
          <w:szCs w:val="28"/>
          <w:lang w:eastAsia="en-US"/>
        </w:rPr>
        <w:t xml:space="preserve"> или на </w:t>
      </w:r>
      <w:r>
        <w:rPr>
          <w:rFonts w:eastAsiaTheme="minorHAnsi"/>
          <w:sz w:val="28"/>
          <w:szCs w:val="28"/>
          <w:lang w:eastAsia="en-US"/>
        </w:rPr>
        <w:t>233,5</w:t>
      </w:r>
      <w:r w:rsidRPr="00642603">
        <w:rPr>
          <w:rFonts w:eastAsiaTheme="minorHAnsi"/>
          <w:sz w:val="28"/>
          <w:szCs w:val="28"/>
          <w:lang w:eastAsia="en-US"/>
        </w:rPr>
        <w:t>%</w:t>
      </w:r>
      <w:r>
        <w:rPr>
          <w:rFonts w:eastAsiaTheme="minorHAnsi"/>
          <w:sz w:val="28"/>
          <w:szCs w:val="28"/>
          <w:lang w:eastAsia="en-US"/>
        </w:rPr>
        <w:t xml:space="preserve">.   </w:t>
      </w:r>
    </w:p>
    <w:p w:rsidR="00DE0A15" w:rsidRPr="000F42EE" w:rsidRDefault="00DE0A15" w:rsidP="00DE0A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По состоянию на 01.04.202</w:t>
      </w:r>
      <w:r>
        <w:rPr>
          <w:rFonts w:eastAsiaTheme="minorHAnsi"/>
          <w:sz w:val="28"/>
          <w:szCs w:val="28"/>
          <w:lang w:eastAsia="en-US"/>
        </w:rPr>
        <w:t>2</w:t>
      </w:r>
      <w:r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B32028">
        <w:rPr>
          <w:rFonts w:eastAsiaTheme="minorHAnsi"/>
          <w:sz w:val="28"/>
          <w:szCs w:val="28"/>
          <w:lang w:eastAsia="en-US"/>
        </w:rPr>
        <w:t xml:space="preserve">года </w:t>
      </w:r>
      <w:r w:rsidRPr="000F42EE">
        <w:rPr>
          <w:rFonts w:eastAsiaTheme="minorHAnsi"/>
          <w:sz w:val="28"/>
          <w:szCs w:val="28"/>
          <w:lang w:eastAsia="en-US"/>
        </w:rPr>
        <w:t xml:space="preserve">кредиторская </w:t>
      </w:r>
      <w:r w:rsidR="00B90C2C">
        <w:rPr>
          <w:rFonts w:eastAsiaTheme="minorHAnsi"/>
          <w:sz w:val="28"/>
          <w:szCs w:val="28"/>
          <w:lang w:eastAsia="en-US"/>
        </w:rPr>
        <w:t xml:space="preserve">задолженность </w:t>
      </w:r>
      <w:r w:rsidRPr="000F42EE">
        <w:rPr>
          <w:rFonts w:eastAsiaTheme="minorHAnsi"/>
          <w:sz w:val="28"/>
          <w:szCs w:val="28"/>
          <w:lang w:eastAsia="en-US"/>
        </w:rPr>
        <w:t xml:space="preserve">составила </w:t>
      </w:r>
      <w:r>
        <w:rPr>
          <w:rFonts w:eastAsiaTheme="minorHAnsi"/>
          <w:sz w:val="28"/>
          <w:szCs w:val="28"/>
          <w:lang w:eastAsia="en-US"/>
        </w:rPr>
        <w:t>2 42</w:t>
      </w:r>
      <w:r w:rsidR="00EA118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,697</w:t>
      </w:r>
      <w:r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Pr="000F42EE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>рублей</w:t>
      </w:r>
      <w:r w:rsidRPr="000F42EE">
        <w:rPr>
          <w:rFonts w:eastAsiaTheme="minorHAnsi"/>
          <w:sz w:val="28"/>
          <w:szCs w:val="28"/>
          <w:lang w:eastAsia="en-US"/>
        </w:rPr>
        <w:t xml:space="preserve"> и увеличилась на </w:t>
      </w:r>
      <w:r w:rsidR="002E7AB0">
        <w:rPr>
          <w:rFonts w:eastAsiaTheme="minorHAnsi"/>
          <w:sz w:val="28"/>
          <w:szCs w:val="28"/>
          <w:lang w:eastAsia="en-US"/>
        </w:rPr>
        <w:t>637,872</w:t>
      </w:r>
      <w:r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тыс.</w:t>
      </w:r>
      <w:r w:rsidRPr="000F42EE">
        <w:rPr>
          <w:sz w:val="28"/>
          <w:szCs w:val="28"/>
        </w:rPr>
        <w:t> </w:t>
      </w:r>
      <w:r w:rsidRPr="000F42EE">
        <w:rPr>
          <w:rFonts w:eastAsiaTheme="minorHAnsi"/>
          <w:sz w:val="28"/>
          <w:szCs w:val="28"/>
          <w:lang w:eastAsia="en-US"/>
        </w:rPr>
        <w:t>руб</w:t>
      </w:r>
      <w:r>
        <w:rPr>
          <w:rFonts w:eastAsiaTheme="minorHAnsi"/>
          <w:sz w:val="28"/>
          <w:szCs w:val="28"/>
          <w:lang w:eastAsia="en-US"/>
        </w:rPr>
        <w:t>лей</w:t>
      </w:r>
      <w:r w:rsidRPr="000F42EE">
        <w:rPr>
          <w:rFonts w:eastAsiaTheme="minorHAnsi"/>
          <w:sz w:val="28"/>
          <w:szCs w:val="28"/>
          <w:lang w:eastAsia="en-US"/>
        </w:rPr>
        <w:t xml:space="preserve"> или на </w:t>
      </w:r>
      <w:r w:rsidR="0054095F">
        <w:rPr>
          <w:rFonts w:eastAsiaTheme="minorHAnsi"/>
          <w:sz w:val="28"/>
          <w:szCs w:val="28"/>
          <w:lang w:eastAsia="en-US"/>
        </w:rPr>
        <w:t>35,6%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5434" w:rsidRDefault="001741D5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A263B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25434" w:rsidRPr="00B60587">
        <w:rPr>
          <w:rFonts w:eastAsiaTheme="minorHAnsi"/>
          <w:sz w:val="28"/>
          <w:szCs w:val="28"/>
          <w:lang w:eastAsia="en-US"/>
        </w:rPr>
        <w:t>Наибольший объем кредиторской задолженности сложился в основном по счет</w:t>
      </w:r>
      <w:r w:rsidR="00525434">
        <w:rPr>
          <w:rFonts w:eastAsiaTheme="minorHAnsi"/>
          <w:sz w:val="28"/>
          <w:szCs w:val="28"/>
          <w:lang w:eastAsia="en-US"/>
        </w:rPr>
        <w:t>ам:</w:t>
      </w:r>
    </w:p>
    <w:p w:rsidR="00525434" w:rsidRDefault="00525434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счет</w:t>
      </w:r>
      <w:r w:rsidRPr="00B60587">
        <w:rPr>
          <w:rFonts w:eastAsiaTheme="minorHAnsi"/>
          <w:sz w:val="28"/>
          <w:szCs w:val="28"/>
          <w:lang w:eastAsia="en-US"/>
        </w:rPr>
        <w:t xml:space="preserve"> 1 302 00 000 «Расчеты по принятым обязательствам» составил 1 372,750</w:t>
      </w:r>
      <w:r w:rsidRPr="00B60587">
        <w:rPr>
          <w:sz w:val="28"/>
          <w:szCs w:val="28"/>
        </w:rPr>
        <w:t> </w:t>
      </w:r>
      <w:r w:rsidRPr="00B60587">
        <w:rPr>
          <w:rFonts w:eastAsiaTheme="minorHAnsi"/>
          <w:sz w:val="28"/>
          <w:szCs w:val="28"/>
          <w:lang w:eastAsia="en-US"/>
        </w:rPr>
        <w:t>тыс.</w:t>
      </w:r>
      <w:r w:rsidRPr="00B60587">
        <w:rPr>
          <w:sz w:val="28"/>
          <w:szCs w:val="28"/>
        </w:rPr>
        <w:t> </w:t>
      </w:r>
      <w:r w:rsidRPr="00B60587">
        <w:rPr>
          <w:rFonts w:eastAsiaTheme="minorHAnsi"/>
          <w:sz w:val="28"/>
          <w:szCs w:val="28"/>
          <w:lang w:eastAsia="en-US"/>
        </w:rPr>
        <w:t>рублей или 56,5% общего объема кредиторской задолженности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5434" w:rsidRDefault="00525434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счет 1 303 00 000 «</w:t>
      </w:r>
      <w:r w:rsidRPr="007C6773">
        <w:rPr>
          <w:rFonts w:eastAsiaTheme="minorHAnsi"/>
          <w:sz w:val="28"/>
          <w:szCs w:val="28"/>
          <w:lang w:eastAsia="en-US"/>
        </w:rPr>
        <w:t>Расчеты по платежам в бюджеты</w:t>
      </w:r>
      <w:r>
        <w:rPr>
          <w:rFonts w:eastAsiaTheme="minorHAnsi"/>
          <w:sz w:val="28"/>
          <w:szCs w:val="28"/>
          <w:lang w:eastAsia="en-US"/>
        </w:rPr>
        <w:t xml:space="preserve">» составил 1 029,236 тыс. рублей или 42,4% </w:t>
      </w:r>
      <w:r w:rsidRPr="00B60587">
        <w:rPr>
          <w:rFonts w:eastAsiaTheme="minorHAnsi"/>
          <w:sz w:val="28"/>
          <w:szCs w:val="28"/>
          <w:lang w:eastAsia="en-US"/>
        </w:rPr>
        <w:t>общего объема кредиторской задолженности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F129E" w:rsidRPr="00FB3A27" w:rsidRDefault="004F129E" w:rsidP="005254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FB3A27">
        <w:rPr>
          <w:rFonts w:eastAsiaTheme="minorHAnsi"/>
          <w:b/>
          <w:bCs/>
          <w:sz w:val="28"/>
          <w:szCs w:val="28"/>
          <w:lang w:eastAsia="en-US"/>
        </w:rPr>
        <w:t>9. Предложения</w:t>
      </w:r>
      <w:r w:rsidR="00D23253" w:rsidRPr="00FB3A27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EC2590" w:rsidRPr="00FB3A27" w:rsidRDefault="00EC2590" w:rsidP="00F1718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A27">
        <w:rPr>
          <w:rFonts w:eastAsiaTheme="minorHAnsi"/>
          <w:bCs/>
          <w:sz w:val="28"/>
          <w:szCs w:val="28"/>
          <w:lang w:eastAsia="en-US"/>
        </w:rPr>
        <w:t xml:space="preserve">По результатам анализа исполнения бюджета </w:t>
      </w:r>
      <w:r w:rsidR="00FB3A27">
        <w:rPr>
          <w:rFonts w:eastAsiaTheme="minorHAnsi"/>
          <w:bCs/>
          <w:sz w:val="28"/>
          <w:szCs w:val="28"/>
          <w:lang w:eastAsia="en-US"/>
        </w:rPr>
        <w:t xml:space="preserve">муниципального района </w:t>
      </w:r>
      <w:proofErr w:type="spellStart"/>
      <w:r w:rsidR="00FB3A27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FB3A27"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Pr="00FB3A27">
        <w:rPr>
          <w:rFonts w:eastAsiaTheme="minorHAnsi"/>
          <w:bCs/>
          <w:sz w:val="28"/>
          <w:szCs w:val="28"/>
          <w:lang w:eastAsia="en-US"/>
        </w:rPr>
        <w:t xml:space="preserve"> за 1 квартал 202</w:t>
      </w:r>
      <w:r w:rsidR="00FB3A27">
        <w:rPr>
          <w:rFonts w:eastAsiaTheme="minorHAnsi"/>
          <w:bCs/>
          <w:sz w:val="28"/>
          <w:szCs w:val="28"/>
          <w:lang w:eastAsia="en-US"/>
        </w:rPr>
        <w:t>2</w:t>
      </w:r>
      <w:r w:rsidRPr="00FB3A27">
        <w:rPr>
          <w:rFonts w:eastAsiaTheme="minorHAnsi"/>
          <w:bCs/>
          <w:sz w:val="28"/>
          <w:szCs w:val="28"/>
          <w:lang w:eastAsia="en-US"/>
        </w:rPr>
        <w:t xml:space="preserve"> года </w:t>
      </w:r>
      <w:r w:rsidR="00FB3A27">
        <w:rPr>
          <w:rFonts w:eastAsiaTheme="minorHAnsi"/>
          <w:bCs/>
          <w:sz w:val="28"/>
          <w:szCs w:val="28"/>
          <w:lang w:eastAsia="en-US"/>
        </w:rPr>
        <w:t xml:space="preserve">Счетная палата муниципального района </w:t>
      </w:r>
      <w:proofErr w:type="spellStart"/>
      <w:r w:rsidR="00FB3A27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FB3A27">
        <w:rPr>
          <w:rFonts w:eastAsiaTheme="minorHAnsi"/>
          <w:bCs/>
          <w:sz w:val="28"/>
          <w:szCs w:val="28"/>
          <w:lang w:eastAsia="en-US"/>
        </w:rPr>
        <w:t xml:space="preserve"> Самарской области </w:t>
      </w:r>
      <w:r w:rsidRPr="00FB3A27">
        <w:rPr>
          <w:rFonts w:eastAsiaTheme="minorHAnsi"/>
          <w:bCs/>
          <w:sz w:val="28"/>
          <w:szCs w:val="28"/>
          <w:lang w:eastAsia="en-US"/>
        </w:rPr>
        <w:t>предлагает</w:t>
      </w:r>
      <w:r w:rsidR="005C0F7D" w:rsidRPr="00FB3A27">
        <w:rPr>
          <w:rFonts w:eastAsiaTheme="minorHAnsi"/>
          <w:bCs/>
          <w:sz w:val="28"/>
          <w:szCs w:val="28"/>
          <w:lang w:eastAsia="en-US"/>
        </w:rPr>
        <w:t>:</w:t>
      </w:r>
    </w:p>
    <w:p w:rsidR="008665B7" w:rsidRPr="00FB3A27" w:rsidRDefault="00EC7A32" w:rsidP="00FB3A2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B3A27">
        <w:rPr>
          <w:rFonts w:eastAsiaTheme="minorHAnsi"/>
          <w:bCs/>
          <w:sz w:val="28"/>
          <w:szCs w:val="28"/>
          <w:lang w:eastAsia="en-US"/>
        </w:rPr>
        <w:t>1</w:t>
      </w:r>
      <w:r w:rsidR="0054457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50461A">
        <w:rPr>
          <w:rFonts w:eastAsiaTheme="minorHAnsi"/>
          <w:bCs/>
          <w:sz w:val="28"/>
          <w:szCs w:val="28"/>
          <w:lang w:eastAsia="en-US"/>
        </w:rPr>
        <w:t xml:space="preserve">Направить заключение Счетной палаты муниципального района </w:t>
      </w:r>
      <w:proofErr w:type="spellStart"/>
      <w:r w:rsidR="0050461A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50461A"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="0063702C">
        <w:rPr>
          <w:rFonts w:eastAsiaTheme="minorHAnsi"/>
          <w:bCs/>
          <w:sz w:val="28"/>
          <w:szCs w:val="28"/>
          <w:lang w:eastAsia="en-US"/>
        </w:rPr>
        <w:t xml:space="preserve"> на отчет об исполнении бюджета муниципального района </w:t>
      </w:r>
      <w:proofErr w:type="spellStart"/>
      <w:r w:rsidR="0063702C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63702C">
        <w:rPr>
          <w:rFonts w:eastAsiaTheme="minorHAnsi"/>
          <w:bCs/>
          <w:sz w:val="28"/>
          <w:szCs w:val="28"/>
          <w:lang w:eastAsia="en-US"/>
        </w:rPr>
        <w:t xml:space="preserve"> Самарской области за 1 квартал 2022 года</w:t>
      </w:r>
      <w:r w:rsidRPr="00FB3A2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A23CA">
        <w:rPr>
          <w:rFonts w:eastAsiaTheme="minorHAnsi"/>
          <w:bCs/>
          <w:sz w:val="28"/>
          <w:szCs w:val="28"/>
          <w:lang w:eastAsia="en-US"/>
        </w:rPr>
        <w:t xml:space="preserve">Главе муниципального </w:t>
      </w:r>
      <w:r w:rsidR="00CA54C6">
        <w:rPr>
          <w:rFonts w:eastAsiaTheme="minorHAnsi"/>
          <w:bCs/>
          <w:sz w:val="28"/>
          <w:szCs w:val="28"/>
          <w:lang w:eastAsia="en-US"/>
        </w:rPr>
        <w:t xml:space="preserve">района </w:t>
      </w:r>
      <w:proofErr w:type="spellStart"/>
      <w:r w:rsidR="00CA54C6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CA54C6">
        <w:rPr>
          <w:rFonts w:eastAsiaTheme="minorHAnsi"/>
          <w:bCs/>
          <w:sz w:val="28"/>
          <w:szCs w:val="28"/>
          <w:lang w:eastAsia="en-US"/>
        </w:rPr>
        <w:t xml:space="preserve"> Самарской области</w:t>
      </w:r>
      <w:r w:rsidR="00DB39A9">
        <w:rPr>
          <w:rFonts w:eastAsiaTheme="minorHAnsi"/>
          <w:bCs/>
          <w:sz w:val="28"/>
          <w:szCs w:val="28"/>
          <w:lang w:eastAsia="en-US"/>
        </w:rPr>
        <w:t xml:space="preserve"> и в </w:t>
      </w:r>
      <w:r w:rsidR="00A57E13">
        <w:rPr>
          <w:rFonts w:eastAsiaTheme="minorHAnsi"/>
          <w:bCs/>
          <w:sz w:val="28"/>
          <w:szCs w:val="28"/>
          <w:lang w:eastAsia="en-US"/>
        </w:rPr>
        <w:t>С</w:t>
      </w:r>
      <w:r w:rsidR="00DB39A9">
        <w:rPr>
          <w:rFonts w:eastAsiaTheme="minorHAnsi"/>
          <w:bCs/>
          <w:sz w:val="28"/>
          <w:szCs w:val="28"/>
          <w:lang w:eastAsia="en-US"/>
        </w:rPr>
        <w:t xml:space="preserve">обрание представителей муниципального района </w:t>
      </w:r>
      <w:proofErr w:type="spellStart"/>
      <w:r w:rsidR="00DB39A9">
        <w:rPr>
          <w:rFonts w:eastAsiaTheme="minorHAnsi"/>
          <w:bCs/>
          <w:sz w:val="28"/>
          <w:szCs w:val="28"/>
          <w:lang w:eastAsia="en-US"/>
        </w:rPr>
        <w:t>Клявлинский</w:t>
      </w:r>
      <w:proofErr w:type="spellEnd"/>
      <w:r w:rsidR="00DB39A9">
        <w:rPr>
          <w:rFonts w:eastAsiaTheme="minorHAnsi"/>
          <w:bCs/>
          <w:sz w:val="28"/>
          <w:szCs w:val="28"/>
          <w:lang w:eastAsia="en-US"/>
        </w:rPr>
        <w:t xml:space="preserve"> Самарской области.</w:t>
      </w:r>
    </w:p>
    <w:p w:rsidR="005B638D" w:rsidRDefault="002A5E2C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39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C7A32" w:rsidRPr="00FB3A27">
        <w:rPr>
          <w:rFonts w:ascii="Times New Roman" w:hAnsi="Times New Roman" w:cs="Times New Roman"/>
          <w:sz w:val="28"/>
          <w:szCs w:val="28"/>
        </w:rPr>
        <w:t>ровести мероприятия по снижению дебиторской задолженности.</w:t>
      </w:r>
    </w:p>
    <w:p w:rsidR="00E264E4" w:rsidRPr="000F42EE" w:rsidRDefault="00E264E4" w:rsidP="002A40E3">
      <w:pPr>
        <w:pStyle w:val="Default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4571">
        <w:rPr>
          <w:rFonts w:ascii="Times New Roman" w:hAnsi="Times New Roman" w:cs="Times New Roman"/>
          <w:sz w:val="28"/>
          <w:szCs w:val="28"/>
        </w:rPr>
        <w:t xml:space="preserve"> </w:t>
      </w:r>
      <w:r w:rsidRPr="00E264E4">
        <w:rPr>
          <w:rFonts w:ascii="Times New Roman" w:hAnsi="Times New Roman" w:cs="Times New Roman"/>
          <w:sz w:val="28"/>
          <w:szCs w:val="28"/>
        </w:rPr>
        <w:t xml:space="preserve">Принять меры по мобилизации и совершенствованию администрирования налоговых и неналоговых доходных источников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7A32" w:rsidRPr="000F42EE" w:rsidRDefault="00EC7A32" w:rsidP="00F1718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32" w:rsidRDefault="00EC7A32" w:rsidP="00F1718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C65DD7" w:rsidRDefault="00C65DD7" w:rsidP="00F1718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C65DD7" w:rsidRDefault="00C65DD7" w:rsidP="00F17189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A80EA4" w:rsidRPr="000F42EE" w:rsidRDefault="00A80EA4" w:rsidP="00DB39A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F42EE">
        <w:rPr>
          <w:rFonts w:eastAsiaTheme="minorHAnsi"/>
          <w:sz w:val="28"/>
          <w:szCs w:val="28"/>
          <w:lang w:eastAsia="en-US"/>
        </w:rPr>
        <w:t>Председатель</w:t>
      </w:r>
    </w:p>
    <w:p w:rsidR="00DE009C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Счетной палаты муниципального района </w:t>
      </w:r>
    </w:p>
    <w:p w:rsidR="0006055C" w:rsidRPr="000F42EE" w:rsidRDefault="00DE009C" w:rsidP="00A85A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Клявлинский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A80EA4" w:rsidRPr="000F42EE">
        <w:rPr>
          <w:rFonts w:eastAsiaTheme="minorHAnsi"/>
          <w:sz w:val="28"/>
          <w:szCs w:val="28"/>
          <w:lang w:eastAsia="en-US"/>
        </w:rPr>
        <w:t xml:space="preserve">              </w:t>
      </w:r>
      <w:r w:rsidR="00A85AA0">
        <w:rPr>
          <w:rFonts w:eastAsiaTheme="minorHAnsi"/>
          <w:sz w:val="28"/>
          <w:szCs w:val="28"/>
          <w:lang w:eastAsia="en-US"/>
        </w:rPr>
        <w:t xml:space="preserve">         </w:t>
      </w:r>
      <w:r w:rsidR="00A80EA4" w:rsidRPr="000F42EE">
        <w:rPr>
          <w:rFonts w:eastAsiaTheme="minorHAnsi"/>
          <w:sz w:val="28"/>
          <w:szCs w:val="28"/>
          <w:lang w:eastAsia="en-US"/>
        </w:rPr>
        <w:t xml:space="preserve">                </w:t>
      </w:r>
      <w:r w:rsidR="00F168A1" w:rsidRPr="000F42EE">
        <w:rPr>
          <w:rFonts w:eastAsiaTheme="minorHAnsi"/>
          <w:sz w:val="28"/>
          <w:szCs w:val="28"/>
          <w:lang w:eastAsia="en-US"/>
        </w:rPr>
        <w:t xml:space="preserve">          </w:t>
      </w:r>
      <w:r w:rsidR="00A80EA4" w:rsidRPr="000F42EE">
        <w:rPr>
          <w:rFonts w:eastAsiaTheme="minorHAnsi"/>
          <w:sz w:val="28"/>
          <w:szCs w:val="28"/>
          <w:lang w:eastAsia="en-US"/>
        </w:rPr>
        <w:t xml:space="preserve">  </w:t>
      </w:r>
      <w:r w:rsidR="00CF1344" w:rsidRPr="000F42EE">
        <w:rPr>
          <w:rFonts w:eastAsiaTheme="minorHAnsi"/>
          <w:sz w:val="28"/>
          <w:szCs w:val="28"/>
          <w:lang w:eastAsia="en-US"/>
        </w:rPr>
        <w:t xml:space="preserve"> </w:t>
      </w:r>
      <w:r w:rsidR="00A85AA0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Л.Ф. </w:t>
      </w:r>
      <w:proofErr w:type="spellStart"/>
      <w:r>
        <w:rPr>
          <w:rFonts w:eastAsiaTheme="minorHAnsi"/>
          <w:sz w:val="28"/>
          <w:szCs w:val="28"/>
          <w:lang w:eastAsia="en-US"/>
        </w:rPr>
        <w:t>Синяева</w:t>
      </w:r>
      <w:proofErr w:type="spellEnd"/>
    </w:p>
    <w:sectPr w:rsidR="0006055C" w:rsidRPr="000F42EE" w:rsidSect="00A95E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84" w:rsidRDefault="00603784" w:rsidP="00C35090">
      <w:r>
        <w:separator/>
      </w:r>
    </w:p>
  </w:endnote>
  <w:endnote w:type="continuationSeparator" w:id="0">
    <w:p w:rsidR="00603784" w:rsidRDefault="00603784" w:rsidP="00C3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3" w:rsidRDefault="003B38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27093147"/>
      <w:docPartObj>
        <w:docPartGallery w:val="Page Numbers (Bottom of Page)"/>
        <w:docPartUnique/>
      </w:docPartObj>
    </w:sdtPr>
    <w:sdtContent>
      <w:p w:rsidR="00800FEF" w:rsidRDefault="00800F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5EAA" w:rsidRDefault="00A95E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46446"/>
      <w:docPartObj>
        <w:docPartGallery w:val="Page Numbers (Bottom of Page)"/>
        <w:docPartUnique/>
      </w:docPartObj>
    </w:sdtPr>
    <w:sdtContent>
      <w:p w:rsidR="00A95EAA" w:rsidRDefault="00A95EA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5EAA" w:rsidRDefault="00A95E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84" w:rsidRDefault="00603784" w:rsidP="00C35090">
      <w:r>
        <w:separator/>
      </w:r>
    </w:p>
  </w:footnote>
  <w:footnote w:type="continuationSeparator" w:id="0">
    <w:p w:rsidR="00603784" w:rsidRDefault="00603784" w:rsidP="00C3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3" w:rsidRDefault="003B38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3" w:rsidRDefault="003B381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13" w:rsidRDefault="003B38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A1"/>
    <w:multiLevelType w:val="hybridMultilevel"/>
    <w:tmpl w:val="BC64DBA8"/>
    <w:lvl w:ilvl="0" w:tplc="3BA0BE7C">
      <w:start w:val="8"/>
      <w:numFmt w:val="decimal"/>
      <w:lvlText w:val="%1."/>
      <w:lvlJc w:val="left"/>
      <w:pPr>
        <w:ind w:left="0" w:firstLine="0"/>
      </w:pPr>
    </w:lvl>
    <w:lvl w:ilvl="1" w:tplc="121AEDFE">
      <w:numFmt w:val="decimal"/>
      <w:lvlText w:val=""/>
      <w:lvlJc w:val="left"/>
      <w:pPr>
        <w:ind w:left="0" w:firstLine="0"/>
      </w:pPr>
    </w:lvl>
    <w:lvl w:ilvl="2" w:tplc="BA201398">
      <w:numFmt w:val="decimal"/>
      <w:lvlText w:val=""/>
      <w:lvlJc w:val="left"/>
      <w:pPr>
        <w:ind w:left="0" w:firstLine="0"/>
      </w:pPr>
    </w:lvl>
    <w:lvl w:ilvl="3" w:tplc="06D44D44">
      <w:numFmt w:val="decimal"/>
      <w:lvlText w:val=""/>
      <w:lvlJc w:val="left"/>
      <w:pPr>
        <w:ind w:left="0" w:firstLine="0"/>
      </w:pPr>
    </w:lvl>
    <w:lvl w:ilvl="4" w:tplc="95C2B3E4">
      <w:numFmt w:val="decimal"/>
      <w:lvlText w:val=""/>
      <w:lvlJc w:val="left"/>
      <w:pPr>
        <w:ind w:left="0" w:firstLine="0"/>
      </w:pPr>
    </w:lvl>
    <w:lvl w:ilvl="5" w:tplc="E2161E50">
      <w:numFmt w:val="decimal"/>
      <w:lvlText w:val=""/>
      <w:lvlJc w:val="left"/>
      <w:pPr>
        <w:ind w:left="0" w:firstLine="0"/>
      </w:pPr>
    </w:lvl>
    <w:lvl w:ilvl="6" w:tplc="2458B16E">
      <w:numFmt w:val="decimal"/>
      <w:lvlText w:val=""/>
      <w:lvlJc w:val="left"/>
      <w:pPr>
        <w:ind w:left="0" w:firstLine="0"/>
      </w:pPr>
    </w:lvl>
    <w:lvl w:ilvl="7" w:tplc="5C848F16">
      <w:numFmt w:val="decimal"/>
      <w:lvlText w:val=""/>
      <w:lvlJc w:val="left"/>
      <w:pPr>
        <w:ind w:left="0" w:firstLine="0"/>
      </w:pPr>
    </w:lvl>
    <w:lvl w:ilvl="8" w:tplc="BBF6497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2EE"/>
    <w:multiLevelType w:val="hybridMultilevel"/>
    <w:tmpl w:val="E1565E3E"/>
    <w:lvl w:ilvl="0" w:tplc="0F72C3A0">
      <w:start w:val="5"/>
      <w:numFmt w:val="decimal"/>
      <w:lvlText w:val="%1."/>
      <w:lvlJc w:val="left"/>
    </w:lvl>
    <w:lvl w:ilvl="1" w:tplc="46082592">
      <w:numFmt w:val="decimal"/>
      <w:lvlText w:val=""/>
      <w:lvlJc w:val="left"/>
    </w:lvl>
    <w:lvl w:ilvl="2" w:tplc="A0A08FC0">
      <w:numFmt w:val="decimal"/>
      <w:lvlText w:val=""/>
      <w:lvlJc w:val="left"/>
    </w:lvl>
    <w:lvl w:ilvl="3" w:tplc="5B5C6CCC">
      <w:numFmt w:val="decimal"/>
      <w:lvlText w:val=""/>
      <w:lvlJc w:val="left"/>
    </w:lvl>
    <w:lvl w:ilvl="4" w:tplc="6F16FB4E">
      <w:numFmt w:val="decimal"/>
      <w:lvlText w:val=""/>
      <w:lvlJc w:val="left"/>
    </w:lvl>
    <w:lvl w:ilvl="5" w:tplc="6CB0F32C">
      <w:numFmt w:val="decimal"/>
      <w:lvlText w:val=""/>
      <w:lvlJc w:val="left"/>
    </w:lvl>
    <w:lvl w:ilvl="6" w:tplc="97A88944">
      <w:numFmt w:val="decimal"/>
      <w:lvlText w:val=""/>
      <w:lvlJc w:val="left"/>
    </w:lvl>
    <w:lvl w:ilvl="7" w:tplc="8AC6307C">
      <w:numFmt w:val="decimal"/>
      <w:lvlText w:val=""/>
      <w:lvlJc w:val="left"/>
    </w:lvl>
    <w:lvl w:ilvl="8" w:tplc="8AD69C3C">
      <w:numFmt w:val="decimal"/>
      <w:lvlText w:val=""/>
      <w:lvlJc w:val="left"/>
    </w:lvl>
  </w:abstractNum>
  <w:abstractNum w:abstractNumId="2" w15:restartNumberingAfterBreak="0">
    <w:nsid w:val="00002350"/>
    <w:multiLevelType w:val="hybridMultilevel"/>
    <w:tmpl w:val="F51A982C"/>
    <w:lvl w:ilvl="0" w:tplc="4DD40EEC">
      <w:start w:val="4"/>
      <w:numFmt w:val="decimal"/>
      <w:lvlText w:val="%1."/>
      <w:lvlJc w:val="left"/>
    </w:lvl>
    <w:lvl w:ilvl="1" w:tplc="B8C8545E">
      <w:numFmt w:val="decimal"/>
      <w:lvlText w:val=""/>
      <w:lvlJc w:val="left"/>
    </w:lvl>
    <w:lvl w:ilvl="2" w:tplc="0CB26C12">
      <w:numFmt w:val="decimal"/>
      <w:lvlText w:val=""/>
      <w:lvlJc w:val="left"/>
    </w:lvl>
    <w:lvl w:ilvl="3" w:tplc="7690E978">
      <w:numFmt w:val="decimal"/>
      <w:lvlText w:val=""/>
      <w:lvlJc w:val="left"/>
    </w:lvl>
    <w:lvl w:ilvl="4" w:tplc="52666366">
      <w:numFmt w:val="decimal"/>
      <w:lvlText w:val=""/>
      <w:lvlJc w:val="left"/>
    </w:lvl>
    <w:lvl w:ilvl="5" w:tplc="A52C2D52">
      <w:numFmt w:val="decimal"/>
      <w:lvlText w:val=""/>
      <w:lvlJc w:val="left"/>
    </w:lvl>
    <w:lvl w:ilvl="6" w:tplc="E9A05710">
      <w:numFmt w:val="decimal"/>
      <w:lvlText w:val=""/>
      <w:lvlJc w:val="left"/>
    </w:lvl>
    <w:lvl w:ilvl="7" w:tplc="5C22DDB6">
      <w:numFmt w:val="decimal"/>
      <w:lvlText w:val=""/>
      <w:lvlJc w:val="left"/>
    </w:lvl>
    <w:lvl w:ilvl="8" w:tplc="45F2ABA2">
      <w:numFmt w:val="decimal"/>
      <w:lvlText w:val=""/>
      <w:lvlJc w:val="left"/>
    </w:lvl>
  </w:abstractNum>
  <w:abstractNum w:abstractNumId="3" w15:restartNumberingAfterBreak="0">
    <w:nsid w:val="00002C3B"/>
    <w:multiLevelType w:val="hybridMultilevel"/>
    <w:tmpl w:val="034CB260"/>
    <w:lvl w:ilvl="0" w:tplc="7EB41C68">
      <w:start w:val="7"/>
      <w:numFmt w:val="decimal"/>
      <w:lvlText w:val="%1."/>
      <w:lvlJc w:val="left"/>
      <w:pPr>
        <w:ind w:left="0" w:firstLine="0"/>
      </w:pPr>
    </w:lvl>
    <w:lvl w:ilvl="1" w:tplc="21ECDC5A">
      <w:numFmt w:val="decimal"/>
      <w:lvlText w:val=""/>
      <w:lvlJc w:val="left"/>
      <w:pPr>
        <w:ind w:left="0" w:firstLine="0"/>
      </w:pPr>
    </w:lvl>
    <w:lvl w:ilvl="2" w:tplc="0EAA0908">
      <w:numFmt w:val="decimal"/>
      <w:lvlText w:val=""/>
      <w:lvlJc w:val="left"/>
      <w:pPr>
        <w:ind w:left="0" w:firstLine="0"/>
      </w:pPr>
    </w:lvl>
    <w:lvl w:ilvl="3" w:tplc="D082C5F6">
      <w:numFmt w:val="decimal"/>
      <w:lvlText w:val=""/>
      <w:lvlJc w:val="left"/>
      <w:pPr>
        <w:ind w:left="0" w:firstLine="0"/>
      </w:pPr>
    </w:lvl>
    <w:lvl w:ilvl="4" w:tplc="050AD0FC">
      <w:numFmt w:val="decimal"/>
      <w:lvlText w:val=""/>
      <w:lvlJc w:val="left"/>
      <w:pPr>
        <w:ind w:left="0" w:firstLine="0"/>
      </w:pPr>
    </w:lvl>
    <w:lvl w:ilvl="5" w:tplc="EC90D54A">
      <w:numFmt w:val="decimal"/>
      <w:lvlText w:val=""/>
      <w:lvlJc w:val="left"/>
      <w:pPr>
        <w:ind w:left="0" w:firstLine="0"/>
      </w:pPr>
    </w:lvl>
    <w:lvl w:ilvl="6" w:tplc="0C161580">
      <w:numFmt w:val="decimal"/>
      <w:lvlText w:val=""/>
      <w:lvlJc w:val="left"/>
      <w:pPr>
        <w:ind w:left="0" w:firstLine="0"/>
      </w:pPr>
    </w:lvl>
    <w:lvl w:ilvl="7" w:tplc="3F5AF04E">
      <w:numFmt w:val="decimal"/>
      <w:lvlText w:val=""/>
      <w:lvlJc w:val="left"/>
      <w:pPr>
        <w:ind w:left="0" w:firstLine="0"/>
      </w:pPr>
    </w:lvl>
    <w:lvl w:ilvl="8" w:tplc="9E2C962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66B"/>
    <w:multiLevelType w:val="hybridMultilevel"/>
    <w:tmpl w:val="790427A0"/>
    <w:lvl w:ilvl="0" w:tplc="9F9801C8">
      <w:start w:val="1"/>
      <w:numFmt w:val="decimal"/>
      <w:lvlText w:val="%1."/>
      <w:lvlJc w:val="left"/>
      <w:pPr>
        <w:ind w:left="0" w:firstLine="0"/>
      </w:pPr>
    </w:lvl>
    <w:lvl w:ilvl="1" w:tplc="9B8001C4">
      <w:numFmt w:val="decimal"/>
      <w:lvlText w:val=""/>
      <w:lvlJc w:val="left"/>
      <w:pPr>
        <w:ind w:left="0" w:firstLine="0"/>
      </w:pPr>
    </w:lvl>
    <w:lvl w:ilvl="2" w:tplc="3D0446B6">
      <w:numFmt w:val="decimal"/>
      <w:lvlText w:val=""/>
      <w:lvlJc w:val="left"/>
      <w:pPr>
        <w:ind w:left="0" w:firstLine="0"/>
      </w:pPr>
    </w:lvl>
    <w:lvl w:ilvl="3" w:tplc="268E5A84">
      <w:numFmt w:val="decimal"/>
      <w:lvlText w:val=""/>
      <w:lvlJc w:val="left"/>
      <w:pPr>
        <w:ind w:left="0" w:firstLine="0"/>
      </w:pPr>
    </w:lvl>
    <w:lvl w:ilvl="4" w:tplc="04D23BA8">
      <w:numFmt w:val="decimal"/>
      <w:lvlText w:val=""/>
      <w:lvlJc w:val="left"/>
      <w:pPr>
        <w:ind w:left="0" w:firstLine="0"/>
      </w:pPr>
    </w:lvl>
    <w:lvl w:ilvl="5" w:tplc="19B0F3AA">
      <w:numFmt w:val="decimal"/>
      <w:lvlText w:val=""/>
      <w:lvlJc w:val="left"/>
      <w:pPr>
        <w:ind w:left="0" w:firstLine="0"/>
      </w:pPr>
    </w:lvl>
    <w:lvl w:ilvl="6" w:tplc="85F47604">
      <w:numFmt w:val="decimal"/>
      <w:lvlText w:val=""/>
      <w:lvlJc w:val="left"/>
      <w:pPr>
        <w:ind w:left="0" w:firstLine="0"/>
      </w:pPr>
    </w:lvl>
    <w:lvl w:ilvl="7" w:tplc="E528B462">
      <w:numFmt w:val="decimal"/>
      <w:lvlText w:val=""/>
      <w:lvlJc w:val="left"/>
      <w:pPr>
        <w:ind w:left="0" w:firstLine="0"/>
      </w:pPr>
    </w:lvl>
    <w:lvl w:ilvl="8" w:tplc="87A8C92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230"/>
    <w:multiLevelType w:val="hybridMultilevel"/>
    <w:tmpl w:val="B18240F8"/>
    <w:lvl w:ilvl="0" w:tplc="F802FC6E">
      <w:start w:val="3"/>
      <w:numFmt w:val="decimal"/>
      <w:lvlText w:val="%1."/>
      <w:lvlJc w:val="left"/>
      <w:pPr>
        <w:ind w:left="0" w:firstLine="0"/>
      </w:pPr>
    </w:lvl>
    <w:lvl w:ilvl="1" w:tplc="C2C453DC">
      <w:numFmt w:val="decimal"/>
      <w:lvlText w:val=""/>
      <w:lvlJc w:val="left"/>
      <w:pPr>
        <w:ind w:left="0" w:firstLine="0"/>
      </w:pPr>
    </w:lvl>
    <w:lvl w:ilvl="2" w:tplc="B9DCC1CE">
      <w:numFmt w:val="decimal"/>
      <w:lvlText w:val=""/>
      <w:lvlJc w:val="left"/>
      <w:pPr>
        <w:ind w:left="0" w:firstLine="0"/>
      </w:pPr>
    </w:lvl>
    <w:lvl w:ilvl="3" w:tplc="8CC60E24">
      <w:numFmt w:val="decimal"/>
      <w:lvlText w:val=""/>
      <w:lvlJc w:val="left"/>
      <w:pPr>
        <w:ind w:left="0" w:firstLine="0"/>
      </w:pPr>
    </w:lvl>
    <w:lvl w:ilvl="4" w:tplc="DA767CDC">
      <w:numFmt w:val="decimal"/>
      <w:lvlText w:val=""/>
      <w:lvlJc w:val="left"/>
      <w:pPr>
        <w:ind w:left="0" w:firstLine="0"/>
      </w:pPr>
    </w:lvl>
    <w:lvl w:ilvl="5" w:tplc="765C09A0">
      <w:numFmt w:val="decimal"/>
      <w:lvlText w:val=""/>
      <w:lvlJc w:val="left"/>
      <w:pPr>
        <w:ind w:left="0" w:firstLine="0"/>
      </w:pPr>
    </w:lvl>
    <w:lvl w:ilvl="6" w:tplc="C29ED0D2">
      <w:numFmt w:val="decimal"/>
      <w:lvlText w:val=""/>
      <w:lvlJc w:val="left"/>
      <w:pPr>
        <w:ind w:left="0" w:firstLine="0"/>
      </w:pPr>
    </w:lvl>
    <w:lvl w:ilvl="7" w:tplc="A2CE66C6">
      <w:numFmt w:val="decimal"/>
      <w:lvlText w:val=""/>
      <w:lvlJc w:val="left"/>
      <w:pPr>
        <w:ind w:left="0" w:firstLine="0"/>
      </w:pPr>
    </w:lvl>
    <w:lvl w:ilvl="8" w:tplc="1280FBA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422"/>
    <w:multiLevelType w:val="hybridMultilevel"/>
    <w:tmpl w:val="D74C0CF2"/>
    <w:lvl w:ilvl="0" w:tplc="06BA7D52">
      <w:start w:val="10"/>
      <w:numFmt w:val="decimal"/>
      <w:lvlText w:val="%1."/>
      <w:lvlJc w:val="left"/>
      <w:pPr>
        <w:ind w:left="0" w:firstLine="0"/>
      </w:pPr>
    </w:lvl>
    <w:lvl w:ilvl="1" w:tplc="47A606C0">
      <w:start w:val="1"/>
      <w:numFmt w:val="bullet"/>
      <w:lvlText w:val="с"/>
      <w:lvlJc w:val="left"/>
      <w:pPr>
        <w:ind w:left="0" w:firstLine="0"/>
      </w:pPr>
    </w:lvl>
    <w:lvl w:ilvl="2" w:tplc="4A806CA2">
      <w:numFmt w:val="decimal"/>
      <w:lvlText w:val=""/>
      <w:lvlJc w:val="left"/>
      <w:pPr>
        <w:ind w:left="0" w:firstLine="0"/>
      </w:pPr>
    </w:lvl>
    <w:lvl w:ilvl="3" w:tplc="F81280F6">
      <w:numFmt w:val="decimal"/>
      <w:lvlText w:val=""/>
      <w:lvlJc w:val="left"/>
      <w:pPr>
        <w:ind w:left="0" w:firstLine="0"/>
      </w:pPr>
    </w:lvl>
    <w:lvl w:ilvl="4" w:tplc="EC74C84E">
      <w:numFmt w:val="decimal"/>
      <w:lvlText w:val=""/>
      <w:lvlJc w:val="left"/>
      <w:pPr>
        <w:ind w:left="0" w:firstLine="0"/>
      </w:pPr>
    </w:lvl>
    <w:lvl w:ilvl="5" w:tplc="FB00F79A">
      <w:numFmt w:val="decimal"/>
      <w:lvlText w:val=""/>
      <w:lvlJc w:val="left"/>
      <w:pPr>
        <w:ind w:left="0" w:firstLine="0"/>
      </w:pPr>
    </w:lvl>
    <w:lvl w:ilvl="6" w:tplc="95C072B2">
      <w:numFmt w:val="decimal"/>
      <w:lvlText w:val=""/>
      <w:lvlJc w:val="left"/>
      <w:pPr>
        <w:ind w:left="0" w:firstLine="0"/>
      </w:pPr>
    </w:lvl>
    <w:lvl w:ilvl="7" w:tplc="B03EC7F6">
      <w:numFmt w:val="decimal"/>
      <w:lvlText w:val=""/>
      <w:lvlJc w:val="left"/>
      <w:pPr>
        <w:ind w:left="0" w:firstLine="0"/>
      </w:pPr>
    </w:lvl>
    <w:lvl w:ilvl="8" w:tplc="B896F69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032"/>
    <w:multiLevelType w:val="hybridMultilevel"/>
    <w:tmpl w:val="FC9ED7E6"/>
    <w:lvl w:ilvl="0" w:tplc="09DA3D08">
      <w:start w:val="5"/>
      <w:numFmt w:val="decimal"/>
      <w:lvlText w:val="%1."/>
      <w:lvlJc w:val="left"/>
      <w:pPr>
        <w:ind w:left="0" w:firstLine="0"/>
      </w:pPr>
    </w:lvl>
    <w:lvl w:ilvl="1" w:tplc="EBD255F8">
      <w:numFmt w:val="decimal"/>
      <w:lvlText w:val=""/>
      <w:lvlJc w:val="left"/>
      <w:pPr>
        <w:ind w:left="0" w:firstLine="0"/>
      </w:pPr>
    </w:lvl>
    <w:lvl w:ilvl="2" w:tplc="6C62665E">
      <w:numFmt w:val="decimal"/>
      <w:lvlText w:val=""/>
      <w:lvlJc w:val="left"/>
      <w:pPr>
        <w:ind w:left="0" w:firstLine="0"/>
      </w:pPr>
    </w:lvl>
    <w:lvl w:ilvl="3" w:tplc="A8320608">
      <w:numFmt w:val="decimal"/>
      <w:lvlText w:val=""/>
      <w:lvlJc w:val="left"/>
      <w:pPr>
        <w:ind w:left="0" w:firstLine="0"/>
      </w:pPr>
    </w:lvl>
    <w:lvl w:ilvl="4" w:tplc="CC904158">
      <w:numFmt w:val="decimal"/>
      <w:lvlText w:val=""/>
      <w:lvlJc w:val="left"/>
      <w:pPr>
        <w:ind w:left="0" w:firstLine="0"/>
      </w:pPr>
    </w:lvl>
    <w:lvl w:ilvl="5" w:tplc="329632C4">
      <w:numFmt w:val="decimal"/>
      <w:lvlText w:val=""/>
      <w:lvlJc w:val="left"/>
      <w:pPr>
        <w:ind w:left="0" w:firstLine="0"/>
      </w:pPr>
    </w:lvl>
    <w:lvl w:ilvl="6" w:tplc="D28CBBEC">
      <w:numFmt w:val="decimal"/>
      <w:lvlText w:val=""/>
      <w:lvlJc w:val="left"/>
      <w:pPr>
        <w:ind w:left="0" w:firstLine="0"/>
      </w:pPr>
    </w:lvl>
    <w:lvl w:ilvl="7" w:tplc="C7E07E8A">
      <w:numFmt w:val="decimal"/>
      <w:lvlText w:val=""/>
      <w:lvlJc w:val="left"/>
      <w:pPr>
        <w:ind w:left="0" w:firstLine="0"/>
      </w:pPr>
    </w:lvl>
    <w:lvl w:ilvl="8" w:tplc="053E6C5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6C4"/>
    <w:multiLevelType w:val="hybridMultilevel"/>
    <w:tmpl w:val="CD1AD5AC"/>
    <w:lvl w:ilvl="0" w:tplc="D1703754">
      <w:start w:val="2"/>
      <w:numFmt w:val="decimal"/>
      <w:lvlText w:val="%1."/>
      <w:lvlJc w:val="left"/>
      <w:pPr>
        <w:ind w:left="0" w:firstLine="0"/>
      </w:pPr>
    </w:lvl>
    <w:lvl w:ilvl="1" w:tplc="1E40DAE0">
      <w:numFmt w:val="decimal"/>
      <w:lvlText w:val=""/>
      <w:lvlJc w:val="left"/>
      <w:pPr>
        <w:ind w:left="0" w:firstLine="0"/>
      </w:pPr>
    </w:lvl>
    <w:lvl w:ilvl="2" w:tplc="5C2EC6A6">
      <w:numFmt w:val="decimal"/>
      <w:lvlText w:val=""/>
      <w:lvlJc w:val="left"/>
      <w:pPr>
        <w:ind w:left="0" w:firstLine="0"/>
      </w:pPr>
    </w:lvl>
    <w:lvl w:ilvl="3" w:tplc="43D83E46">
      <w:numFmt w:val="decimal"/>
      <w:lvlText w:val=""/>
      <w:lvlJc w:val="left"/>
      <w:pPr>
        <w:ind w:left="0" w:firstLine="0"/>
      </w:pPr>
    </w:lvl>
    <w:lvl w:ilvl="4" w:tplc="5032E80E">
      <w:numFmt w:val="decimal"/>
      <w:lvlText w:val=""/>
      <w:lvlJc w:val="left"/>
      <w:pPr>
        <w:ind w:left="0" w:firstLine="0"/>
      </w:pPr>
    </w:lvl>
    <w:lvl w:ilvl="5" w:tplc="E94A63A0">
      <w:numFmt w:val="decimal"/>
      <w:lvlText w:val=""/>
      <w:lvlJc w:val="left"/>
      <w:pPr>
        <w:ind w:left="0" w:firstLine="0"/>
      </w:pPr>
    </w:lvl>
    <w:lvl w:ilvl="6" w:tplc="5CB63B3A">
      <w:numFmt w:val="decimal"/>
      <w:lvlText w:val=""/>
      <w:lvlJc w:val="left"/>
      <w:pPr>
        <w:ind w:left="0" w:firstLine="0"/>
      </w:pPr>
    </w:lvl>
    <w:lvl w:ilvl="7" w:tplc="A9245A06">
      <w:numFmt w:val="decimal"/>
      <w:lvlText w:val=""/>
      <w:lvlJc w:val="left"/>
      <w:pPr>
        <w:ind w:left="0" w:firstLine="0"/>
      </w:pPr>
    </w:lvl>
    <w:lvl w:ilvl="8" w:tplc="097886D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59A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0" w15:restartNumberingAfterBreak="0">
    <w:nsid w:val="00007EB7"/>
    <w:multiLevelType w:val="hybridMultilevel"/>
    <w:tmpl w:val="16AE76B8"/>
    <w:lvl w:ilvl="0" w:tplc="D1EA852A">
      <w:start w:val="4"/>
      <w:numFmt w:val="decimal"/>
      <w:lvlText w:val="%1."/>
      <w:lvlJc w:val="left"/>
      <w:pPr>
        <w:ind w:left="0" w:firstLine="0"/>
      </w:pPr>
    </w:lvl>
    <w:lvl w:ilvl="1" w:tplc="2DAA4AA4">
      <w:numFmt w:val="decimal"/>
      <w:lvlText w:val=""/>
      <w:lvlJc w:val="left"/>
      <w:pPr>
        <w:ind w:left="0" w:firstLine="0"/>
      </w:pPr>
    </w:lvl>
    <w:lvl w:ilvl="2" w:tplc="D5EE90B6">
      <w:numFmt w:val="decimal"/>
      <w:lvlText w:val=""/>
      <w:lvlJc w:val="left"/>
      <w:pPr>
        <w:ind w:left="0" w:firstLine="0"/>
      </w:pPr>
    </w:lvl>
    <w:lvl w:ilvl="3" w:tplc="412EFEA6">
      <w:numFmt w:val="decimal"/>
      <w:lvlText w:val=""/>
      <w:lvlJc w:val="left"/>
      <w:pPr>
        <w:ind w:left="0" w:firstLine="0"/>
      </w:pPr>
    </w:lvl>
    <w:lvl w:ilvl="4" w:tplc="DA7A1454">
      <w:numFmt w:val="decimal"/>
      <w:lvlText w:val=""/>
      <w:lvlJc w:val="left"/>
      <w:pPr>
        <w:ind w:left="0" w:firstLine="0"/>
      </w:pPr>
    </w:lvl>
    <w:lvl w:ilvl="5" w:tplc="2234A30E">
      <w:numFmt w:val="decimal"/>
      <w:lvlText w:val=""/>
      <w:lvlJc w:val="left"/>
      <w:pPr>
        <w:ind w:left="0" w:firstLine="0"/>
      </w:pPr>
    </w:lvl>
    <w:lvl w:ilvl="6" w:tplc="D4EAA242">
      <w:numFmt w:val="decimal"/>
      <w:lvlText w:val=""/>
      <w:lvlJc w:val="left"/>
      <w:pPr>
        <w:ind w:left="0" w:firstLine="0"/>
      </w:pPr>
    </w:lvl>
    <w:lvl w:ilvl="7" w:tplc="3144513C">
      <w:numFmt w:val="decimal"/>
      <w:lvlText w:val=""/>
      <w:lvlJc w:val="left"/>
      <w:pPr>
        <w:ind w:left="0" w:firstLine="0"/>
      </w:pPr>
    </w:lvl>
    <w:lvl w:ilvl="8" w:tplc="D70433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B086947"/>
    <w:multiLevelType w:val="hybridMultilevel"/>
    <w:tmpl w:val="2DDCC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3149"/>
    <w:multiLevelType w:val="hybridMultilevel"/>
    <w:tmpl w:val="B288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7661"/>
    <w:multiLevelType w:val="hybridMultilevel"/>
    <w:tmpl w:val="036C8D2A"/>
    <w:lvl w:ilvl="0" w:tplc="207A59A0">
      <w:start w:val="1"/>
      <w:numFmt w:val="decimal"/>
      <w:lvlText w:val="%1."/>
      <w:lvlJc w:val="left"/>
    </w:lvl>
    <w:lvl w:ilvl="1" w:tplc="BF9C5FF4">
      <w:numFmt w:val="decimal"/>
      <w:lvlText w:val=""/>
      <w:lvlJc w:val="left"/>
    </w:lvl>
    <w:lvl w:ilvl="2" w:tplc="7F882C6E">
      <w:numFmt w:val="decimal"/>
      <w:lvlText w:val=""/>
      <w:lvlJc w:val="left"/>
    </w:lvl>
    <w:lvl w:ilvl="3" w:tplc="0054ED1A">
      <w:numFmt w:val="decimal"/>
      <w:lvlText w:val=""/>
      <w:lvlJc w:val="left"/>
    </w:lvl>
    <w:lvl w:ilvl="4" w:tplc="A00C8C68">
      <w:numFmt w:val="decimal"/>
      <w:lvlText w:val=""/>
      <w:lvlJc w:val="left"/>
    </w:lvl>
    <w:lvl w:ilvl="5" w:tplc="D5220590">
      <w:numFmt w:val="decimal"/>
      <w:lvlText w:val=""/>
      <w:lvlJc w:val="left"/>
    </w:lvl>
    <w:lvl w:ilvl="6" w:tplc="A2006036">
      <w:numFmt w:val="decimal"/>
      <w:lvlText w:val=""/>
      <w:lvlJc w:val="left"/>
    </w:lvl>
    <w:lvl w:ilvl="7" w:tplc="746CD686">
      <w:numFmt w:val="decimal"/>
      <w:lvlText w:val=""/>
      <w:lvlJc w:val="left"/>
    </w:lvl>
    <w:lvl w:ilvl="8" w:tplc="5E9C0772">
      <w:numFmt w:val="decimal"/>
      <w:lvlText w:val=""/>
      <w:lvlJc w:val="left"/>
    </w:lvl>
  </w:abstractNum>
  <w:abstractNum w:abstractNumId="14" w15:restartNumberingAfterBreak="0">
    <w:nsid w:val="26C87D82"/>
    <w:multiLevelType w:val="hybridMultilevel"/>
    <w:tmpl w:val="14E60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10D5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 w15:restartNumberingAfterBreak="0">
    <w:nsid w:val="3FCF196A"/>
    <w:multiLevelType w:val="multilevel"/>
    <w:tmpl w:val="4CBC1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7" w15:restartNumberingAfterBreak="0">
    <w:nsid w:val="465D14A9"/>
    <w:multiLevelType w:val="hybridMultilevel"/>
    <w:tmpl w:val="ADECB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600C"/>
    <w:multiLevelType w:val="multilevel"/>
    <w:tmpl w:val="9618BB0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F885293"/>
    <w:multiLevelType w:val="multilevel"/>
    <w:tmpl w:val="60AC048C"/>
    <w:lvl w:ilvl="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57397C97"/>
    <w:multiLevelType w:val="multilevel"/>
    <w:tmpl w:val="F8AEC5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85D7649"/>
    <w:multiLevelType w:val="multilevel"/>
    <w:tmpl w:val="25F22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737A6B"/>
    <w:multiLevelType w:val="multilevel"/>
    <w:tmpl w:val="4030E1F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"/>
  </w:num>
  <w:num w:numId="11">
    <w:abstractNumId w:val="12"/>
  </w:num>
  <w:num w:numId="12">
    <w:abstractNumId w:val="21"/>
  </w:num>
  <w:num w:numId="13">
    <w:abstractNumId w:val="13"/>
  </w:num>
  <w:num w:numId="14">
    <w:abstractNumId w:val="2"/>
  </w:num>
  <w:num w:numId="15">
    <w:abstractNumId w:val="15"/>
  </w:num>
  <w:num w:numId="16">
    <w:abstractNumId w:val="19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7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00"/>
    <w:rsid w:val="00001617"/>
    <w:rsid w:val="0000202F"/>
    <w:rsid w:val="000024F3"/>
    <w:rsid w:val="000036C2"/>
    <w:rsid w:val="000057BC"/>
    <w:rsid w:val="00006E06"/>
    <w:rsid w:val="00012161"/>
    <w:rsid w:val="00015C76"/>
    <w:rsid w:val="00020114"/>
    <w:rsid w:val="000227C4"/>
    <w:rsid w:val="00023195"/>
    <w:rsid w:val="00023CBC"/>
    <w:rsid w:val="000243B8"/>
    <w:rsid w:val="00024BF2"/>
    <w:rsid w:val="00030334"/>
    <w:rsid w:val="00032192"/>
    <w:rsid w:val="0003377B"/>
    <w:rsid w:val="000339E9"/>
    <w:rsid w:val="00033A34"/>
    <w:rsid w:val="00034880"/>
    <w:rsid w:val="00034A1F"/>
    <w:rsid w:val="00035268"/>
    <w:rsid w:val="0003569A"/>
    <w:rsid w:val="0003585F"/>
    <w:rsid w:val="0003642A"/>
    <w:rsid w:val="0003646D"/>
    <w:rsid w:val="00037045"/>
    <w:rsid w:val="00037520"/>
    <w:rsid w:val="000376C1"/>
    <w:rsid w:val="00040215"/>
    <w:rsid w:val="000403A5"/>
    <w:rsid w:val="00042708"/>
    <w:rsid w:val="00043AAC"/>
    <w:rsid w:val="00043E35"/>
    <w:rsid w:val="00044BFD"/>
    <w:rsid w:val="00045B69"/>
    <w:rsid w:val="000469D0"/>
    <w:rsid w:val="00046DF0"/>
    <w:rsid w:val="0005012F"/>
    <w:rsid w:val="000504C2"/>
    <w:rsid w:val="000530FC"/>
    <w:rsid w:val="00054D2B"/>
    <w:rsid w:val="0005519B"/>
    <w:rsid w:val="000600CD"/>
    <w:rsid w:val="00060494"/>
    <w:rsid w:val="0006055C"/>
    <w:rsid w:val="0006680B"/>
    <w:rsid w:val="00070985"/>
    <w:rsid w:val="0007744F"/>
    <w:rsid w:val="00077B80"/>
    <w:rsid w:val="000800B0"/>
    <w:rsid w:val="00081142"/>
    <w:rsid w:val="000812DC"/>
    <w:rsid w:val="00081422"/>
    <w:rsid w:val="0008222C"/>
    <w:rsid w:val="0008264A"/>
    <w:rsid w:val="00082A9E"/>
    <w:rsid w:val="000835B8"/>
    <w:rsid w:val="000836BD"/>
    <w:rsid w:val="00084C82"/>
    <w:rsid w:val="00085AAE"/>
    <w:rsid w:val="000860B4"/>
    <w:rsid w:val="00086462"/>
    <w:rsid w:val="00086546"/>
    <w:rsid w:val="000907EE"/>
    <w:rsid w:val="000910FA"/>
    <w:rsid w:val="00091BD8"/>
    <w:rsid w:val="00092AE9"/>
    <w:rsid w:val="00093D24"/>
    <w:rsid w:val="00094330"/>
    <w:rsid w:val="00095ECF"/>
    <w:rsid w:val="00097A56"/>
    <w:rsid w:val="000A0329"/>
    <w:rsid w:val="000A08B3"/>
    <w:rsid w:val="000A0D1D"/>
    <w:rsid w:val="000A66DD"/>
    <w:rsid w:val="000A73F7"/>
    <w:rsid w:val="000A793F"/>
    <w:rsid w:val="000B2B8E"/>
    <w:rsid w:val="000B3F72"/>
    <w:rsid w:val="000B543B"/>
    <w:rsid w:val="000B7AC4"/>
    <w:rsid w:val="000C17C0"/>
    <w:rsid w:val="000C21F2"/>
    <w:rsid w:val="000C3588"/>
    <w:rsid w:val="000C4A4A"/>
    <w:rsid w:val="000C597B"/>
    <w:rsid w:val="000C7318"/>
    <w:rsid w:val="000D2613"/>
    <w:rsid w:val="000D28E9"/>
    <w:rsid w:val="000D38A6"/>
    <w:rsid w:val="000D3D8C"/>
    <w:rsid w:val="000D5307"/>
    <w:rsid w:val="000D59D3"/>
    <w:rsid w:val="000D605F"/>
    <w:rsid w:val="000D6F3B"/>
    <w:rsid w:val="000E3295"/>
    <w:rsid w:val="000E3E66"/>
    <w:rsid w:val="000E3FB7"/>
    <w:rsid w:val="000E48A9"/>
    <w:rsid w:val="000E6976"/>
    <w:rsid w:val="000E69B2"/>
    <w:rsid w:val="000F2F1F"/>
    <w:rsid w:val="000F3141"/>
    <w:rsid w:val="000F3287"/>
    <w:rsid w:val="000F42EE"/>
    <w:rsid w:val="000F66E7"/>
    <w:rsid w:val="000F6BC4"/>
    <w:rsid w:val="000F6D14"/>
    <w:rsid w:val="000F7992"/>
    <w:rsid w:val="001010D2"/>
    <w:rsid w:val="00101981"/>
    <w:rsid w:val="00103EAF"/>
    <w:rsid w:val="0010455D"/>
    <w:rsid w:val="001053B6"/>
    <w:rsid w:val="001057E5"/>
    <w:rsid w:val="00105CF6"/>
    <w:rsid w:val="0010608C"/>
    <w:rsid w:val="0010734E"/>
    <w:rsid w:val="001073A0"/>
    <w:rsid w:val="00107DC2"/>
    <w:rsid w:val="00111854"/>
    <w:rsid w:val="00111E3B"/>
    <w:rsid w:val="00112B90"/>
    <w:rsid w:val="00113265"/>
    <w:rsid w:val="00113EF2"/>
    <w:rsid w:val="001144E7"/>
    <w:rsid w:val="001146F4"/>
    <w:rsid w:val="001148D8"/>
    <w:rsid w:val="00115DCE"/>
    <w:rsid w:val="00116289"/>
    <w:rsid w:val="00116FFC"/>
    <w:rsid w:val="001173E0"/>
    <w:rsid w:val="001201D4"/>
    <w:rsid w:val="00120CE5"/>
    <w:rsid w:val="00120D8E"/>
    <w:rsid w:val="00121306"/>
    <w:rsid w:val="00121793"/>
    <w:rsid w:val="0012598A"/>
    <w:rsid w:val="001261EA"/>
    <w:rsid w:val="00126301"/>
    <w:rsid w:val="001316EE"/>
    <w:rsid w:val="00132432"/>
    <w:rsid w:val="001336C8"/>
    <w:rsid w:val="00134A10"/>
    <w:rsid w:val="001363AB"/>
    <w:rsid w:val="00140715"/>
    <w:rsid w:val="00140F7F"/>
    <w:rsid w:val="00143DC4"/>
    <w:rsid w:val="00146527"/>
    <w:rsid w:val="00146F74"/>
    <w:rsid w:val="00147163"/>
    <w:rsid w:val="001476B9"/>
    <w:rsid w:val="00147EEA"/>
    <w:rsid w:val="001533DC"/>
    <w:rsid w:val="00153E80"/>
    <w:rsid w:val="00154235"/>
    <w:rsid w:val="00154E00"/>
    <w:rsid w:val="0015571E"/>
    <w:rsid w:val="00155838"/>
    <w:rsid w:val="0015717B"/>
    <w:rsid w:val="00162F0B"/>
    <w:rsid w:val="001648ED"/>
    <w:rsid w:val="001666CE"/>
    <w:rsid w:val="001670C2"/>
    <w:rsid w:val="00171B71"/>
    <w:rsid w:val="00173912"/>
    <w:rsid w:val="001741D5"/>
    <w:rsid w:val="001741EB"/>
    <w:rsid w:val="00174D14"/>
    <w:rsid w:val="0017502D"/>
    <w:rsid w:val="00175160"/>
    <w:rsid w:val="001751F1"/>
    <w:rsid w:val="00176755"/>
    <w:rsid w:val="00177A2E"/>
    <w:rsid w:val="00177A33"/>
    <w:rsid w:val="0018018D"/>
    <w:rsid w:val="00182C37"/>
    <w:rsid w:val="00184BEE"/>
    <w:rsid w:val="001853EE"/>
    <w:rsid w:val="001863FC"/>
    <w:rsid w:val="00186E10"/>
    <w:rsid w:val="00190524"/>
    <w:rsid w:val="00190D8D"/>
    <w:rsid w:val="001910C6"/>
    <w:rsid w:val="00192137"/>
    <w:rsid w:val="001922D4"/>
    <w:rsid w:val="00192307"/>
    <w:rsid w:val="00194F17"/>
    <w:rsid w:val="001975E8"/>
    <w:rsid w:val="001A0DA7"/>
    <w:rsid w:val="001A0F82"/>
    <w:rsid w:val="001A18F3"/>
    <w:rsid w:val="001A318B"/>
    <w:rsid w:val="001A3230"/>
    <w:rsid w:val="001A3896"/>
    <w:rsid w:val="001A4674"/>
    <w:rsid w:val="001A4E54"/>
    <w:rsid w:val="001A4FE6"/>
    <w:rsid w:val="001A5F15"/>
    <w:rsid w:val="001A607C"/>
    <w:rsid w:val="001A7574"/>
    <w:rsid w:val="001A7C40"/>
    <w:rsid w:val="001B033D"/>
    <w:rsid w:val="001B07F0"/>
    <w:rsid w:val="001B0A8F"/>
    <w:rsid w:val="001B112B"/>
    <w:rsid w:val="001B4452"/>
    <w:rsid w:val="001C1CA4"/>
    <w:rsid w:val="001C20F0"/>
    <w:rsid w:val="001C2F90"/>
    <w:rsid w:val="001C333A"/>
    <w:rsid w:val="001C3913"/>
    <w:rsid w:val="001C49D9"/>
    <w:rsid w:val="001C6225"/>
    <w:rsid w:val="001C6227"/>
    <w:rsid w:val="001D1B42"/>
    <w:rsid w:val="001D21B8"/>
    <w:rsid w:val="001D2AD2"/>
    <w:rsid w:val="001D41CD"/>
    <w:rsid w:val="001D4E61"/>
    <w:rsid w:val="001D5166"/>
    <w:rsid w:val="001D63A7"/>
    <w:rsid w:val="001D7B81"/>
    <w:rsid w:val="001E13C1"/>
    <w:rsid w:val="001E22BC"/>
    <w:rsid w:val="001E23D4"/>
    <w:rsid w:val="001E2933"/>
    <w:rsid w:val="001E37D0"/>
    <w:rsid w:val="001E37DC"/>
    <w:rsid w:val="001E391D"/>
    <w:rsid w:val="001E3BE6"/>
    <w:rsid w:val="001E4176"/>
    <w:rsid w:val="001E4C5B"/>
    <w:rsid w:val="001E7587"/>
    <w:rsid w:val="001F00E0"/>
    <w:rsid w:val="001F1B44"/>
    <w:rsid w:val="001F2815"/>
    <w:rsid w:val="001F2C7D"/>
    <w:rsid w:val="001F45D3"/>
    <w:rsid w:val="001F49D4"/>
    <w:rsid w:val="001F52B1"/>
    <w:rsid w:val="001F5D61"/>
    <w:rsid w:val="001F7EB4"/>
    <w:rsid w:val="00200AF2"/>
    <w:rsid w:val="00201134"/>
    <w:rsid w:val="002024EF"/>
    <w:rsid w:val="002108CC"/>
    <w:rsid w:val="002119C5"/>
    <w:rsid w:val="002127CD"/>
    <w:rsid w:val="0021288A"/>
    <w:rsid w:val="00212DC6"/>
    <w:rsid w:val="0021377C"/>
    <w:rsid w:val="00215025"/>
    <w:rsid w:val="00216607"/>
    <w:rsid w:val="0021775D"/>
    <w:rsid w:val="00217B52"/>
    <w:rsid w:val="00217FDB"/>
    <w:rsid w:val="00220E99"/>
    <w:rsid w:val="00222A67"/>
    <w:rsid w:val="00222E38"/>
    <w:rsid w:val="002312C9"/>
    <w:rsid w:val="002313D4"/>
    <w:rsid w:val="00232006"/>
    <w:rsid w:val="0023215C"/>
    <w:rsid w:val="00232332"/>
    <w:rsid w:val="00232ED0"/>
    <w:rsid w:val="00233390"/>
    <w:rsid w:val="0023715D"/>
    <w:rsid w:val="00242127"/>
    <w:rsid w:val="00242D15"/>
    <w:rsid w:val="00243C74"/>
    <w:rsid w:val="00245674"/>
    <w:rsid w:val="002501E5"/>
    <w:rsid w:val="00251474"/>
    <w:rsid w:val="0025491F"/>
    <w:rsid w:val="00255954"/>
    <w:rsid w:val="00257372"/>
    <w:rsid w:val="0026015C"/>
    <w:rsid w:val="002632A2"/>
    <w:rsid w:val="002634B7"/>
    <w:rsid w:val="00267B7B"/>
    <w:rsid w:val="00270BA0"/>
    <w:rsid w:val="00270D67"/>
    <w:rsid w:val="002727D5"/>
    <w:rsid w:val="002750F6"/>
    <w:rsid w:val="00275612"/>
    <w:rsid w:val="00275B45"/>
    <w:rsid w:val="00275F57"/>
    <w:rsid w:val="0027659F"/>
    <w:rsid w:val="00276F92"/>
    <w:rsid w:val="0027750A"/>
    <w:rsid w:val="00277B41"/>
    <w:rsid w:val="0028054F"/>
    <w:rsid w:val="0028060A"/>
    <w:rsid w:val="00280FB1"/>
    <w:rsid w:val="00281324"/>
    <w:rsid w:val="00281D2A"/>
    <w:rsid w:val="0028337C"/>
    <w:rsid w:val="00283B67"/>
    <w:rsid w:val="0028423B"/>
    <w:rsid w:val="00284E87"/>
    <w:rsid w:val="002867EE"/>
    <w:rsid w:val="002915EF"/>
    <w:rsid w:val="00291617"/>
    <w:rsid w:val="00291F8A"/>
    <w:rsid w:val="00291FB4"/>
    <w:rsid w:val="00292E85"/>
    <w:rsid w:val="00293441"/>
    <w:rsid w:val="002938C1"/>
    <w:rsid w:val="00293F1B"/>
    <w:rsid w:val="00295C07"/>
    <w:rsid w:val="00296C0F"/>
    <w:rsid w:val="00296D41"/>
    <w:rsid w:val="002A05B8"/>
    <w:rsid w:val="002A26A5"/>
    <w:rsid w:val="002A2741"/>
    <w:rsid w:val="002A2EC0"/>
    <w:rsid w:val="002A39C2"/>
    <w:rsid w:val="002A40E3"/>
    <w:rsid w:val="002A5686"/>
    <w:rsid w:val="002A5E2C"/>
    <w:rsid w:val="002A68C9"/>
    <w:rsid w:val="002B24F3"/>
    <w:rsid w:val="002B4FD2"/>
    <w:rsid w:val="002B53B2"/>
    <w:rsid w:val="002B61C2"/>
    <w:rsid w:val="002C148B"/>
    <w:rsid w:val="002C2F4C"/>
    <w:rsid w:val="002C3989"/>
    <w:rsid w:val="002C419B"/>
    <w:rsid w:val="002C46E2"/>
    <w:rsid w:val="002C4775"/>
    <w:rsid w:val="002C64AB"/>
    <w:rsid w:val="002D13A5"/>
    <w:rsid w:val="002D1710"/>
    <w:rsid w:val="002D24EB"/>
    <w:rsid w:val="002D2586"/>
    <w:rsid w:val="002D33BD"/>
    <w:rsid w:val="002D3F1D"/>
    <w:rsid w:val="002D5F49"/>
    <w:rsid w:val="002D7304"/>
    <w:rsid w:val="002D7F16"/>
    <w:rsid w:val="002E4F0D"/>
    <w:rsid w:val="002E58B1"/>
    <w:rsid w:val="002E58D5"/>
    <w:rsid w:val="002E60AF"/>
    <w:rsid w:val="002E6DBF"/>
    <w:rsid w:val="002E6E00"/>
    <w:rsid w:val="002E7AB0"/>
    <w:rsid w:val="002F11D6"/>
    <w:rsid w:val="002F21E4"/>
    <w:rsid w:val="002F3720"/>
    <w:rsid w:val="002F50E0"/>
    <w:rsid w:val="002F7E80"/>
    <w:rsid w:val="0030020B"/>
    <w:rsid w:val="00300642"/>
    <w:rsid w:val="00301304"/>
    <w:rsid w:val="0030260B"/>
    <w:rsid w:val="00302F95"/>
    <w:rsid w:val="003056B0"/>
    <w:rsid w:val="003078E2"/>
    <w:rsid w:val="00307ABB"/>
    <w:rsid w:val="00311A45"/>
    <w:rsid w:val="00311FFF"/>
    <w:rsid w:val="00312D46"/>
    <w:rsid w:val="003143EB"/>
    <w:rsid w:val="003151C5"/>
    <w:rsid w:val="0031553F"/>
    <w:rsid w:val="003157B5"/>
    <w:rsid w:val="00316304"/>
    <w:rsid w:val="00321A1B"/>
    <w:rsid w:val="00322A1F"/>
    <w:rsid w:val="00323A9E"/>
    <w:rsid w:val="00324306"/>
    <w:rsid w:val="003246A7"/>
    <w:rsid w:val="00325A5C"/>
    <w:rsid w:val="00326F0C"/>
    <w:rsid w:val="00327533"/>
    <w:rsid w:val="00327E96"/>
    <w:rsid w:val="00330272"/>
    <w:rsid w:val="003320A1"/>
    <w:rsid w:val="00335632"/>
    <w:rsid w:val="003358AB"/>
    <w:rsid w:val="00335918"/>
    <w:rsid w:val="00336E8F"/>
    <w:rsid w:val="003402C9"/>
    <w:rsid w:val="003402D8"/>
    <w:rsid w:val="0034129A"/>
    <w:rsid w:val="00341D67"/>
    <w:rsid w:val="003427C0"/>
    <w:rsid w:val="00343B61"/>
    <w:rsid w:val="003441C1"/>
    <w:rsid w:val="00344FE7"/>
    <w:rsid w:val="0034564B"/>
    <w:rsid w:val="00345A4B"/>
    <w:rsid w:val="003465EE"/>
    <w:rsid w:val="0034668B"/>
    <w:rsid w:val="00346912"/>
    <w:rsid w:val="0034762B"/>
    <w:rsid w:val="00347667"/>
    <w:rsid w:val="0034774E"/>
    <w:rsid w:val="00347F3A"/>
    <w:rsid w:val="00352608"/>
    <w:rsid w:val="003538B3"/>
    <w:rsid w:val="00353B09"/>
    <w:rsid w:val="00356082"/>
    <w:rsid w:val="00356E6D"/>
    <w:rsid w:val="0036085E"/>
    <w:rsid w:val="00361DA9"/>
    <w:rsid w:val="00361E13"/>
    <w:rsid w:val="003623E0"/>
    <w:rsid w:val="0036343B"/>
    <w:rsid w:val="00364940"/>
    <w:rsid w:val="00364AE7"/>
    <w:rsid w:val="003659EA"/>
    <w:rsid w:val="00366651"/>
    <w:rsid w:val="003704D3"/>
    <w:rsid w:val="00374E7E"/>
    <w:rsid w:val="003755A0"/>
    <w:rsid w:val="0037598B"/>
    <w:rsid w:val="003762CD"/>
    <w:rsid w:val="00377106"/>
    <w:rsid w:val="0038045C"/>
    <w:rsid w:val="00380BB0"/>
    <w:rsid w:val="00380C8D"/>
    <w:rsid w:val="003836AF"/>
    <w:rsid w:val="00383841"/>
    <w:rsid w:val="0038389E"/>
    <w:rsid w:val="00384F3D"/>
    <w:rsid w:val="00385D6C"/>
    <w:rsid w:val="00386521"/>
    <w:rsid w:val="0039014E"/>
    <w:rsid w:val="003901F9"/>
    <w:rsid w:val="00390CD4"/>
    <w:rsid w:val="0039101C"/>
    <w:rsid w:val="0039183B"/>
    <w:rsid w:val="00392964"/>
    <w:rsid w:val="00392DA0"/>
    <w:rsid w:val="00393934"/>
    <w:rsid w:val="00394625"/>
    <w:rsid w:val="003976BE"/>
    <w:rsid w:val="00397991"/>
    <w:rsid w:val="00397A01"/>
    <w:rsid w:val="003A02CA"/>
    <w:rsid w:val="003A1EA5"/>
    <w:rsid w:val="003A20A4"/>
    <w:rsid w:val="003A28CB"/>
    <w:rsid w:val="003A2C34"/>
    <w:rsid w:val="003A5931"/>
    <w:rsid w:val="003A5F26"/>
    <w:rsid w:val="003A6690"/>
    <w:rsid w:val="003A6775"/>
    <w:rsid w:val="003A69F8"/>
    <w:rsid w:val="003B2BB4"/>
    <w:rsid w:val="003B3813"/>
    <w:rsid w:val="003B4EA5"/>
    <w:rsid w:val="003C2727"/>
    <w:rsid w:val="003C2EE0"/>
    <w:rsid w:val="003C72B7"/>
    <w:rsid w:val="003C797B"/>
    <w:rsid w:val="003C7991"/>
    <w:rsid w:val="003D1315"/>
    <w:rsid w:val="003D3264"/>
    <w:rsid w:val="003D4B3F"/>
    <w:rsid w:val="003D5ADD"/>
    <w:rsid w:val="003E404B"/>
    <w:rsid w:val="003E45C7"/>
    <w:rsid w:val="003E49E4"/>
    <w:rsid w:val="003E7280"/>
    <w:rsid w:val="003E7815"/>
    <w:rsid w:val="003E79F5"/>
    <w:rsid w:val="003F1543"/>
    <w:rsid w:val="003F175B"/>
    <w:rsid w:val="003F309F"/>
    <w:rsid w:val="003F5192"/>
    <w:rsid w:val="003F568E"/>
    <w:rsid w:val="003F580F"/>
    <w:rsid w:val="003F5B7E"/>
    <w:rsid w:val="003F5FD3"/>
    <w:rsid w:val="003F624C"/>
    <w:rsid w:val="00401384"/>
    <w:rsid w:val="00402DC8"/>
    <w:rsid w:val="004036AD"/>
    <w:rsid w:val="00403C9E"/>
    <w:rsid w:val="004041F1"/>
    <w:rsid w:val="00410084"/>
    <w:rsid w:val="0041049D"/>
    <w:rsid w:val="00411E59"/>
    <w:rsid w:val="00412192"/>
    <w:rsid w:val="00412821"/>
    <w:rsid w:val="00413764"/>
    <w:rsid w:val="00414911"/>
    <w:rsid w:val="00414DC4"/>
    <w:rsid w:val="00416299"/>
    <w:rsid w:val="0041763F"/>
    <w:rsid w:val="00417995"/>
    <w:rsid w:val="00417F6C"/>
    <w:rsid w:val="004201AD"/>
    <w:rsid w:val="00421057"/>
    <w:rsid w:val="004210FE"/>
    <w:rsid w:val="0042130B"/>
    <w:rsid w:val="004216BE"/>
    <w:rsid w:val="00423AEA"/>
    <w:rsid w:val="0042444A"/>
    <w:rsid w:val="0043133E"/>
    <w:rsid w:val="0043323F"/>
    <w:rsid w:val="00436CE0"/>
    <w:rsid w:val="00436CE9"/>
    <w:rsid w:val="00437707"/>
    <w:rsid w:val="00440185"/>
    <w:rsid w:val="004401F4"/>
    <w:rsid w:val="00440353"/>
    <w:rsid w:val="00440384"/>
    <w:rsid w:val="00440945"/>
    <w:rsid w:val="00441B09"/>
    <w:rsid w:val="004433B8"/>
    <w:rsid w:val="004437D2"/>
    <w:rsid w:val="00443B60"/>
    <w:rsid w:val="00444E2E"/>
    <w:rsid w:val="00445809"/>
    <w:rsid w:val="00446229"/>
    <w:rsid w:val="00446828"/>
    <w:rsid w:val="00447CC8"/>
    <w:rsid w:val="00450677"/>
    <w:rsid w:val="00450FD3"/>
    <w:rsid w:val="0045158F"/>
    <w:rsid w:val="0045283F"/>
    <w:rsid w:val="00452F6B"/>
    <w:rsid w:val="004536ED"/>
    <w:rsid w:val="00460E54"/>
    <w:rsid w:val="004611FC"/>
    <w:rsid w:val="0046356B"/>
    <w:rsid w:val="00463786"/>
    <w:rsid w:val="00464835"/>
    <w:rsid w:val="0046619E"/>
    <w:rsid w:val="0046681D"/>
    <w:rsid w:val="00466EAB"/>
    <w:rsid w:val="00470B55"/>
    <w:rsid w:val="00471ED0"/>
    <w:rsid w:val="00472195"/>
    <w:rsid w:val="004722A6"/>
    <w:rsid w:val="004733C3"/>
    <w:rsid w:val="00473834"/>
    <w:rsid w:val="004740BE"/>
    <w:rsid w:val="004749B0"/>
    <w:rsid w:val="004751B9"/>
    <w:rsid w:val="00475744"/>
    <w:rsid w:val="0047581E"/>
    <w:rsid w:val="00475989"/>
    <w:rsid w:val="0048071B"/>
    <w:rsid w:val="004810C9"/>
    <w:rsid w:val="0048118B"/>
    <w:rsid w:val="00481295"/>
    <w:rsid w:val="00482864"/>
    <w:rsid w:val="0048388D"/>
    <w:rsid w:val="00486C50"/>
    <w:rsid w:val="004936E0"/>
    <w:rsid w:val="00494A14"/>
    <w:rsid w:val="00495283"/>
    <w:rsid w:val="00495C8B"/>
    <w:rsid w:val="00497A45"/>
    <w:rsid w:val="00497E77"/>
    <w:rsid w:val="00497F54"/>
    <w:rsid w:val="004A0819"/>
    <w:rsid w:val="004A1AC1"/>
    <w:rsid w:val="004A229F"/>
    <w:rsid w:val="004A3874"/>
    <w:rsid w:val="004A7380"/>
    <w:rsid w:val="004B0094"/>
    <w:rsid w:val="004B08DF"/>
    <w:rsid w:val="004B235C"/>
    <w:rsid w:val="004B449B"/>
    <w:rsid w:val="004C08B0"/>
    <w:rsid w:val="004C2894"/>
    <w:rsid w:val="004C2DF1"/>
    <w:rsid w:val="004C328D"/>
    <w:rsid w:val="004C3827"/>
    <w:rsid w:val="004C3B12"/>
    <w:rsid w:val="004C3F87"/>
    <w:rsid w:val="004C5117"/>
    <w:rsid w:val="004C59FB"/>
    <w:rsid w:val="004C5D70"/>
    <w:rsid w:val="004C686C"/>
    <w:rsid w:val="004C6A7E"/>
    <w:rsid w:val="004D031A"/>
    <w:rsid w:val="004D18E4"/>
    <w:rsid w:val="004D254F"/>
    <w:rsid w:val="004D2E59"/>
    <w:rsid w:val="004D7A01"/>
    <w:rsid w:val="004D7E25"/>
    <w:rsid w:val="004D7E9F"/>
    <w:rsid w:val="004E25A3"/>
    <w:rsid w:val="004E34D9"/>
    <w:rsid w:val="004E3C9A"/>
    <w:rsid w:val="004E54E9"/>
    <w:rsid w:val="004E66C3"/>
    <w:rsid w:val="004E724B"/>
    <w:rsid w:val="004E7658"/>
    <w:rsid w:val="004F058D"/>
    <w:rsid w:val="004F083C"/>
    <w:rsid w:val="004F129E"/>
    <w:rsid w:val="004F1B23"/>
    <w:rsid w:val="004F4B9F"/>
    <w:rsid w:val="004F65C1"/>
    <w:rsid w:val="004F6F6B"/>
    <w:rsid w:val="0050085F"/>
    <w:rsid w:val="00501247"/>
    <w:rsid w:val="0050278A"/>
    <w:rsid w:val="00502E1D"/>
    <w:rsid w:val="00503678"/>
    <w:rsid w:val="0050461A"/>
    <w:rsid w:val="00505757"/>
    <w:rsid w:val="00507ADB"/>
    <w:rsid w:val="00510972"/>
    <w:rsid w:val="005123D4"/>
    <w:rsid w:val="00513112"/>
    <w:rsid w:val="0051653F"/>
    <w:rsid w:val="00516F7F"/>
    <w:rsid w:val="00517198"/>
    <w:rsid w:val="005244C6"/>
    <w:rsid w:val="00525434"/>
    <w:rsid w:val="00525574"/>
    <w:rsid w:val="00531B1A"/>
    <w:rsid w:val="00533340"/>
    <w:rsid w:val="00535953"/>
    <w:rsid w:val="005363E3"/>
    <w:rsid w:val="0053723F"/>
    <w:rsid w:val="0053766D"/>
    <w:rsid w:val="0054095F"/>
    <w:rsid w:val="0054119D"/>
    <w:rsid w:val="00541EEA"/>
    <w:rsid w:val="00542EDE"/>
    <w:rsid w:val="005433DE"/>
    <w:rsid w:val="00544377"/>
    <w:rsid w:val="00544571"/>
    <w:rsid w:val="0054692E"/>
    <w:rsid w:val="00546B70"/>
    <w:rsid w:val="00546F97"/>
    <w:rsid w:val="00550C14"/>
    <w:rsid w:val="00550FFF"/>
    <w:rsid w:val="0055203D"/>
    <w:rsid w:val="00552236"/>
    <w:rsid w:val="00553783"/>
    <w:rsid w:val="00553891"/>
    <w:rsid w:val="00553FF7"/>
    <w:rsid w:val="005540F5"/>
    <w:rsid w:val="005546E8"/>
    <w:rsid w:val="00556144"/>
    <w:rsid w:val="00560044"/>
    <w:rsid w:val="00563696"/>
    <w:rsid w:val="005646E7"/>
    <w:rsid w:val="00564FEF"/>
    <w:rsid w:val="0056632B"/>
    <w:rsid w:val="00566ECE"/>
    <w:rsid w:val="00567313"/>
    <w:rsid w:val="0057072C"/>
    <w:rsid w:val="00575AFE"/>
    <w:rsid w:val="00580B1F"/>
    <w:rsid w:val="0058557D"/>
    <w:rsid w:val="005860AF"/>
    <w:rsid w:val="005907CC"/>
    <w:rsid w:val="00593BCF"/>
    <w:rsid w:val="005A1060"/>
    <w:rsid w:val="005A1768"/>
    <w:rsid w:val="005A19D0"/>
    <w:rsid w:val="005A26F2"/>
    <w:rsid w:val="005A270B"/>
    <w:rsid w:val="005A4CA8"/>
    <w:rsid w:val="005A4F8E"/>
    <w:rsid w:val="005A5324"/>
    <w:rsid w:val="005A54D8"/>
    <w:rsid w:val="005A602B"/>
    <w:rsid w:val="005B2A43"/>
    <w:rsid w:val="005B44D3"/>
    <w:rsid w:val="005B638D"/>
    <w:rsid w:val="005B639E"/>
    <w:rsid w:val="005C0CDF"/>
    <w:rsid w:val="005C0F7D"/>
    <w:rsid w:val="005C1B05"/>
    <w:rsid w:val="005C1E2C"/>
    <w:rsid w:val="005C3CA0"/>
    <w:rsid w:val="005C3F01"/>
    <w:rsid w:val="005C3F4E"/>
    <w:rsid w:val="005C3F74"/>
    <w:rsid w:val="005C4220"/>
    <w:rsid w:val="005C4BC7"/>
    <w:rsid w:val="005C59A2"/>
    <w:rsid w:val="005C679D"/>
    <w:rsid w:val="005C7F88"/>
    <w:rsid w:val="005D0DCC"/>
    <w:rsid w:val="005D1C70"/>
    <w:rsid w:val="005D27D0"/>
    <w:rsid w:val="005D2EBE"/>
    <w:rsid w:val="005D3249"/>
    <w:rsid w:val="005D398A"/>
    <w:rsid w:val="005E4958"/>
    <w:rsid w:val="005E51BE"/>
    <w:rsid w:val="005E6D23"/>
    <w:rsid w:val="005F0A54"/>
    <w:rsid w:val="005F0BE3"/>
    <w:rsid w:val="005F0EF1"/>
    <w:rsid w:val="005F1628"/>
    <w:rsid w:val="005F1D51"/>
    <w:rsid w:val="005F2911"/>
    <w:rsid w:val="005F2F4D"/>
    <w:rsid w:val="005F389C"/>
    <w:rsid w:val="005F61D7"/>
    <w:rsid w:val="005F7446"/>
    <w:rsid w:val="005F7CFA"/>
    <w:rsid w:val="005F7EC0"/>
    <w:rsid w:val="00601B5E"/>
    <w:rsid w:val="00602274"/>
    <w:rsid w:val="00602F8C"/>
    <w:rsid w:val="006033FD"/>
    <w:rsid w:val="00603636"/>
    <w:rsid w:val="00603784"/>
    <w:rsid w:val="006043D9"/>
    <w:rsid w:val="00606461"/>
    <w:rsid w:val="0060795E"/>
    <w:rsid w:val="00607E1B"/>
    <w:rsid w:val="00611003"/>
    <w:rsid w:val="00611661"/>
    <w:rsid w:val="006128C6"/>
    <w:rsid w:val="00613F44"/>
    <w:rsid w:val="00613FE2"/>
    <w:rsid w:val="00615715"/>
    <w:rsid w:val="00616009"/>
    <w:rsid w:val="00616733"/>
    <w:rsid w:val="0062046C"/>
    <w:rsid w:val="006207D5"/>
    <w:rsid w:val="00620B03"/>
    <w:rsid w:val="00622542"/>
    <w:rsid w:val="00625505"/>
    <w:rsid w:val="006262B5"/>
    <w:rsid w:val="006276AE"/>
    <w:rsid w:val="006307D4"/>
    <w:rsid w:val="00632AFB"/>
    <w:rsid w:val="0063427F"/>
    <w:rsid w:val="00634776"/>
    <w:rsid w:val="00635305"/>
    <w:rsid w:val="00635325"/>
    <w:rsid w:val="00636DF4"/>
    <w:rsid w:val="0063702C"/>
    <w:rsid w:val="00637BAA"/>
    <w:rsid w:val="0064055A"/>
    <w:rsid w:val="00641AE7"/>
    <w:rsid w:val="00641F7B"/>
    <w:rsid w:val="00642603"/>
    <w:rsid w:val="006434ED"/>
    <w:rsid w:val="00645B8E"/>
    <w:rsid w:val="0064655B"/>
    <w:rsid w:val="00647D40"/>
    <w:rsid w:val="00653502"/>
    <w:rsid w:val="00654D14"/>
    <w:rsid w:val="00654D85"/>
    <w:rsid w:val="00660786"/>
    <w:rsid w:val="006608DB"/>
    <w:rsid w:val="006632FE"/>
    <w:rsid w:val="00665649"/>
    <w:rsid w:val="006676C7"/>
    <w:rsid w:val="006710A2"/>
    <w:rsid w:val="0067202B"/>
    <w:rsid w:val="0067256F"/>
    <w:rsid w:val="00673C2A"/>
    <w:rsid w:val="00674BE1"/>
    <w:rsid w:val="00675823"/>
    <w:rsid w:val="0068020D"/>
    <w:rsid w:val="00680BA5"/>
    <w:rsid w:val="006838A4"/>
    <w:rsid w:val="0068526F"/>
    <w:rsid w:val="00685331"/>
    <w:rsid w:val="00685DE2"/>
    <w:rsid w:val="00686097"/>
    <w:rsid w:val="006863CE"/>
    <w:rsid w:val="00690966"/>
    <w:rsid w:val="00692A0D"/>
    <w:rsid w:val="00692CCF"/>
    <w:rsid w:val="00696DD0"/>
    <w:rsid w:val="006A2C1E"/>
    <w:rsid w:val="006A4631"/>
    <w:rsid w:val="006A4D80"/>
    <w:rsid w:val="006A4E7A"/>
    <w:rsid w:val="006A6A14"/>
    <w:rsid w:val="006B0152"/>
    <w:rsid w:val="006B11F2"/>
    <w:rsid w:val="006B2CE8"/>
    <w:rsid w:val="006B340F"/>
    <w:rsid w:val="006B6CBC"/>
    <w:rsid w:val="006B6FF6"/>
    <w:rsid w:val="006B70E4"/>
    <w:rsid w:val="006C1F19"/>
    <w:rsid w:val="006C201C"/>
    <w:rsid w:val="006C3A40"/>
    <w:rsid w:val="006C5022"/>
    <w:rsid w:val="006C5151"/>
    <w:rsid w:val="006C5E9A"/>
    <w:rsid w:val="006C6C31"/>
    <w:rsid w:val="006C6E76"/>
    <w:rsid w:val="006C77FE"/>
    <w:rsid w:val="006C7D73"/>
    <w:rsid w:val="006D0A5F"/>
    <w:rsid w:val="006D1A2C"/>
    <w:rsid w:val="006D46A3"/>
    <w:rsid w:val="006D4AA0"/>
    <w:rsid w:val="006D5D22"/>
    <w:rsid w:val="006D6D91"/>
    <w:rsid w:val="006D78D9"/>
    <w:rsid w:val="006E02ED"/>
    <w:rsid w:val="006E084E"/>
    <w:rsid w:val="006E6D2A"/>
    <w:rsid w:val="006E7092"/>
    <w:rsid w:val="006F13E7"/>
    <w:rsid w:val="006F1A8B"/>
    <w:rsid w:val="006F3091"/>
    <w:rsid w:val="006F3EB1"/>
    <w:rsid w:val="006F4CA8"/>
    <w:rsid w:val="006F60D9"/>
    <w:rsid w:val="006F6210"/>
    <w:rsid w:val="006F641B"/>
    <w:rsid w:val="006F66DA"/>
    <w:rsid w:val="006F6AD3"/>
    <w:rsid w:val="006F6BCA"/>
    <w:rsid w:val="006F70E7"/>
    <w:rsid w:val="0070029A"/>
    <w:rsid w:val="007023E5"/>
    <w:rsid w:val="0070317D"/>
    <w:rsid w:val="00703591"/>
    <w:rsid w:val="007038FF"/>
    <w:rsid w:val="0070440A"/>
    <w:rsid w:val="0070795F"/>
    <w:rsid w:val="00707E7E"/>
    <w:rsid w:val="00711CF5"/>
    <w:rsid w:val="0071282B"/>
    <w:rsid w:val="00715807"/>
    <w:rsid w:val="0071654B"/>
    <w:rsid w:val="00717E93"/>
    <w:rsid w:val="00720A25"/>
    <w:rsid w:val="007211C4"/>
    <w:rsid w:val="007226AA"/>
    <w:rsid w:val="00722B2E"/>
    <w:rsid w:val="00723746"/>
    <w:rsid w:val="007243A0"/>
    <w:rsid w:val="00724FD5"/>
    <w:rsid w:val="00726150"/>
    <w:rsid w:val="007272DC"/>
    <w:rsid w:val="00727D99"/>
    <w:rsid w:val="0073043E"/>
    <w:rsid w:val="00731109"/>
    <w:rsid w:val="007328FE"/>
    <w:rsid w:val="00732ED1"/>
    <w:rsid w:val="00732ED2"/>
    <w:rsid w:val="00733438"/>
    <w:rsid w:val="00733EAF"/>
    <w:rsid w:val="00735182"/>
    <w:rsid w:val="0073690C"/>
    <w:rsid w:val="007379BE"/>
    <w:rsid w:val="00741386"/>
    <w:rsid w:val="00741790"/>
    <w:rsid w:val="00742051"/>
    <w:rsid w:val="00742317"/>
    <w:rsid w:val="007447DC"/>
    <w:rsid w:val="00745BEA"/>
    <w:rsid w:val="007462AA"/>
    <w:rsid w:val="0074745B"/>
    <w:rsid w:val="00747C59"/>
    <w:rsid w:val="007524D9"/>
    <w:rsid w:val="00752F22"/>
    <w:rsid w:val="00753430"/>
    <w:rsid w:val="007542E3"/>
    <w:rsid w:val="0075471E"/>
    <w:rsid w:val="0075505B"/>
    <w:rsid w:val="00757ECD"/>
    <w:rsid w:val="00760085"/>
    <w:rsid w:val="00761536"/>
    <w:rsid w:val="00762233"/>
    <w:rsid w:val="0076379E"/>
    <w:rsid w:val="007669FC"/>
    <w:rsid w:val="007708E5"/>
    <w:rsid w:val="007724AF"/>
    <w:rsid w:val="007739CA"/>
    <w:rsid w:val="00775377"/>
    <w:rsid w:val="0077562C"/>
    <w:rsid w:val="007767C5"/>
    <w:rsid w:val="007773B0"/>
    <w:rsid w:val="00777A08"/>
    <w:rsid w:val="00780BAC"/>
    <w:rsid w:val="00780C9A"/>
    <w:rsid w:val="00782541"/>
    <w:rsid w:val="0078266D"/>
    <w:rsid w:val="00782BED"/>
    <w:rsid w:val="00782D4B"/>
    <w:rsid w:val="007832DB"/>
    <w:rsid w:val="00783D4C"/>
    <w:rsid w:val="00785ED7"/>
    <w:rsid w:val="007866DF"/>
    <w:rsid w:val="00786C5F"/>
    <w:rsid w:val="007870BF"/>
    <w:rsid w:val="00787CDA"/>
    <w:rsid w:val="00790559"/>
    <w:rsid w:val="0079112E"/>
    <w:rsid w:val="007917FA"/>
    <w:rsid w:val="00792D4E"/>
    <w:rsid w:val="007945CD"/>
    <w:rsid w:val="00794D6D"/>
    <w:rsid w:val="00796021"/>
    <w:rsid w:val="007961AC"/>
    <w:rsid w:val="007A0611"/>
    <w:rsid w:val="007A21CB"/>
    <w:rsid w:val="007A24D3"/>
    <w:rsid w:val="007A2C1E"/>
    <w:rsid w:val="007A2D9D"/>
    <w:rsid w:val="007A39A8"/>
    <w:rsid w:val="007A3ACB"/>
    <w:rsid w:val="007A447F"/>
    <w:rsid w:val="007A4932"/>
    <w:rsid w:val="007A6DA0"/>
    <w:rsid w:val="007B1885"/>
    <w:rsid w:val="007B307C"/>
    <w:rsid w:val="007B3DD3"/>
    <w:rsid w:val="007B5204"/>
    <w:rsid w:val="007B7690"/>
    <w:rsid w:val="007B7D89"/>
    <w:rsid w:val="007B7ECB"/>
    <w:rsid w:val="007C1202"/>
    <w:rsid w:val="007C12D0"/>
    <w:rsid w:val="007C1887"/>
    <w:rsid w:val="007C2C0F"/>
    <w:rsid w:val="007C3129"/>
    <w:rsid w:val="007C3725"/>
    <w:rsid w:val="007C3D1E"/>
    <w:rsid w:val="007C4195"/>
    <w:rsid w:val="007C4277"/>
    <w:rsid w:val="007C4286"/>
    <w:rsid w:val="007C4716"/>
    <w:rsid w:val="007C4B14"/>
    <w:rsid w:val="007C4BC4"/>
    <w:rsid w:val="007C5055"/>
    <w:rsid w:val="007C5A23"/>
    <w:rsid w:val="007C6773"/>
    <w:rsid w:val="007C6C29"/>
    <w:rsid w:val="007C6D96"/>
    <w:rsid w:val="007C7AD3"/>
    <w:rsid w:val="007D04CC"/>
    <w:rsid w:val="007D06F9"/>
    <w:rsid w:val="007D0877"/>
    <w:rsid w:val="007D0C69"/>
    <w:rsid w:val="007D0CC0"/>
    <w:rsid w:val="007D0D07"/>
    <w:rsid w:val="007D2133"/>
    <w:rsid w:val="007D4DF6"/>
    <w:rsid w:val="007D5194"/>
    <w:rsid w:val="007D535B"/>
    <w:rsid w:val="007D6F60"/>
    <w:rsid w:val="007D7AE5"/>
    <w:rsid w:val="007E0877"/>
    <w:rsid w:val="007E15EE"/>
    <w:rsid w:val="007E2B83"/>
    <w:rsid w:val="007E31B0"/>
    <w:rsid w:val="007E3356"/>
    <w:rsid w:val="007E3EAC"/>
    <w:rsid w:val="007E4336"/>
    <w:rsid w:val="007E459B"/>
    <w:rsid w:val="007E66A6"/>
    <w:rsid w:val="007E7EBB"/>
    <w:rsid w:val="007F1280"/>
    <w:rsid w:val="007F2203"/>
    <w:rsid w:val="007F22C1"/>
    <w:rsid w:val="007F3FD4"/>
    <w:rsid w:val="007F458E"/>
    <w:rsid w:val="007F4E45"/>
    <w:rsid w:val="007F5D86"/>
    <w:rsid w:val="007F5D89"/>
    <w:rsid w:val="007F5FB7"/>
    <w:rsid w:val="007F60A1"/>
    <w:rsid w:val="007F62E7"/>
    <w:rsid w:val="008005AD"/>
    <w:rsid w:val="00800FEF"/>
    <w:rsid w:val="008023D8"/>
    <w:rsid w:val="00802FCD"/>
    <w:rsid w:val="00804E60"/>
    <w:rsid w:val="00804FB8"/>
    <w:rsid w:val="00805910"/>
    <w:rsid w:val="00805CF3"/>
    <w:rsid w:val="00806C48"/>
    <w:rsid w:val="0081317F"/>
    <w:rsid w:val="00813289"/>
    <w:rsid w:val="00816BB6"/>
    <w:rsid w:val="008209D0"/>
    <w:rsid w:val="00821F33"/>
    <w:rsid w:val="00822BD4"/>
    <w:rsid w:val="00822F97"/>
    <w:rsid w:val="00823D3E"/>
    <w:rsid w:val="008249B5"/>
    <w:rsid w:val="008257D4"/>
    <w:rsid w:val="008263A5"/>
    <w:rsid w:val="00826A5A"/>
    <w:rsid w:val="00827546"/>
    <w:rsid w:val="00832927"/>
    <w:rsid w:val="00832A38"/>
    <w:rsid w:val="008337D6"/>
    <w:rsid w:val="00833D7F"/>
    <w:rsid w:val="00833EA2"/>
    <w:rsid w:val="00835929"/>
    <w:rsid w:val="00837B18"/>
    <w:rsid w:val="00840642"/>
    <w:rsid w:val="00843A2D"/>
    <w:rsid w:val="00843BFF"/>
    <w:rsid w:val="0084429C"/>
    <w:rsid w:val="0084449E"/>
    <w:rsid w:val="00844C70"/>
    <w:rsid w:val="00844D26"/>
    <w:rsid w:val="00846912"/>
    <w:rsid w:val="008521CF"/>
    <w:rsid w:val="00855CE6"/>
    <w:rsid w:val="00855FEB"/>
    <w:rsid w:val="00857B52"/>
    <w:rsid w:val="00861852"/>
    <w:rsid w:val="00861B39"/>
    <w:rsid w:val="00864BCD"/>
    <w:rsid w:val="008656D7"/>
    <w:rsid w:val="008665B7"/>
    <w:rsid w:val="008667A2"/>
    <w:rsid w:val="00870457"/>
    <w:rsid w:val="00871CF5"/>
    <w:rsid w:val="00872E4B"/>
    <w:rsid w:val="0087391D"/>
    <w:rsid w:val="00874970"/>
    <w:rsid w:val="00874AFF"/>
    <w:rsid w:val="008753F6"/>
    <w:rsid w:val="00875830"/>
    <w:rsid w:val="008760AA"/>
    <w:rsid w:val="00877903"/>
    <w:rsid w:val="00880D20"/>
    <w:rsid w:val="00881A64"/>
    <w:rsid w:val="00884DAE"/>
    <w:rsid w:val="00886055"/>
    <w:rsid w:val="008863A6"/>
    <w:rsid w:val="0088731A"/>
    <w:rsid w:val="00890125"/>
    <w:rsid w:val="0089029B"/>
    <w:rsid w:val="00890AFD"/>
    <w:rsid w:val="00892349"/>
    <w:rsid w:val="00892808"/>
    <w:rsid w:val="00893813"/>
    <w:rsid w:val="0089451A"/>
    <w:rsid w:val="008A1605"/>
    <w:rsid w:val="008A1E31"/>
    <w:rsid w:val="008A23CA"/>
    <w:rsid w:val="008A36F4"/>
    <w:rsid w:val="008A7BBC"/>
    <w:rsid w:val="008B13DD"/>
    <w:rsid w:val="008B2302"/>
    <w:rsid w:val="008B26BF"/>
    <w:rsid w:val="008B4694"/>
    <w:rsid w:val="008B6946"/>
    <w:rsid w:val="008B6A65"/>
    <w:rsid w:val="008B6AAE"/>
    <w:rsid w:val="008B6B8E"/>
    <w:rsid w:val="008C46AF"/>
    <w:rsid w:val="008C5BCB"/>
    <w:rsid w:val="008C6BA6"/>
    <w:rsid w:val="008C7362"/>
    <w:rsid w:val="008C7910"/>
    <w:rsid w:val="008D0EA3"/>
    <w:rsid w:val="008D10E0"/>
    <w:rsid w:val="008D18DC"/>
    <w:rsid w:val="008D29A3"/>
    <w:rsid w:val="008D2B97"/>
    <w:rsid w:val="008D2FB2"/>
    <w:rsid w:val="008D4AA3"/>
    <w:rsid w:val="008D7019"/>
    <w:rsid w:val="008E047E"/>
    <w:rsid w:val="008E106F"/>
    <w:rsid w:val="008E3183"/>
    <w:rsid w:val="008E36BD"/>
    <w:rsid w:val="008E36F4"/>
    <w:rsid w:val="008E4492"/>
    <w:rsid w:val="008E44AF"/>
    <w:rsid w:val="008E45D3"/>
    <w:rsid w:val="008E4933"/>
    <w:rsid w:val="008E53CF"/>
    <w:rsid w:val="008E6450"/>
    <w:rsid w:val="008E702E"/>
    <w:rsid w:val="008F2E7F"/>
    <w:rsid w:val="008F5630"/>
    <w:rsid w:val="00900C19"/>
    <w:rsid w:val="009012A4"/>
    <w:rsid w:val="00901EFE"/>
    <w:rsid w:val="00902E19"/>
    <w:rsid w:val="00904489"/>
    <w:rsid w:val="0090471E"/>
    <w:rsid w:val="0090475B"/>
    <w:rsid w:val="00904E81"/>
    <w:rsid w:val="00906C7E"/>
    <w:rsid w:val="00911D1F"/>
    <w:rsid w:val="0091274F"/>
    <w:rsid w:val="00912AC7"/>
    <w:rsid w:val="0091543E"/>
    <w:rsid w:val="00915D00"/>
    <w:rsid w:val="00916EC7"/>
    <w:rsid w:val="00917AF9"/>
    <w:rsid w:val="009208B6"/>
    <w:rsid w:val="009211B1"/>
    <w:rsid w:val="00921B63"/>
    <w:rsid w:val="0092242A"/>
    <w:rsid w:val="009243D0"/>
    <w:rsid w:val="009262A1"/>
    <w:rsid w:val="00926732"/>
    <w:rsid w:val="00930C11"/>
    <w:rsid w:val="0093198A"/>
    <w:rsid w:val="0093220C"/>
    <w:rsid w:val="00935D7C"/>
    <w:rsid w:val="00936055"/>
    <w:rsid w:val="009369BB"/>
    <w:rsid w:val="00937401"/>
    <w:rsid w:val="0093748B"/>
    <w:rsid w:val="00937F67"/>
    <w:rsid w:val="00941643"/>
    <w:rsid w:val="00942275"/>
    <w:rsid w:val="00950CCB"/>
    <w:rsid w:val="00951189"/>
    <w:rsid w:val="00951263"/>
    <w:rsid w:val="00951FD1"/>
    <w:rsid w:val="0095253D"/>
    <w:rsid w:val="009530EF"/>
    <w:rsid w:val="009546A7"/>
    <w:rsid w:val="00955C16"/>
    <w:rsid w:val="009576D9"/>
    <w:rsid w:val="00960F83"/>
    <w:rsid w:val="00962549"/>
    <w:rsid w:val="00963B2A"/>
    <w:rsid w:val="00964289"/>
    <w:rsid w:val="00964464"/>
    <w:rsid w:val="009654C7"/>
    <w:rsid w:val="00965A44"/>
    <w:rsid w:val="00967225"/>
    <w:rsid w:val="009679F7"/>
    <w:rsid w:val="00972CAC"/>
    <w:rsid w:val="00974C56"/>
    <w:rsid w:val="00974F9B"/>
    <w:rsid w:val="00975FB4"/>
    <w:rsid w:val="009762D4"/>
    <w:rsid w:val="00976494"/>
    <w:rsid w:val="00976CC3"/>
    <w:rsid w:val="00977E54"/>
    <w:rsid w:val="00981B6D"/>
    <w:rsid w:val="009824B7"/>
    <w:rsid w:val="009842C9"/>
    <w:rsid w:val="00984E15"/>
    <w:rsid w:val="009860D4"/>
    <w:rsid w:val="00986301"/>
    <w:rsid w:val="009872CF"/>
    <w:rsid w:val="00987F88"/>
    <w:rsid w:val="00993BE1"/>
    <w:rsid w:val="00993DAC"/>
    <w:rsid w:val="0099521D"/>
    <w:rsid w:val="009953FB"/>
    <w:rsid w:val="00995860"/>
    <w:rsid w:val="0099618D"/>
    <w:rsid w:val="0099729B"/>
    <w:rsid w:val="00997A93"/>
    <w:rsid w:val="009A0FBE"/>
    <w:rsid w:val="009A0FD4"/>
    <w:rsid w:val="009A15CF"/>
    <w:rsid w:val="009A2219"/>
    <w:rsid w:val="009A221B"/>
    <w:rsid w:val="009A2EAB"/>
    <w:rsid w:val="009A352A"/>
    <w:rsid w:val="009A4399"/>
    <w:rsid w:val="009B1604"/>
    <w:rsid w:val="009B2097"/>
    <w:rsid w:val="009B5975"/>
    <w:rsid w:val="009B739D"/>
    <w:rsid w:val="009B74DC"/>
    <w:rsid w:val="009B7E30"/>
    <w:rsid w:val="009C0D92"/>
    <w:rsid w:val="009C0DE8"/>
    <w:rsid w:val="009C0F33"/>
    <w:rsid w:val="009C1FB2"/>
    <w:rsid w:val="009C462B"/>
    <w:rsid w:val="009C5255"/>
    <w:rsid w:val="009C7433"/>
    <w:rsid w:val="009D1B5E"/>
    <w:rsid w:val="009D52C6"/>
    <w:rsid w:val="009D54FE"/>
    <w:rsid w:val="009D6E3F"/>
    <w:rsid w:val="009E0874"/>
    <w:rsid w:val="009E229F"/>
    <w:rsid w:val="009E34F2"/>
    <w:rsid w:val="009E3899"/>
    <w:rsid w:val="009E42DF"/>
    <w:rsid w:val="009E74EB"/>
    <w:rsid w:val="009E75CA"/>
    <w:rsid w:val="009F0830"/>
    <w:rsid w:val="009F0959"/>
    <w:rsid w:val="009F0FAE"/>
    <w:rsid w:val="009F2ED5"/>
    <w:rsid w:val="009F42EC"/>
    <w:rsid w:val="009F6BAC"/>
    <w:rsid w:val="009F71E1"/>
    <w:rsid w:val="00A0109A"/>
    <w:rsid w:val="00A01DEC"/>
    <w:rsid w:val="00A046B7"/>
    <w:rsid w:val="00A0545F"/>
    <w:rsid w:val="00A054FA"/>
    <w:rsid w:val="00A06825"/>
    <w:rsid w:val="00A06DF3"/>
    <w:rsid w:val="00A07F21"/>
    <w:rsid w:val="00A118FD"/>
    <w:rsid w:val="00A11BCA"/>
    <w:rsid w:val="00A12BA3"/>
    <w:rsid w:val="00A13DD3"/>
    <w:rsid w:val="00A14576"/>
    <w:rsid w:val="00A14BA7"/>
    <w:rsid w:val="00A14F08"/>
    <w:rsid w:val="00A16AC2"/>
    <w:rsid w:val="00A231F6"/>
    <w:rsid w:val="00A23589"/>
    <w:rsid w:val="00A23BAE"/>
    <w:rsid w:val="00A258AB"/>
    <w:rsid w:val="00A263B9"/>
    <w:rsid w:val="00A2708C"/>
    <w:rsid w:val="00A3202E"/>
    <w:rsid w:val="00A32BAD"/>
    <w:rsid w:val="00A3324B"/>
    <w:rsid w:val="00A34B0C"/>
    <w:rsid w:val="00A35752"/>
    <w:rsid w:val="00A360BF"/>
    <w:rsid w:val="00A36328"/>
    <w:rsid w:val="00A364FC"/>
    <w:rsid w:val="00A405B1"/>
    <w:rsid w:val="00A40EE4"/>
    <w:rsid w:val="00A4395C"/>
    <w:rsid w:val="00A4422B"/>
    <w:rsid w:val="00A44548"/>
    <w:rsid w:val="00A512D5"/>
    <w:rsid w:val="00A51582"/>
    <w:rsid w:val="00A51EE7"/>
    <w:rsid w:val="00A555F9"/>
    <w:rsid w:val="00A56FC8"/>
    <w:rsid w:val="00A5727B"/>
    <w:rsid w:val="00A57E13"/>
    <w:rsid w:val="00A603E5"/>
    <w:rsid w:val="00A620FB"/>
    <w:rsid w:val="00A632FD"/>
    <w:rsid w:val="00A6611F"/>
    <w:rsid w:val="00A66F12"/>
    <w:rsid w:val="00A670D6"/>
    <w:rsid w:val="00A67269"/>
    <w:rsid w:val="00A70451"/>
    <w:rsid w:val="00A707FD"/>
    <w:rsid w:val="00A75708"/>
    <w:rsid w:val="00A769D2"/>
    <w:rsid w:val="00A775EE"/>
    <w:rsid w:val="00A77AA1"/>
    <w:rsid w:val="00A807B2"/>
    <w:rsid w:val="00A80EA4"/>
    <w:rsid w:val="00A81D4A"/>
    <w:rsid w:val="00A8364F"/>
    <w:rsid w:val="00A83BBD"/>
    <w:rsid w:val="00A85371"/>
    <w:rsid w:val="00A85AA0"/>
    <w:rsid w:val="00A864A6"/>
    <w:rsid w:val="00A87116"/>
    <w:rsid w:val="00A91A6F"/>
    <w:rsid w:val="00A943D6"/>
    <w:rsid w:val="00A95EAA"/>
    <w:rsid w:val="00AA16BE"/>
    <w:rsid w:val="00AA1A6D"/>
    <w:rsid w:val="00AA3439"/>
    <w:rsid w:val="00AA3FE9"/>
    <w:rsid w:val="00AA4AD6"/>
    <w:rsid w:val="00AA6716"/>
    <w:rsid w:val="00AA67CC"/>
    <w:rsid w:val="00AA714A"/>
    <w:rsid w:val="00AB3B8D"/>
    <w:rsid w:val="00AB4F3F"/>
    <w:rsid w:val="00AB6DF6"/>
    <w:rsid w:val="00AC0533"/>
    <w:rsid w:val="00AC3B72"/>
    <w:rsid w:val="00AC5090"/>
    <w:rsid w:val="00AC5652"/>
    <w:rsid w:val="00AC56F3"/>
    <w:rsid w:val="00AC621F"/>
    <w:rsid w:val="00AC6AD1"/>
    <w:rsid w:val="00AC7072"/>
    <w:rsid w:val="00AD12E1"/>
    <w:rsid w:val="00AD2B0F"/>
    <w:rsid w:val="00AD3980"/>
    <w:rsid w:val="00AD5A53"/>
    <w:rsid w:val="00AD7A31"/>
    <w:rsid w:val="00AD7D92"/>
    <w:rsid w:val="00AD7F87"/>
    <w:rsid w:val="00AE0396"/>
    <w:rsid w:val="00AE19DD"/>
    <w:rsid w:val="00AE1A3D"/>
    <w:rsid w:val="00AE3212"/>
    <w:rsid w:val="00AE3D78"/>
    <w:rsid w:val="00AE46E5"/>
    <w:rsid w:val="00AE70C7"/>
    <w:rsid w:val="00AE783A"/>
    <w:rsid w:val="00AF0F3C"/>
    <w:rsid w:val="00AF2B4F"/>
    <w:rsid w:val="00AF2C72"/>
    <w:rsid w:val="00AF3948"/>
    <w:rsid w:val="00AF3C0B"/>
    <w:rsid w:val="00AF4297"/>
    <w:rsid w:val="00AF4EA2"/>
    <w:rsid w:val="00AF51D8"/>
    <w:rsid w:val="00AF6EA7"/>
    <w:rsid w:val="00B00A40"/>
    <w:rsid w:val="00B01C38"/>
    <w:rsid w:val="00B01F67"/>
    <w:rsid w:val="00B0273A"/>
    <w:rsid w:val="00B02C07"/>
    <w:rsid w:val="00B03C8B"/>
    <w:rsid w:val="00B04FEE"/>
    <w:rsid w:val="00B05025"/>
    <w:rsid w:val="00B06167"/>
    <w:rsid w:val="00B066A2"/>
    <w:rsid w:val="00B06BDC"/>
    <w:rsid w:val="00B06BFF"/>
    <w:rsid w:val="00B06C8A"/>
    <w:rsid w:val="00B07117"/>
    <w:rsid w:val="00B113C6"/>
    <w:rsid w:val="00B1193A"/>
    <w:rsid w:val="00B141DD"/>
    <w:rsid w:val="00B14EBC"/>
    <w:rsid w:val="00B15647"/>
    <w:rsid w:val="00B1719F"/>
    <w:rsid w:val="00B17CDF"/>
    <w:rsid w:val="00B212C4"/>
    <w:rsid w:val="00B22BF9"/>
    <w:rsid w:val="00B24A5B"/>
    <w:rsid w:val="00B25876"/>
    <w:rsid w:val="00B2745B"/>
    <w:rsid w:val="00B27EA5"/>
    <w:rsid w:val="00B30543"/>
    <w:rsid w:val="00B316A5"/>
    <w:rsid w:val="00B32028"/>
    <w:rsid w:val="00B325C3"/>
    <w:rsid w:val="00B37A08"/>
    <w:rsid w:val="00B40632"/>
    <w:rsid w:val="00B40AB8"/>
    <w:rsid w:val="00B40AC5"/>
    <w:rsid w:val="00B41CA1"/>
    <w:rsid w:val="00B42A37"/>
    <w:rsid w:val="00B43D6C"/>
    <w:rsid w:val="00B44329"/>
    <w:rsid w:val="00B44F48"/>
    <w:rsid w:val="00B465E7"/>
    <w:rsid w:val="00B46E05"/>
    <w:rsid w:val="00B4762B"/>
    <w:rsid w:val="00B51D79"/>
    <w:rsid w:val="00B52B0B"/>
    <w:rsid w:val="00B55CB6"/>
    <w:rsid w:val="00B60587"/>
    <w:rsid w:val="00B6136F"/>
    <w:rsid w:val="00B6154A"/>
    <w:rsid w:val="00B62DA8"/>
    <w:rsid w:val="00B665DE"/>
    <w:rsid w:val="00B66834"/>
    <w:rsid w:val="00B71233"/>
    <w:rsid w:val="00B71A6F"/>
    <w:rsid w:val="00B71BFB"/>
    <w:rsid w:val="00B73680"/>
    <w:rsid w:val="00B77345"/>
    <w:rsid w:val="00B7738B"/>
    <w:rsid w:val="00B85963"/>
    <w:rsid w:val="00B904A2"/>
    <w:rsid w:val="00B90C2C"/>
    <w:rsid w:val="00B914F8"/>
    <w:rsid w:val="00B9458E"/>
    <w:rsid w:val="00B94A07"/>
    <w:rsid w:val="00B95734"/>
    <w:rsid w:val="00B96644"/>
    <w:rsid w:val="00BA1059"/>
    <w:rsid w:val="00BA3361"/>
    <w:rsid w:val="00BA39EA"/>
    <w:rsid w:val="00BA4B3D"/>
    <w:rsid w:val="00BA5DB6"/>
    <w:rsid w:val="00BA6011"/>
    <w:rsid w:val="00BA73D8"/>
    <w:rsid w:val="00BB1D63"/>
    <w:rsid w:val="00BB52C4"/>
    <w:rsid w:val="00BB65FC"/>
    <w:rsid w:val="00BB6F77"/>
    <w:rsid w:val="00BC1106"/>
    <w:rsid w:val="00BC192C"/>
    <w:rsid w:val="00BC2DFF"/>
    <w:rsid w:val="00BC563B"/>
    <w:rsid w:val="00BC5DBE"/>
    <w:rsid w:val="00BC73AE"/>
    <w:rsid w:val="00BC757E"/>
    <w:rsid w:val="00BC7A3F"/>
    <w:rsid w:val="00BD04A6"/>
    <w:rsid w:val="00BD1A07"/>
    <w:rsid w:val="00BD291C"/>
    <w:rsid w:val="00BD3398"/>
    <w:rsid w:val="00BD45AC"/>
    <w:rsid w:val="00BD52F0"/>
    <w:rsid w:val="00BD60ED"/>
    <w:rsid w:val="00BE0DBD"/>
    <w:rsid w:val="00BE2E72"/>
    <w:rsid w:val="00BF0E6A"/>
    <w:rsid w:val="00BF0F28"/>
    <w:rsid w:val="00BF1643"/>
    <w:rsid w:val="00BF23E0"/>
    <w:rsid w:val="00BF28BA"/>
    <w:rsid w:val="00BF5E64"/>
    <w:rsid w:val="00BF5E7E"/>
    <w:rsid w:val="00BF60B3"/>
    <w:rsid w:val="00BF62AA"/>
    <w:rsid w:val="00BF6963"/>
    <w:rsid w:val="00C02F9C"/>
    <w:rsid w:val="00C06082"/>
    <w:rsid w:val="00C06C6B"/>
    <w:rsid w:val="00C070AE"/>
    <w:rsid w:val="00C10245"/>
    <w:rsid w:val="00C126CE"/>
    <w:rsid w:val="00C14E26"/>
    <w:rsid w:val="00C1590B"/>
    <w:rsid w:val="00C17E24"/>
    <w:rsid w:val="00C21B89"/>
    <w:rsid w:val="00C22562"/>
    <w:rsid w:val="00C23549"/>
    <w:rsid w:val="00C30C9C"/>
    <w:rsid w:val="00C3239E"/>
    <w:rsid w:val="00C3373F"/>
    <w:rsid w:val="00C35090"/>
    <w:rsid w:val="00C3516C"/>
    <w:rsid w:val="00C37D9F"/>
    <w:rsid w:val="00C41724"/>
    <w:rsid w:val="00C42EF5"/>
    <w:rsid w:val="00C4359E"/>
    <w:rsid w:val="00C43AEF"/>
    <w:rsid w:val="00C43D62"/>
    <w:rsid w:val="00C440FD"/>
    <w:rsid w:val="00C44D0F"/>
    <w:rsid w:val="00C44E61"/>
    <w:rsid w:val="00C462FE"/>
    <w:rsid w:val="00C477D0"/>
    <w:rsid w:val="00C55033"/>
    <w:rsid w:val="00C565E7"/>
    <w:rsid w:val="00C57459"/>
    <w:rsid w:val="00C60A8E"/>
    <w:rsid w:val="00C60EF1"/>
    <w:rsid w:val="00C642A4"/>
    <w:rsid w:val="00C64F68"/>
    <w:rsid w:val="00C653DA"/>
    <w:rsid w:val="00C65DD7"/>
    <w:rsid w:val="00C6673A"/>
    <w:rsid w:val="00C66C5D"/>
    <w:rsid w:val="00C66E03"/>
    <w:rsid w:val="00C66F3B"/>
    <w:rsid w:val="00C72228"/>
    <w:rsid w:val="00C73344"/>
    <w:rsid w:val="00C7371F"/>
    <w:rsid w:val="00C753EB"/>
    <w:rsid w:val="00C75FDB"/>
    <w:rsid w:val="00C7788B"/>
    <w:rsid w:val="00C81C72"/>
    <w:rsid w:val="00C82E57"/>
    <w:rsid w:val="00C83099"/>
    <w:rsid w:val="00C83356"/>
    <w:rsid w:val="00C8392D"/>
    <w:rsid w:val="00C83933"/>
    <w:rsid w:val="00C86802"/>
    <w:rsid w:val="00C86B32"/>
    <w:rsid w:val="00C90E90"/>
    <w:rsid w:val="00C94824"/>
    <w:rsid w:val="00C94D9A"/>
    <w:rsid w:val="00C95030"/>
    <w:rsid w:val="00C95EE3"/>
    <w:rsid w:val="00C95F89"/>
    <w:rsid w:val="00C95FE5"/>
    <w:rsid w:val="00C96051"/>
    <w:rsid w:val="00C963A7"/>
    <w:rsid w:val="00C96675"/>
    <w:rsid w:val="00C96DD4"/>
    <w:rsid w:val="00C96FDB"/>
    <w:rsid w:val="00C9728C"/>
    <w:rsid w:val="00C97696"/>
    <w:rsid w:val="00C97A12"/>
    <w:rsid w:val="00CA1E19"/>
    <w:rsid w:val="00CA1EBB"/>
    <w:rsid w:val="00CA54C6"/>
    <w:rsid w:val="00CA5BBE"/>
    <w:rsid w:val="00CA7671"/>
    <w:rsid w:val="00CA79E4"/>
    <w:rsid w:val="00CA7F8A"/>
    <w:rsid w:val="00CB0F31"/>
    <w:rsid w:val="00CB18BF"/>
    <w:rsid w:val="00CB35FC"/>
    <w:rsid w:val="00CB39B9"/>
    <w:rsid w:val="00CB54B4"/>
    <w:rsid w:val="00CB702C"/>
    <w:rsid w:val="00CB7A9F"/>
    <w:rsid w:val="00CC0FC8"/>
    <w:rsid w:val="00CC16D1"/>
    <w:rsid w:val="00CC1810"/>
    <w:rsid w:val="00CC2350"/>
    <w:rsid w:val="00CC58E7"/>
    <w:rsid w:val="00CC5D8B"/>
    <w:rsid w:val="00CD0442"/>
    <w:rsid w:val="00CD0B7B"/>
    <w:rsid w:val="00CD1312"/>
    <w:rsid w:val="00CD29D3"/>
    <w:rsid w:val="00CD3271"/>
    <w:rsid w:val="00CD39EE"/>
    <w:rsid w:val="00CD5800"/>
    <w:rsid w:val="00CD5A6F"/>
    <w:rsid w:val="00CD7294"/>
    <w:rsid w:val="00CE038C"/>
    <w:rsid w:val="00CE36F6"/>
    <w:rsid w:val="00CE42E7"/>
    <w:rsid w:val="00CE48E5"/>
    <w:rsid w:val="00CE4B6F"/>
    <w:rsid w:val="00CE55F5"/>
    <w:rsid w:val="00CE6FD0"/>
    <w:rsid w:val="00CE75B5"/>
    <w:rsid w:val="00CE7FFB"/>
    <w:rsid w:val="00CF1344"/>
    <w:rsid w:val="00CF1740"/>
    <w:rsid w:val="00CF1CD4"/>
    <w:rsid w:val="00CF48F0"/>
    <w:rsid w:val="00CF4ECC"/>
    <w:rsid w:val="00CF5295"/>
    <w:rsid w:val="00CF56FD"/>
    <w:rsid w:val="00CF5DD0"/>
    <w:rsid w:val="00CF6351"/>
    <w:rsid w:val="00CF6A03"/>
    <w:rsid w:val="00CF7132"/>
    <w:rsid w:val="00CF7B90"/>
    <w:rsid w:val="00CF7BB3"/>
    <w:rsid w:val="00D013A5"/>
    <w:rsid w:val="00D02564"/>
    <w:rsid w:val="00D04038"/>
    <w:rsid w:val="00D051E0"/>
    <w:rsid w:val="00D0645D"/>
    <w:rsid w:val="00D065B7"/>
    <w:rsid w:val="00D10431"/>
    <w:rsid w:val="00D11B15"/>
    <w:rsid w:val="00D13D61"/>
    <w:rsid w:val="00D14890"/>
    <w:rsid w:val="00D1714D"/>
    <w:rsid w:val="00D17563"/>
    <w:rsid w:val="00D17F0F"/>
    <w:rsid w:val="00D2018E"/>
    <w:rsid w:val="00D20B04"/>
    <w:rsid w:val="00D21247"/>
    <w:rsid w:val="00D21A2E"/>
    <w:rsid w:val="00D21EF9"/>
    <w:rsid w:val="00D23253"/>
    <w:rsid w:val="00D24F2B"/>
    <w:rsid w:val="00D30992"/>
    <w:rsid w:val="00D31501"/>
    <w:rsid w:val="00D324C9"/>
    <w:rsid w:val="00D32EDA"/>
    <w:rsid w:val="00D33E7D"/>
    <w:rsid w:val="00D361FB"/>
    <w:rsid w:val="00D36DBC"/>
    <w:rsid w:val="00D37282"/>
    <w:rsid w:val="00D37C26"/>
    <w:rsid w:val="00D40227"/>
    <w:rsid w:val="00D43310"/>
    <w:rsid w:val="00D433D4"/>
    <w:rsid w:val="00D437F7"/>
    <w:rsid w:val="00D44E51"/>
    <w:rsid w:val="00D44F5E"/>
    <w:rsid w:val="00D45BB5"/>
    <w:rsid w:val="00D4731A"/>
    <w:rsid w:val="00D47A9D"/>
    <w:rsid w:val="00D5341D"/>
    <w:rsid w:val="00D5412A"/>
    <w:rsid w:val="00D55057"/>
    <w:rsid w:val="00D56083"/>
    <w:rsid w:val="00D5634C"/>
    <w:rsid w:val="00D57EFF"/>
    <w:rsid w:val="00D615E4"/>
    <w:rsid w:val="00D624FC"/>
    <w:rsid w:val="00D636AB"/>
    <w:rsid w:val="00D649E1"/>
    <w:rsid w:val="00D66BAB"/>
    <w:rsid w:val="00D72FF0"/>
    <w:rsid w:val="00D734C5"/>
    <w:rsid w:val="00D735ED"/>
    <w:rsid w:val="00D73ACC"/>
    <w:rsid w:val="00D74646"/>
    <w:rsid w:val="00D75589"/>
    <w:rsid w:val="00D75E52"/>
    <w:rsid w:val="00D76427"/>
    <w:rsid w:val="00D764A9"/>
    <w:rsid w:val="00D77C53"/>
    <w:rsid w:val="00D8002B"/>
    <w:rsid w:val="00D81C52"/>
    <w:rsid w:val="00D8489D"/>
    <w:rsid w:val="00D84C6A"/>
    <w:rsid w:val="00D85995"/>
    <w:rsid w:val="00D91A7C"/>
    <w:rsid w:val="00D91D0E"/>
    <w:rsid w:val="00D92657"/>
    <w:rsid w:val="00D92CCC"/>
    <w:rsid w:val="00D9539D"/>
    <w:rsid w:val="00D977B5"/>
    <w:rsid w:val="00D97982"/>
    <w:rsid w:val="00D97B94"/>
    <w:rsid w:val="00DA001B"/>
    <w:rsid w:val="00DA1EA7"/>
    <w:rsid w:val="00DA3781"/>
    <w:rsid w:val="00DA5080"/>
    <w:rsid w:val="00DA5104"/>
    <w:rsid w:val="00DA52ED"/>
    <w:rsid w:val="00DA6051"/>
    <w:rsid w:val="00DA60F3"/>
    <w:rsid w:val="00DB26C8"/>
    <w:rsid w:val="00DB29A8"/>
    <w:rsid w:val="00DB2B3F"/>
    <w:rsid w:val="00DB39A9"/>
    <w:rsid w:val="00DB4DA4"/>
    <w:rsid w:val="00DB6923"/>
    <w:rsid w:val="00DC07C9"/>
    <w:rsid w:val="00DC0BD2"/>
    <w:rsid w:val="00DC27EA"/>
    <w:rsid w:val="00DC2911"/>
    <w:rsid w:val="00DC2E5C"/>
    <w:rsid w:val="00DC2ECC"/>
    <w:rsid w:val="00DC4995"/>
    <w:rsid w:val="00DD1CE2"/>
    <w:rsid w:val="00DD20AD"/>
    <w:rsid w:val="00DD5A94"/>
    <w:rsid w:val="00DD5B55"/>
    <w:rsid w:val="00DD7799"/>
    <w:rsid w:val="00DE009C"/>
    <w:rsid w:val="00DE04D8"/>
    <w:rsid w:val="00DE0A15"/>
    <w:rsid w:val="00DE1FC3"/>
    <w:rsid w:val="00DE27F4"/>
    <w:rsid w:val="00DE3FA2"/>
    <w:rsid w:val="00DE4E5F"/>
    <w:rsid w:val="00DE50BA"/>
    <w:rsid w:val="00DE660F"/>
    <w:rsid w:val="00DF1A0C"/>
    <w:rsid w:val="00DF3238"/>
    <w:rsid w:val="00DF4194"/>
    <w:rsid w:val="00DF6359"/>
    <w:rsid w:val="00DF7D2C"/>
    <w:rsid w:val="00E04042"/>
    <w:rsid w:val="00E04910"/>
    <w:rsid w:val="00E04BDA"/>
    <w:rsid w:val="00E0501F"/>
    <w:rsid w:val="00E05509"/>
    <w:rsid w:val="00E05802"/>
    <w:rsid w:val="00E05D3D"/>
    <w:rsid w:val="00E0712B"/>
    <w:rsid w:val="00E075DE"/>
    <w:rsid w:val="00E113AC"/>
    <w:rsid w:val="00E11998"/>
    <w:rsid w:val="00E120CF"/>
    <w:rsid w:val="00E12ADF"/>
    <w:rsid w:val="00E1304C"/>
    <w:rsid w:val="00E13EC1"/>
    <w:rsid w:val="00E14FB0"/>
    <w:rsid w:val="00E17303"/>
    <w:rsid w:val="00E205A4"/>
    <w:rsid w:val="00E2077C"/>
    <w:rsid w:val="00E243FD"/>
    <w:rsid w:val="00E2527E"/>
    <w:rsid w:val="00E2602E"/>
    <w:rsid w:val="00E264E4"/>
    <w:rsid w:val="00E268CA"/>
    <w:rsid w:val="00E27007"/>
    <w:rsid w:val="00E27E34"/>
    <w:rsid w:val="00E27F76"/>
    <w:rsid w:val="00E30888"/>
    <w:rsid w:val="00E30A89"/>
    <w:rsid w:val="00E31076"/>
    <w:rsid w:val="00E31D4B"/>
    <w:rsid w:val="00E32447"/>
    <w:rsid w:val="00E3472D"/>
    <w:rsid w:val="00E369B5"/>
    <w:rsid w:val="00E4042B"/>
    <w:rsid w:val="00E412A2"/>
    <w:rsid w:val="00E4725E"/>
    <w:rsid w:val="00E47687"/>
    <w:rsid w:val="00E47D79"/>
    <w:rsid w:val="00E521F1"/>
    <w:rsid w:val="00E5430C"/>
    <w:rsid w:val="00E549A4"/>
    <w:rsid w:val="00E61585"/>
    <w:rsid w:val="00E62BEA"/>
    <w:rsid w:val="00E62C24"/>
    <w:rsid w:val="00E64415"/>
    <w:rsid w:val="00E65BB2"/>
    <w:rsid w:val="00E6604A"/>
    <w:rsid w:val="00E66DBE"/>
    <w:rsid w:val="00E67971"/>
    <w:rsid w:val="00E70BA4"/>
    <w:rsid w:val="00E70DC3"/>
    <w:rsid w:val="00E724C5"/>
    <w:rsid w:val="00E7285C"/>
    <w:rsid w:val="00E73797"/>
    <w:rsid w:val="00E755F3"/>
    <w:rsid w:val="00E75DEB"/>
    <w:rsid w:val="00E77519"/>
    <w:rsid w:val="00E8022C"/>
    <w:rsid w:val="00E80704"/>
    <w:rsid w:val="00E81C00"/>
    <w:rsid w:val="00E849AB"/>
    <w:rsid w:val="00E852CE"/>
    <w:rsid w:val="00E860CA"/>
    <w:rsid w:val="00E86D83"/>
    <w:rsid w:val="00E90199"/>
    <w:rsid w:val="00E90E9F"/>
    <w:rsid w:val="00E911E7"/>
    <w:rsid w:val="00E91324"/>
    <w:rsid w:val="00E91DF6"/>
    <w:rsid w:val="00E93594"/>
    <w:rsid w:val="00E9431C"/>
    <w:rsid w:val="00EA02DE"/>
    <w:rsid w:val="00EA04D2"/>
    <w:rsid w:val="00EA1186"/>
    <w:rsid w:val="00EA2972"/>
    <w:rsid w:val="00EB06DF"/>
    <w:rsid w:val="00EB21BB"/>
    <w:rsid w:val="00EB277E"/>
    <w:rsid w:val="00EB4295"/>
    <w:rsid w:val="00EB652F"/>
    <w:rsid w:val="00EB6A0E"/>
    <w:rsid w:val="00EC10A8"/>
    <w:rsid w:val="00EC2125"/>
    <w:rsid w:val="00EC2590"/>
    <w:rsid w:val="00EC2B69"/>
    <w:rsid w:val="00EC4030"/>
    <w:rsid w:val="00EC50F9"/>
    <w:rsid w:val="00EC7A32"/>
    <w:rsid w:val="00EC7ED1"/>
    <w:rsid w:val="00ED1A73"/>
    <w:rsid w:val="00ED378E"/>
    <w:rsid w:val="00ED3D73"/>
    <w:rsid w:val="00ED4043"/>
    <w:rsid w:val="00ED4152"/>
    <w:rsid w:val="00ED5BB8"/>
    <w:rsid w:val="00ED64C0"/>
    <w:rsid w:val="00ED7739"/>
    <w:rsid w:val="00EE2C64"/>
    <w:rsid w:val="00EE302A"/>
    <w:rsid w:val="00EE3A86"/>
    <w:rsid w:val="00EE4D8A"/>
    <w:rsid w:val="00EE7E54"/>
    <w:rsid w:val="00EF0C04"/>
    <w:rsid w:val="00EF14AA"/>
    <w:rsid w:val="00F00C8C"/>
    <w:rsid w:val="00F01456"/>
    <w:rsid w:val="00F01AE9"/>
    <w:rsid w:val="00F025B3"/>
    <w:rsid w:val="00F03E3B"/>
    <w:rsid w:val="00F04786"/>
    <w:rsid w:val="00F04DD0"/>
    <w:rsid w:val="00F06038"/>
    <w:rsid w:val="00F104EF"/>
    <w:rsid w:val="00F1291C"/>
    <w:rsid w:val="00F1299F"/>
    <w:rsid w:val="00F12D43"/>
    <w:rsid w:val="00F15A93"/>
    <w:rsid w:val="00F15B00"/>
    <w:rsid w:val="00F15F87"/>
    <w:rsid w:val="00F168A1"/>
    <w:rsid w:val="00F17189"/>
    <w:rsid w:val="00F17DB4"/>
    <w:rsid w:val="00F22E7D"/>
    <w:rsid w:val="00F23E65"/>
    <w:rsid w:val="00F30A1B"/>
    <w:rsid w:val="00F3222D"/>
    <w:rsid w:val="00F341A0"/>
    <w:rsid w:val="00F35F40"/>
    <w:rsid w:val="00F360A5"/>
    <w:rsid w:val="00F365AC"/>
    <w:rsid w:val="00F3720B"/>
    <w:rsid w:val="00F37367"/>
    <w:rsid w:val="00F420A8"/>
    <w:rsid w:val="00F43643"/>
    <w:rsid w:val="00F44417"/>
    <w:rsid w:val="00F44652"/>
    <w:rsid w:val="00F447C8"/>
    <w:rsid w:val="00F45191"/>
    <w:rsid w:val="00F46B01"/>
    <w:rsid w:val="00F47BF8"/>
    <w:rsid w:val="00F5011E"/>
    <w:rsid w:val="00F505E2"/>
    <w:rsid w:val="00F5334A"/>
    <w:rsid w:val="00F54434"/>
    <w:rsid w:val="00F55493"/>
    <w:rsid w:val="00F5588F"/>
    <w:rsid w:val="00F55CE4"/>
    <w:rsid w:val="00F55FC2"/>
    <w:rsid w:val="00F56923"/>
    <w:rsid w:val="00F575C1"/>
    <w:rsid w:val="00F57A8C"/>
    <w:rsid w:val="00F62B63"/>
    <w:rsid w:val="00F62BE0"/>
    <w:rsid w:val="00F67A53"/>
    <w:rsid w:val="00F708A6"/>
    <w:rsid w:val="00F71675"/>
    <w:rsid w:val="00F7676A"/>
    <w:rsid w:val="00F80A5A"/>
    <w:rsid w:val="00F82661"/>
    <w:rsid w:val="00F82F8A"/>
    <w:rsid w:val="00F8368C"/>
    <w:rsid w:val="00F83869"/>
    <w:rsid w:val="00F849F5"/>
    <w:rsid w:val="00F86561"/>
    <w:rsid w:val="00F87731"/>
    <w:rsid w:val="00F90A8E"/>
    <w:rsid w:val="00F90CBC"/>
    <w:rsid w:val="00F92C66"/>
    <w:rsid w:val="00F93545"/>
    <w:rsid w:val="00F937C8"/>
    <w:rsid w:val="00F93B03"/>
    <w:rsid w:val="00F943A8"/>
    <w:rsid w:val="00F946B0"/>
    <w:rsid w:val="00F96D54"/>
    <w:rsid w:val="00F97A59"/>
    <w:rsid w:val="00FA0399"/>
    <w:rsid w:val="00FA14E4"/>
    <w:rsid w:val="00FA2671"/>
    <w:rsid w:val="00FA3A80"/>
    <w:rsid w:val="00FA56E3"/>
    <w:rsid w:val="00FA6012"/>
    <w:rsid w:val="00FB0CE4"/>
    <w:rsid w:val="00FB1F61"/>
    <w:rsid w:val="00FB21C4"/>
    <w:rsid w:val="00FB2728"/>
    <w:rsid w:val="00FB3A27"/>
    <w:rsid w:val="00FB5A4F"/>
    <w:rsid w:val="00FB6D19"/>
    <w:rsid w:val="00FB7A4E"/>
    <w:rsid w:val="00FB7F2A"/>
    <w:rsid w:val="00FC4F04"/>
    <w:rsid w:val="00FC57AC"/>
    <w:rsid w:val="00FD028D"/>
    <w:rsid w:val="00FD166C"/>
    <w:rsid w:val="00FD3805"/>
    <w:rsid w:val="00FD5C83"/>
    <w:rsid w:val="00FD6890"/>
    <w:rsid w:val="00FD73AF"/>
    <w:rsid w:val="00FE04DB"/>
    <w:rsid w:val="00FE05EA"/>
    <w:rsid w:val="00FE1C59"/>
    <w:rsid w:val="00FE6659"/>
    <w:rsid w:val="00FE6884"/>
    <w:rsid w:val="00FE758F"/>
    <w:rsid w:val="00FF1D53"/>
    <w:rsid w:val="00FF1E00"/>
    <w:rsid w:val="00FF499D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2AEE"/>
  <w15:docId w15:val="{40B198FF-AE09-4EA9-8D6D-1BE9A848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C0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0BE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038"/>
    <w:rPr>
      <w:color w:val="0000FF" w:themeColor="hyperlink"/>
      <w:u w:val="single"/>
    </w:rPr>
  </w:style>
  <w:style w:type="paragraph" w:customStyle="1" w:styleId="Default">
    <w:name w:val="Default"/>
    <w:rsid w:val="00174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72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4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29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3E7280"/>
  </w:style>
  <w:style w:type="paragraph" w:styleId="a8">
    <w:name w:val="header"/>
    <w:basedOn w:val="a"/>
    <w:link w:val="a9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50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090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0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F0BE3"/>
  </w:style>
  <w:style w:type="paragraph" w:styleId="ac">
    <w:name w:val="footnote text"/>
    <w:basedOn w:val="a"/>
    <w:link w:val="ad"/>
    <w:uiPriority w:val="99"/>
    <w:semiHidden/>
    <w:unhideWhenUsed/>
    <w:rsid w:val="00C64F68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4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4F68"/>
    <w:rPr>
      <w:vertAlign w:val="superscript"/>
    </w:rPr>
  </w:style>
  <w:style w:type="character" w:styleId="af">
    <w:name w:val="Strong"/>
    <w:basedOn w:val="a0"/>
    <w:uiPriority w:val="22"/>
    <w:qFormat/>
    <w:rsid w:val="007767C5"/>
    <w:rPr>
      <w:b/>
      <w:bCs/>
    </w:rPr>
  </w:style>
  <w:style w:type="paragraph" w:customStyle="1" w:styleId="ConsPlusNormal">
    <w:name w:val="ConsPlusNormal"/>
    <w:rsid w:val="00175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B39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8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421C-1A00-43A1-B876-9B62BC8F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3464</TotalTime>
  <Pages>17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2549</cp:revision>
  <cp:lastPrinted>2022-06-03T07:30:00Z</cp:lastPrinted>
  <dcterms:created xsi:type="dcterms:W3CDTF">2022-05-16T06:57:00Z</dcterms:created>
  <dcterms:modified xsi:type="dcterms:W3CDTF">2022-06-03T07:31:00Z</dcterms:modified>
</cp:coreProperties>
</file>