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C1A" w:rsidRPr="00BF7C1A" w:rsidRDefault="00BF7C1A" w:rsidP="00BF7C1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 w:rsidRPr="00BF7C1A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Проведена оценка регулирующего воздействия проекта приказа министерства имущественных отношений Самарской области «Об утверждении порядка определения сроков, на которые могут заключаться договоры аренды недвижимого имущества, находящегося в собственности Самарской области» (далее – проект приказа)</w:t>
      </w:r>
      <w:proofErr w:type="gramStart"/>
      <w:r w:rsidRPr="00BF7C1A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.П</w:t>
      </w:r>
      <w:proofErr w:type="gramEnd"/>
      <w:r w:rsidRPr="00BF7C1A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роект приказа разработан министерством имущественных отношений Самарской области (далее – орган-разработчик) в соответствии с Законом Самарской области от 03.04.2002 № 15-ГД «О порядке управления и распоряжения собственностью Самарской области», постановлением Правительства Самарской области от 20.06.2007 № 79 «Об утверждении Положения о министерстве имущественных отношений Самарской области» в целях обеспечения рационального и эффективного использования имущества Самарской области. Проектом приказа регламентируются основные принципы определения сроков, на которые могут заключаться договоры аренды на недвижимое имущество, находящееся в собственности Самарской области (за исключением земельных участков). Положения проекта приказа распространяются на недвижимое имущество, входящее в состав имущества казны Самарской области, а также закрепленное на праве хозяйственного ведения и на праве оперативного управления за подведомственными учреждениями органа-разработчика. Проектом приказа устанавливаются максимальные сроки заключения договоров аренды, заключаемых с организациями, осуществляющими определенные виды деятельности. Министерством экономического развития и инвестиций Самарской области (далее – уполномоченный орган) подготовлено отрицательное заключение об ОРВ по следующим основаниям:- положения проекта приказа предусматривают ограничение максимального срока заключения договора аренды на недвижимое имущество в установленных проектом приказа случаях. Вместе с тем Закон Самарской области от 03.04.2002 № 15-ГД «О порядке управления и распоряжения собственностью Самарской области» не предусматривает ограничение максимального срока заключения договора аренды на недвижимое имущество в вышеуказанных случаях. Кроме того, в проекте приказа отсутствуют положения об условиях продления договора аренды. В связи с чем  не представляется возможным сделать вывод об обоснованности установления максимального срока договора аренды, предлагаемого проектом нормативного правового акта</w:t>
      </w:r>
      <w:proofErr w:type="gramStart"/>
      <w:r w:rsidRPr="00BF7C1A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.</w:t>
      </w:r>
      <w:proofErr w:type="gramEnd"/>
      <w:r w:rsidRPr="00BF7C1A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 - </w:t>
      </w:r>
      <w:proofErr w:type="gramStart"/>
      <w:r w:rsidRPr="00BF7C1A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н</w:t>
      </w:r>
      <w:proofErr w:type="gramEnd"/>
      <w:r w:rsidRPr="00BF7C1A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аличие </w:t>
      </w:r>
      <w:proofErr w:type="spellStart"/>
      <w:r w:rsidRPr="00BF7C1A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коррупциогенного</w:t>
      </w:r>
      <w:proofErr w:type="spellEnd"/>
      <w:r w:rsidRPr="00BF7C1A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 фактора в тексте проекта приказа, выражающегося в отсутствии порядка определения выражения волеизъявления арендатора при определении сроков аренды (широта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государственных органов, органов местного самоуправления или организаций (их должностных лиц); - недостаточно </w:t>
      </w:r>
      <w:proofErr w:type="gramStart"/>
      <w:r w:rsidRPr="00BF7C1A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обоснован</w:t>
      </w:r>
      <w:proofErr w:type="gramEnd"/>
      <w:r w:rsidRPr="00BF7C1A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 </w:t>
      </w:r>
      <w:proofErr w:type="spellStart"/>
      <w:r w:rsidRPr="00BF7C1A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неучет</w:t>
      </w:r>
      <w:proofErr w:type="spellEnd"/>
      <w:r w:rsidRPr="00BF7C1A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 мнения общественной организации предпринимателей;- </w:t>
      </w:r>
      <w:proofErr w:type="gramStart"/>
      <w:r w:rsidRPr="00BF7C1A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в отчете отсутствует описание проблемы, на решение которой направлен предлагаемый способ правового регулирования, отсутствует оценка негативных эффектов, возникающих в связи с наличием рассматриваемой проблемы, группы субъектов предпринимательской, инвестиционной и иной экономической деятельности, интересы которых будут затронуты предлагаемым проектом нормативного акта частично не совпадают с группами потенциальных адресатов, органом-разработчиком не определена суть негативных эффектов, возникающих в связи с наличием проблемы и</w:t>
      </w:r>
      <w:proofErr w:type="gramEnd"/>
      <w:r w:rsidRPr="00BF7C1A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 не дана их количественная оценка,  не обоснована возможность возникновения новых полномочий, обязанностей и прав органов публичной власти, а также порядок их </w:t>
      </w:r>
      <w:proofErr w:type="spellStart"/>
      <w:r w:rsidRPr="00BF7C1A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реализации</w:t>
      </w:r>
      <w:proofErr w:type="gramStart"/>
      <w:r w:rsidRPr="00BF7C1A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.П</w:t>
      </w:r>
      <w:proofErr w:type="gramEnd"/>
      <w:r w:rsidRPr="00BF7C1A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ринимая</w:t>
      </w:r>
      <w:proofErr w:type="spellEnd"/>
      <w:r w:rsidRPr="00BF7C1A">
        <w:rPr>
          <w:rFonts w:ascii="Arial" w:eastAsia="Times New Roman" w:hAnsi="Arial" w:cs="Arial"/>
          <w:color w:val="545454"/>
          <w:sz w:val="21"/>
          <w:szCs w:val="21"/>
          <w:lang w:eastAsia="ru-RU"/>
        </w:rPr>
        <w:t xml:space="preserve"> во внимание изложенное, органу-разработчику указано на внесение изменений в проект приказа путем устранения замечаний, изложенных в заключении, и на подготовку нового отчета о проведении ОРВ. Кроме того, уполномоченный орган обязал органа-разработчика направить доработанные по результатам проведения ОРВ проект приказа и отчет и для подготовки заключения об ОРВ. Таким образом, проведение ОРВ позволило выявить положения, вводящие ограничения для субъектов предпринимательской и иной экономической деятельности.    </w:t>
      </w:r>
    </w:p>
    <w:p w:rsidR="00BF7C1A" w:rsidRPr="00BF7C1A" w:rsidRDefault="00EE2B41" w:rsidP="00BF7C1A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54545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45454"/>
          <w:sz w:val="21"/>
          <w:szCs w:val="21"/>
          <w:lang w:eastAsia="ru-RU"/>
        </w:rPr>
        <w:pict>
          <v:rect id="_x0000_i1025" style="width:0;height:.75pt" o:hralign="center" o:hrstd="t" o:hr="t" fillcolor="#a0a0a0" stroked="f"/>
        </w:pict>
      </w:r>
    </w:p>
    <w:p w:rsidR="00EE2B41" w:rsidRDefault="00EE2B41" w:rsidP="00BF7C1A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C4E84"/>
          <w:sz w:val="21"/>
          <w:szCs w:val="21"/>
          <w:lang w:eastAsia="ru-RU"/>
        </w:rPr>
      </w:pPr>
      <w:hyperlink r:id="rId5" w:history="1">
        <w:proofErr w:type="spellStart"/>
        <w:r w:rsidR="00BF7C1A" w:rsidRPr="00BF7C1A">
          <w:rPr>
            <w:rFonts w:ascii="Arial" w:eastAsia="Times New Roman" w:hAnsi="Arial" w:cs="Arial"/>
            <w:color w:val="1C4E84"/>
            <w:sz w:val="21"/>
            <w:szCs w:val="21"/>
            <w:lang w:eastAsia="ru-RU"/>
          </w:rPr>
          <w:t>ПРИКАЗ_об</w:t>
        </w:r>
        <w:proofErr w:type="spellEnd"/>
        <w:r w:rsidR="00BF7C1A" w:rsidRPr="00BF7C1A">
          <w:rPr>
            <w:rFonts w:ascii="Arial" w:eastAsia="Times New Roman" w:hAnsi="Arial" w:cs="Arial"/>
            <w:color w:val="1C4E84"/>
            <w:sz w:val="21"/>
            <w:szCs w:val="21"/>
            <w:lang w:eastAsia="ru-RU"/>
          </w:rPr>
          <w:t xml:space="preserve"> утверждении Прядка определения сроков </w:t>
        </w:r>
        <w:proofErr w:type="spellStart"/>
        <w:r w:rsidR="00BF7C1A" w:rsidRPr="00BF7C1A">
          <w:rPr>
            <w:rFonts w:ascii="Arial" w:eastAsia="Times New Roman" w:hAnsi="Arial" w:cs="Arial"/>
            <w:color w:val="1C4E84"/>
            <w:sz w:val="21"/>
            <w:szCs w:val="21"/>
            <w:lang w:eastAsia="ru-RU"/>
          </w:rPr>
          <w:t>аренды</w:t>
        </w:r>
      </w:hyperlink>
      <w:proofErr w:type="spellEnd"/>
    </w:p>
    <w:p w:rsidR="00BF7C1A" w:rsidRDefault="00EE2B41" w:rsidP="00BF7C1A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1C4E84"/>
          <w:sz w:val="21"/>
          <w:szCs w:val="21"/>
          <w:lang w:eastAsia="ru-RU"/>
        </w:rPr>
      </w:pPr>
      <w:hyperlink r:id="rId6" w:history="1">
        <w:r w:rsidR="00BF7C1A" w:rsidRPr="00BF7C1A">
          <w:rPr>
            <w:rFonts w:ascii="Arial" w:eastAsia="Times New Roman" w:hAnsi="Arial" w:cs="Arial"/>
            <w:color w:val="1C4E84"/>
            <w:sz w:val="21"/>
            <w:szCs w:val="21"/>
            <w:lang w:eastAsia="ru-RU"/>
          </w:rPr>
          <w:t>Порядок к приказу МИО СО</w:t>
        </w:r>
      </w:hyperlink>
      <w:r>
        <w:rPr>
          <w:rFonts w:ascii="Arial" w:eastAsia="Times New Roman" w:hAnsi="Arial" w:cs="Arial"/>
          <w:color w:val="1C4E84"/>
          <w:sz w:val="21"/>
          <w:szCs w:val="21"/>
          <w:lang w:eastAsia="ru-RU"/>
        </w:rPr>
        <w:t>,</w:t>
      </w:r>
      <w:hyperlink r:id="rId7" w:history="1">
        <w:r>
          <w:rPr>
            <w:rFonts w:ascii="Arial" w:eastAsia="Times New Roman" w:hAnsi="Arial" w:cs="Arial"/>
            <w:color w:val="1C4E84"/>
            <w:sz w:val="21"/>
            <w:szCs w:val="21"/>
            <w:lang w:eastAsia="ru-RU"/>
          </w:rPr>
          <w:t xml:space="preserve"> </w:t>
        </w:r>
        <w:r w:rsidR="00BF7C1A" w:rsidRPr="00BF7C1A">
          <w:rPr>
            <w:rFonts w:ascii="Arial" w:eastAsia="Times New Roman" w:hAnsi="Arial" w:cs="Arial"/>
            <w:color w:val="1C4E84"/>
            <w:sz w:val="21"/>
            <w:szCs w:val="21"/>
            <w:lang w:eastAsia="ru-RU"/>
          </w:rPr>
          <w:t>отчет о ОРВ по приказу</w:t>
        </w:r>
      </w:hyperlink>
      <w:r>
        <w:rPr>
          <w:rFonts w:ascii="Arial" w:eastAsia="Times New Roman" w:hAnsi="Arial" w:cs="Arial"/>
          <w:color w:val="1C4E84"/>
          <w:sz w:val="21"/>
          <w:szCs w:val="21"/>
          <w:lang w:eastAsia="ru-RU"/>
        </w:rPr>
        <w:t xml:space="preserve">, </w:t>
      </w:r>
      <w:hyperlink r:id="rId8" w:history="1">
        <w:r w:rsidR="00BF7C1A" w:rsidRPr="00BF7C1A">
          <w:rPr>
            <w:rFonts w:ascii="Arial" w:eastAsia="Times New Roman" w:hAnsi="Arial" w:cs="Arial"/>
            <w:color w:val="1C4E84"/>
            <w:sz w:val="21"/>
            <w:szCs w:val="21"/>
            <w:lang w:eastAsia="ru-RU"/>
          </w:rPr>
          <w:t xml:space="preserve">заключение </w:t>
        </w:r>
        <w:proofErr w:type="spellStart"/>
        <w:proofErr w:type="gramStart"/>
        <w:r w:rsidR="00BF7C1A" w:rsidRPr="00BF7C1A">
          <w:rPr>
            <w:rFonts w:ascii="Arial" w:eastAsia="Times New Roman" w:hAnsi="Arial" w:cs="Arial"/>
            <w:color w:val="1C4E84"/>
            <w:sz w:val="21"/>
            <w:szCs w:val="21"/>
            <w:lang w:eastAsia="ru-RU"/>
          </w:rPr>
          <w:t>отриц</w:t>
        </w:r>
        <w:proofErr w:type="spellEnd"/>
        <w:proofErr w:type="gramEnd"/>
      </w:hyperlink>
    </w:p>
    <w:p w:rsidR="00102DEA" w:rsidRDefault="00EE2B41" w:rsidP="00EE2B41">
      <w:pPr>
        <w:shd w:val="clear" w:color="auto" w:fill="FFFFFF"/>
        <w:spacing w:before="300" w:after="300" w:line="240" w:lineRule="auto"/>
      </w:pPr>
      <w:r w:rsidRPr="00EE2B41">
        <w:rPr>
          <w:rFonts w:ascii="Arial" w:eastAsia="Times New Roman" w:hAnsi="Arial" w:cs="Arial"/>
          <w:color w:val="545454"/>
          <w:sz w:val="21"/>
          <w:szCs w:val="21"/>
          <w:lang w:eastAsia="ru-RU"/>
        </w:rPr>
        <w:t>http://orv.gov.ru/Regions/Details/36?cat=19</w:t>
      </w:r>
      <w:bookmarkStart w:id="0" w:name="_GoBack"/>
      <w:bookmarkEnd w:id="0"/>
    </w:p>
    <w:sectPr w:rsidR="00102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6B3"/>
    <w:rsid w:val="00102DEA"/>
    <w:rsid w:val="009066B3"/>
    <w:rsid w:val="00BF7C1A"/>
    <w:rsid w:val="00EE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7C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7C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658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v.gov.ru/Files/GetFile?fileid=0786c2b7-5ee9-4c6d-b5a1-20bee192278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rv.gov.ru/Files/GetFile?fileid=3a1b36e9-e08a-4ef7-8d67-44d253fc661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rv.gov.ru/Files/GetFile?fileid=00e308fd-76c0-4892-8199-f3bd2c2e70eb" TargetMode="External"/><Relationship Id="rId5" Type="http://schemas.openxmlformats.org/officeDocument/2006/relationships/hyperlink" Target="http://orv.gov.ru/Files/GetFile?fileid=495f57b8-c25e-47e7-a417-9e92d3cdf0f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680</Words>
  <Characters>3881</Characters>
  <Application>Microsoft Office Word</Application>
  <DocSecurity>0</DocSecurity>
  <Lines>32</Lines>
  <Paragraphs>9</Paragraphs>
  <ScaleCrop>false</ScaleCrop>
  <Company/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2024-02-06T18:01:00Z</dcterms:created>
  <dcterms:modified xsi:type="dcterms:W3CDTF">2024-02-06T19:30:00Z</dcterms:modified>
</cp:coreProperties>
</file>