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BA" w:rsidRDefault="001D3F7E" w:rsidP="001D3F7E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Обобщение практики </w:t>
      </w:r>
      <w:r w:rsidR="00631A3E">
        <w:rPr>
          <w:rFonts w:ascii="Times New Roman" w:eastAsia="Times New Roman" w:hAnsi="Times New Roman" w:cs="Times New Roman"/>
          <w:sz w:val="24"/>
          <w:szCs w:val="24"/>
        </w:rPr>
        <w:t>муниципального земельного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районе Клявлинский Самарской области за 20</w:t>
      </w:r>
      <w:r w:rsidR="003353A2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6D4A5E" w:rsidRDefault="006D4A5E" w:rsidP="001D3F7E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A5E" w:rsidRDefault="006D4A5E" w:rsidP="006D4A5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</w:rPr>
        <w:t>Наиболее часто</w:t>
      </w:r>
      <w:bookmarkStart w:id="0" w:name="_GoBack"/>
      <w:bookmarkEnd w:id="0"/>
    </w:p>
    <w:p w:rsidR="006D4A5E" w:rsidRDefault="006D4A5E" w:rsidP="006D4A5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E67">
        <w:rPr>
          <w:rFonts w:ascii="Times New Roman" w:eastAsia="Times New Roman" w:hAnsi="Times New Roman" w:cs="Times New Roman"/>
          <w:b/>
          <w:sz w:val="24"/>
          <w:szCs w:val="24"/>
        </w:rPr>
        <w:t>встречающиеся нарушения</w:t>
      </w:r>
    </w:p>
    <w:p w:rsidR="006D4A5E" w:rsidRPr="00A76E67" w:rsidRDefault="006D4A5E" w:rsidP="006D4A5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A5E" w:rsidRPr="0049374C" w:rsidRDefault="00743422" w:rsidP="00631A3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2F2F2"/>
          <w:lang w:eastAsia="en-US"/>
        </w:rPr>
        <w:t xml:space="preserve">   </w:t>
      </w:r>
      <w:proofErr w:type="gramStart"/>
      <w:r w:rsidR="00740E7C" w:rsidRPr="00743422">
        <w:rPr>
          <w:rFonts w:ascii="Times New Roman" w:eastAsia="Calibri" w:hAnsi="Times New Roman" w:cs="Times New Roman"/>
          <w:sz w:val="24"/>
          <w:szCs w:val="24"/>
          <w:shd w:val="clear" w:color="auto" w:fill="F2F2F2"/>
          <w:lang w:eastAsia="en-US"/>
        </w:rPr>
        <w:t>Как показывает практика, наиболее распространенным нарушением в сфере земельного законодательства является административное правонарушение, ответственность за которое предусмотрена ст. 7.1 Кодекса об административных правонарушениях РФ (далее – КоАП РФ) —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  <w:proofErr w:type="gramEnd"/>
      <w:r w:rsidR="00740E7C" w:rsidRPr="00743422">
        <w:rPr>
          <w:rFonts w:ascii="Times New Roman" w:eastAsia="Calibri" w:hAnsi="Times New Roman" w:cs="Times New Roman"/>
          <w:sz w:val="24"/>
          <w:szCs w:val="24"/>
          <w:shd w:val="clear" w:color="auto" w:fill="F2F2F2"/>
          <w:lang w:eastAsia="en-US"/>
        </w:rPr>
        <w:t xml:space="preserve"> Например, согласно ст. 7.1. КоАП РФ совершение гражданином административного правонарушения, предусмотренного указанной статьей, влечет наложение административного штрафа в случае, если определена кадастровая стоимость земельного участка в размере от 1 до 1,5 процента кадастровой стоимости земельного участка, но не менее пяти тысяч рублей, а в случае, если не определена кадастровая стоимость земельного участка, в размере от пяти тысяч до десяти тысяч рублей.</w:t>
      </w:r>
      <w:r w:rsidR="00740E7C" w:rsidRPr="00743422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740E7C" w:rsidRPr="00743422">
        <w:rPr>
          <w:rFonts w:ascii="Times New Roman" w:eastAsia="Calibri" w:hAnsi="Times New Roman" w:cs="Times New Roman"/>
          <w:sz w:val="24"/>
          <w:szCs w:val="24"/>
          <w:shd w:val="clear" w:color="auto" w:fill="F2F2F2"/>
          <w:lang w:eastAsia="en-US"/>
        </w:rPr>
        <w:t xml:space="preserve">Таким образом, все используемые земельные участки и их части должны использоваться на основании правоустанавливающих документов, должны быть поставлены на государственный кадастровый учет. </w:t>
      </w:r>
      <w:proofErr w:type="gramStart"/>
      <w:r w:rsidR="00740E7C" w:rsidRPr="00743422">
        <w:rPr>
          <w:rFonts w:ascii="Times New Roman" w:eastAsia="Calibri" w:hAnsi="Times New Roman" w:cs="Times New Roman"/>
          <w:sz w:val="24"/>
          <w:szCs w:val="24"/>
          <w:shd w:val="clear" w:color="auto" w:fill="F2F2F2"/>
          <w:lang w:eastAsia="en-US"/>
        </w:rPr>
        <w:t>Права на земельные участки подлежат государственной регистрации (государственная регистрация не обязательна в случаях, если права на недвижимое имущество возникли до вступления в силу Федерального закона от 21 июля 1997 года           № 122-ФЗ «О государственной регистрации прав на недвижимое имущество и сделок с ним», т.е. если недвижимое имущество было приобретено правообладателем до 31 января 1998 г.).</w:t>
      </w:r>
      <w:proofErr w:type="gramEnd"/>
    </w:p>
    <w:p w:rsidR="001D3F7E" w:rsidRDefault="001D3F7E" w:rsidP="001D3F7E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F0D" w:rsidRDefault="00FC2F0D" w:rsidP="00FC2F0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4D">
        <w:rPr>
          <w:rFonts w:ascii="Times New Roman" w:hAnsi="Times New Roman" w:cs="Times New Roman"/>
          <w:b/>
          <w:sz w:val="24"/>
          <w:szCs w:val="24"/>
        </w:rPr>
        <w:t>Административная ответственность</w:t>
      </w:r>
    </w:p>
    <w:p w:rsidR="00FC2F0D" w:rsidRDefault="00FC2F0D" w:rsidP="00FC2F0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4D">
        <w:rPr>
          <w:rFonts w:ascii="Times New Roman" w:hAnsi="Times New Roman" w:cs="Times New Roman"/>
          <w:b/>
          <w:sz w:val="24"/>
          <w:szCs w:val="24"/>
        </w:rPr>
        <w:t xml:space="preserve"> за нарушение </w:t>
      </w:r>
      <w:r w:rsidR="008C6C74">
        <w:rPr>
          <w:rFonts w:ascii="Times New Roman" w:hAnsi="Times New Roman" w:cs="Times New Roman"/>
          <w:b/>
          <w:sz w:val="24"/>
          <w:szCs w:val="24"/>
        </w:rPr>
        <w:t>земельного законодательства</w:t>
      </w:r>
    </w:p>
    <w:p w:rsidR="008C6C74" w:rsidRDefault="008C6C74" w:rsidP="00FC2F0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C74" w:rsidRPr="008C6C74" w:rsidRDefault="008C6C74" w:rsidP="00BF7B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C74">
        <w:rPr>
          <w:rFonts w:ascii="Times New Roman" w:hAnsi="Times New Roman" w:cs="Times New Roman"/>
          <w:b/>
          <w:sz w:val="24"/>
          <w:szCs w:val="24"/>
        </w:rPr>
        <w:t>Статья 7.1.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C74">
        <w:rPr>
          <w:rFonts w:ascii="Times New Roman" w:hAnsi="Times New Roman" w:cs="Times New Roman"/>
          <w:b/>
          <w:sz w:val="24"/>
          <w:szCs w:val="24"/>
        </w:rPr>
        <w:t>КоАП РФ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C6C74">
        <w:rPr>
          <w:rFonts w:ascii="Times New Roman" w:hAnsi="Times New Roman" w:cs="Times New Roman"/>
          <w:sz w:val="24"/>
          <w:szCs w:val="24"/>
        </w:rPr>
        <w:t xml:space="preserve"> Самовольное занятие земельного участка</w:t>
      </w:r>
    </w:p>
    <w:p w:rsidR="008C6C74" w:rsidRPr="008C6C74" w:rsidRDefault="008C6C74" w:rsidP="00BF7B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C74">
        <w:rPr>
          <w:rFonts w:ascii="Times New Roman" w:hAnsi="Times New Roman" w:cs="Times New Roman"/>
          <w:sz w:val="24"/>
          <w:szCs w:val="24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8C6C74" w:rsidRPr="008C6C74" w:rsidRDefault="008C6C74" w:rsidP="00BF7B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C74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8C6C74">
        <w:rPr>
          <w:rFonts w:ascii="Times New Roman" w:hAnsi="Times New Roman" w:cs="Times New Roman"/>
          <w:sz w:val="24"/>
          <w:szCs w:val="24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8C6C74" w:rsidRPr="008C6C74" w:rsidRDefault="008C6C74" w:rsidP="00BF7B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C74" w:rsidRPr="008C6C74" w:rsidRDefault="008C6C74" w:rsidP="00BF7B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C74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8C6C74" w:rsidRPr="008C6C74" w:rsidRDefault="008C6C74" w:rsidP="00BF7B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C74">
        <w:rPr>
          <w:rFonts w:ascii="Times New Roman" w:hAnsi="Times New Roman" w:cs="Times New Roman"/>
          <w:sz w:val="24"/>
          <w:szCs w:val="24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8C6C74" w:rsidRPr="008C6C74" w:rsidRDefault="008C6C74" w:rsidP="00BF7B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C74">
        <w:rPr>
          <w:rFonts w:ascii="Times New Roman" w:hAnsi="Times New Roman" w:cs="Times New Roman"/>
          <w:sz w:val="24"/>
          <w:szCs w:val="24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8C6C74" w:rsidRPr="008C6C74" w:rsidRDefault="008C6C74" w:rsidP="00BF7B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C74" w:rsidRPr="008C6C74" w:rsidRDefault="008C6C74" w:rsidP="00BF7B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C74">
        <w:rPr>
          <w:rFonts w:ascii="Times New Roman" w:hAnsi="Times New Roman" w:cs="Times New Roman"/>
          <w:b/>
          <w:sz w:val="24"/>
          <w:szCs w:val="24"/>
        </w:rPr>
        <w:t>Статья 7.34. КоАП РФ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C6C74">
        <w:rPr>
          <w:rFonts w:ascii="Times New Roman" w:hAnsi="Times New Roman" w:cs="Times New Roman"/>
          <w:sz w:val="24"/>
          <w:szCs w:val="24"/>
        </w:rPr>
        <w:t xml:space="preserve"> 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</w:r>
    </w:p>
    <w:p w:rsidR="008C6C74" w:rsidRPr="008C6C74" w:rsidRDefault="008C6C74" w:rsidP="00BF7B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C74">
        <w:rPr>
          <w:rFonts w:ascii="Times New Roman" w:hAnsi="Times New Roman" w:cs="Times New Roman"/>
          <w:sz w:val="24"/>
          <w:szCs w:val="24"/>
        </w:rPr>
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собственность, -</w:t>
      </w:r>
    </w:p>
    <w:p w:rsidR="008C6C74" w:rsidRPr="008C6C74" w:rsidRDefault="008C6C74" w:rsidP="00BF7B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C74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от двадцати тысяч до ста тысяч рублей.</w:t>
      </w:r>
    </w:p>
    <w:p w:rsidR="008C6C74" w:rsidRPr="008C6C74" w:rsidRDefault="008C6C74" w:rsidP="00BF7B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C74" w:rsidRPr="008C6C74" w:rsidRDefault="008C6C74" w:rsidP="00BF7B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B36">
        <w:rPr>
          <w:rFonts w:ascii="Times New Roman" w:hAnsi="Times New Roman" w:cs="Times New Roman"/>
          <w:b/>
          <w:sz w:val="24"/>
          <w:szCs w:val="24"/>
        </w:rPr>
        <w:t>Статья 8.8.</w:t>
      </w:r>
      <w:r w:rsidR="00BF7B36" w:rsidRPr="00BF7B36">
        <w:rPr>
          <w:rFonts w:ascii="Times New Roman" w:hAnsi="Times New Roman" w:cs="Times New Roman"/>
          <w:b/>
          <w:sz w:val="24"/>
          <w:szCs w:val="24"/>
        </w:rPr>
        <w:t xml:space="preserve"> КоАП РФ</w:t>
      </w:r>
      <w:r w:rsidR="00BF7B36">
        <w:rPr>
          <w:rFonts w:ascii="Times New Roman" w:hAnsi="Times New Roman" w:cs="Times New Roman"/>
          <w:sz w:val="24"/>
          <w:szCs w:val="24"/>
        </w:rPr>
        <w:t xml:space="preserve"> - </w:t>
      </w:r>
      <w:r w:rsidRPr="008C6C74">
        <w:rPr>
          <w:rFonts w:ascii="Times New Roman" w:hAnsi="Times New Roman" w:cs="Times New Roman"/>
          <w:sz w:val="24"/>
          <w:szCs w:val="24"/>
        </w:rPr>
        <w:t xml:space="preserve">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8C6C74" w:rsidRPr="008C6C74" w:rsidRDefault="008C6C74" w:rsidP="00BF7B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C74">
        <w:rPr>
          <w:rFonts w:ascii="Times New Roman" w:hAnsi="Times New Roman" w:cs="Times New Roman"/>
          <w:sz w:val="24"/>
          <w:szCs w:val="24"/>
        </w:rPr>
        <w:t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 и 3 настоящей статьи, -</w:t>
      </w:r>
    </w:p>
    <w:p w:rsidR="008C6C74" w:rsidRPr="008C6C74" w:rsidRDefault="008C6C74" w:rsidP="00BF7B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C74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8C6C74">
        <w:rPr>
          <w:rFonts w:ascii="Times New Roman" w:hAnsi="Times New Roman" w:cs="Times New Roman"/>
          <w:sz w:val="24"/>
          <w:szCs w:val="24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8C6C74" w:rsidRPr="008C6C74" w:rsidRDefault="008C6C74" w:rsidP="00BF7B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C74">
        <w:rPr>
          <w:rFonts w:ascii="Times New Roman" w:hAnsi="Times New Roman" w:cs="Times New Roman"/>
          <w:sz w:val="24"/>
          <w:szCs w:val="24"/>
        </w:rPr>
        <w:t>2. 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-</w:t>
      </w:r>
    </w:p>
    <w:p w:rsidR="008C6C74" w:rsidRPr="008C6C74" w:rsidRDefault="008C6C74" w:rsidP="00BF7B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C74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  <w:proofErr w:type="gramEnd"/>
    </w:p>
    <w:p w:rsidR="008C6C74" w:rsidRPr="008C6C74" w:rsidRDefault="008C6C74" w:rsidP="00BF7B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C74">
        <w:rPr>
          <w:rFonts w:ascii="Times New Roman" w:hAnsi="Times New Roman" w:cs="Times New Roman"/>
          <w:sz w:val="24"/>
          <w:szCs w:val="24"/>
        </w:rPr>
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</w:r>
    </w:p>
    <w:p w:rsidR="008C6C74" w:rsidRPr="008C6C74" w:rsidRDefault="008C6C74" w:rsidP="00BF7B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C74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</w:r>
      <w:proofErr w:type="gramStart"/>
      <w:r w:rsidRPr="008C6C74">
        <w:rPr>
          <w:rFonts w:ascii="Times New Roman" w:hAnsi="Times New Roman" w:cs="Times New Roman"/>
          <w:sz w:val="24"/>
          <w:szCs w:val="24"/>
        </w:rPr>
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  <w:proofErr w:type="gramEnd"/>
    </w:p>
    <w:p w:rsidR="008C6C74" w:rsidRPr="008C6C74" w:rsidRDefault="008C6C74" w:rsidP="00BF7B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C74">
        <w:rPr>
          <w:rFonts w:ascii="Times New Roman" w:hAnsi="Times New Roman" w:cs="Times New Roman"/>
          <w:sz w:val="24"/>
          <w:szCs w:val="24"/>
        </w:rPr>
        <w:lastRenderedPageBreak/>
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</w:r>
    </w:p>
    <w:p w:rsidR="008C6C74" w:rsidRDefault="008C6C74" w:rsidP="00BF7B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C74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702E50" w:rsidRDefault="00702E50" w:rsidP="00BF7B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2E50" w:rsidRDefault="00702E50" w:rsidP="00BF7B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2E50" w:rsidRDefault="00702E50" w:rsidP="00BF7B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0845" w:rsidRDefault="002D0845" w:rsidP="002D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в отношении мер, которые должны приниматься юридическими лицами, индивидуальными предпринимателями в целях недопущения нарушений земельного законодательства:</w:t>
      </w:r>
    </w:p>
    <w:p w:rsidR="002D0845" w:rsidRDefault="00576CDD" w:rsidP="002D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0845">
        <w:rPr>
          <w:rFonts w:ascii="Times New Roman" w:hAnsi="Times New Roman" w:cs="Times New Roman"/>
          <w:sz w:val="24"/>
          <w:szCs w:val="24"/>
        </w:rPr>
        <w:t>- в процессе осуществления своей хозяйственной деятельности юридическим лицам и индивидуальным предпринимателям</w:t>
      </w:r>
      <w:r>
        <w:rPr>
          <w:rFonts w:ascii="Times New Roman" w:hAnsi="Times New Roman" w:cs="Times New Roman"/>
          <w:sz w:val="24"/>
          <w:szCs w:val="24"/>
        </w:rPr>
        <w:t xml:space="preserve"> необходимо уточнять границы используемых (предполагаемых к использованию) земельных участков </w:t>
      </w:r>
      <w:r w:rsidR="003F20F6">
        <w:rPr>
          <w:rFonts w:ascii="Times New Roman" w:hAnsi="Times New Roman" w:cs="Times New Roman"/>
          <w:sz w:val="24"/>
          <w:szCs w:val="24"/>
        </w:rPr>
        <w:t>у Кадастрового инженера</w:t>
      </w:r>
      <w:r w:rsidR="00731FC2">
        <w:rPr>
          <w:rFonts w:ascii="Times New Roman" w:hAnsi="Times New Roman" w:cs="Times New Roman"/>
          <w:sz w:val="24"/>
          <w:szCs w:val="24"/>
        </w:rPr>
        <w:t xml:space="preserve"> либо на публичной кадастровой карте в сети Интернет по адресу: </w:t>
      </w:r>
      <w:hyperlink r:id="rId5" w:history="1">
        <w:r w:rsidR="00731FC2" w:rsidRPr="00EE1F17">
          <w:rPr>
            <w:rStyle w:val="a5"/>
            <w:rFonts w:ascii="Times New Roman" w:hAnsi="Times New Roman" w:cs="Times New Roman"/>
            <w:sz w:val="24"/>
            <w:szCs w:val="24"/>
          </w:rPr>
          <w:t>http://pkk5.rosreestr.ru/</w:t>
        </w:r>
      </w:hyperlink>
      <w:r w:rsidR="00731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E50" w:rsidRPr="008C6C74" w:rsidRDefault="00702E50" w:rsidP="00BF7B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B0A" w:rsidRDefault="003E3B0A"/>
    <w:sectPr w:rsidR="003E3B0A" w:rsidSect="003E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A"/>
    <w:rsid w:val="00000439"/>
    <w:rsid w:val="00041E2C"/>
    <w:rsid w:val="000D64D2"/>
    <w:rsid w:val="00162976"/>
    <w:rsid w:val="001D3F7E"/>
    <w:rsid w:val="002066D6"/>
    <w:rsid w:val="002274F5"/>
    <w:rsid w:val="0026734C"/>
    <w:rsid w:val="002D0845"/>
    <w:rsid w:val="002E176A"/>
    <w:rsid w:val="002E6B74"/>
    <w:rsid w:val="0031151E"/>
    <w:rsid w:val="003353A2"/>
    <w:rsid w:val="00371D4D"/>
    <w:rsid w:val="003B31FD"/>
    <w:rsid w:val="003C04CB"/>
    <w:rsid w:val="003C6B20"/>
    <w:rsid w:val="003E3B0A"/>
    <w:rsid w:val="003F20F6"/>
    <w:rsid w:val="0049374C"/>
    <w:rsid w:val="00496D9E"/>
    <w:rsid w:val="004B5CBC"/>
    <w:rsid w:val="004C574A"/>
    <w:rsid w:val="00576CDD"/>
    <w:rsid w:val="006275F7"/>
    <w:rsid w:val="00631A3E"/>
    <w:rsid w:val="00690911"/>
    <w:rsid w:val="006B72BA"/>
    <w:rsid w:val="006D4A5E"/>
    <w:rsid w:val="006E1DAE"/>
    <w:rsid w:val="00702E50"/>
    <w:rsid w:val="00731FC2"/>
    <w:rsid w:val="00740E7C"/>
    <w:rsid w:val="00743422"/>
    <w:rsid w:val="007B6994"/>
    <w:rsid w:val="007E1052"/>
    <w:rsid w:val="008C51F4"/>
    <w:rsid w:val="008C6C74"/>
    <w:rsid w:val="008F272E"/>
    <w:rsid w:val="0093531E"/>
    <w:rsid w:val="00955F83"/>
    <w:rsid w:val="00970B13"/>
    <w:rsid w:val="009A6A98"/>
    <w:rsid w:val="00A76E67"/>
    <w:rsid w:val="00A83459"/>
    <w:rsid w:val="00AF3031"/>
    <w:rsid w:val="00B06C4C"/>
    <w:rsid w:val="00B76F18"/>
    <w:rsid w:val="00BB6117"/>
    <w:rsid w:val="00BD1A70"/>
    <w:rsid w:val="00BF7B36"/>
    <w:rsid w:val="00C36A3F"/>
    <w:rsid w:val="00CB3B1B"/>
    <w:rsid w:val="00D71DEB"/>
    <w:rsid w:val="00E51C87"/>
    <w:rsid w:val="00E75FAB"/>
    <w:rsid w:val="00F845A4"/>
    <w:rsid w:val="00F853DE"/>
    <w:rsid w:val="00F90855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5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31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08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5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31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0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kk5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Антипов</cp:lastModifiedBy>
  <cp:revision>10</cp:revision>
  <dcterms:created xsi:type="dcterms:W3CDTF">2018-08-27T05:25:00Z</dcterms:created>
  <dcterms:modified xsi:type="dcterms:W3CDTF">2020-03-12T11:42:00Z</dcterms:modified>
</cp:coreProperties>
</file>