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Проведена оценка регулирующего воздействия проекта приказа государственной жилищной инспекции Самарской области «Об утверждении административного регламента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 (далее - проект приказа).</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Проект приказа разработан государственной жилищной инспекцией Самарской области (далее – орган-разработчик) в целях приведения административного регламента предоставления государственной жилищной инспекцией Самарской области государственной услуги по лицензированию предпринимательской деятельности по управлению многоквартирными домами в соответствие с требованиями, установленными</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Постановлением Правительства РФ от 05.02.2022 № 117 «О внесении изменений в постановление Правительства Российской Федерации от 28 октября 2014 г. № 1110 и признании утратившим силу отдельного положения акта Правительства Российской Федерации». Указанные изменения направлены, в том числе на актуализацию форм заявлений, подаваемых соискателями лицензий и лицензиатами, на определение лиц, осуществляющих информирование по вопросам предоставления услуги, на расширение способов предоставления заявителем заявлений и иных документов.</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Министерством экономического развития и инвестиций Самарской области (далее – уполномоченный орган) подготовлено отрицательное заключение об ОРВ по следующим основаниям:</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 не проведен анализ издержек, возникающих в результате введения предлагаемого правового регулирования;</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 xml:space="preserve">- наличие </w:t>
      </w:r>
      <w:proofErr w:type="spellStart"/>
      <w:r w:rsidRPr="00D7652B">
        <w:rPr>
          <w:rFonts w:ascii="Arial" w:eastAsia="Times New Roman" w:hAnsi="Arial" w:cs="Arial"/>
          <w:color w:val="545454"/>
          <w:sz w:val="21"/>
          <w:szCs w:val="21"/>
          <w:lang w:eastAsia="ru-RU"/>
        </w:rPr>
        <w:t>коррупциогенных</w:t>
      </w:r>
      <w:proofErr w:type="spellEnd"/>
      <w:r w:rsidRPr="00D7652B">
        <w:rPr>
          <w:rFonts w:ascii="Arial" w:eastAsia="Times New Roman" w:hAnsi="Arial" w:cs="Arial"/>
          <w:color w:val="545454"/>
          <w:sz w:val="21"/>
          <w:szCs w:val="21"/>
          <w:lang w:eastAsia="ru-RU"/>
        </w:rPr>
        <w:t xml:space="preserve"> факторов в тексте проекта приказа, выражающихся в отсутствии четких пояснений к требованиям, предоставляемым к документам, неполноте административных процедур, отсутствии установленного срока направления запроса в рамках межведомственного взаимодействия;</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 отсутствие единой сквозной нумерации, обуславливающее расхождение   в толковании соответствующих норм.</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r w:rsidRPr="00D7652B">
        <w:rPr>
          <w:rFonts w:ascii="Arial" w:eastAsia="Times New Roman" w:hAnsi="Arial" w:cs="Arial"/>
          <w:color w:val="545454"/>
          <w:sz w:val="21"/>
          <w:szCs w:val="21"/>
          <w:lang w:eastAsia="ru-RU"/>
        </w:rPr>
        <w:t xml:space="preserve">Принимая во внимание необходимость разработки иных вариантов правового регулирования, органу-разработчику рекомендовано доработать отчет в соответствии   с изложенными замечаниями, а также доработать проект приказа в части исключения </w:t>
      </w:r>
      <w:proofErr w:type="spellStart"/>
      <w:r w:rsidRPr="00D7652B">
        <w:rPr>
          <w:rFonts w:ascii="Arial" w:eastAsia="Times New Roman" w:hAnsi="Arial" w:cs="Arial"/>
          <w:color w:val="545454"/>
          <w:sz w:val="21"/>
          <w:szCs w:val="21"/>
          <w:lang w:eastAsia="ru-RU"/>
        </w:rPr>
        <w:t>коррупциогенных</w:t>
      </w:r>
      <w:proofErr w:type="spellEnd"/>
      <w:r w:rsidRPr="00D7652B">
        <w:rPr>
          <w:rFonts w:ascii="Arial" w:eastAsia="Times New Roman" w:hAnsi="Arial" w:cs="Arial"/>
          <w:color w:val="545454"/>
          <w:sz w:val="21"/>
          <w:szCs w:val="21"/>
          <w:lang w:eastAsia="ru-RU"/>
        </w:rPr>
        <w:t xml:space="preserve"> факторов.</w:t>
      </w:r>
    </w:p>
    <w:p w:rsidR="00D7652B" w:rsidRPr="00D7652B" w:rsidRDefault="00D7652B" w:rsidP="00D7652B">
      <w:pPr>
        <w:shd w:val="clear" w:color="auto" w:fill="FFFFFF"/>
        <w:spacing w:after="300" w:line="240" w:lineRule="auto"/>
        <w:rPr>
          <w:rFonts w:ascii="Arial" w:eastAsia="Times New Roman" w:hAnsi="Arial" w:cs="Arial"/>
          <w:color w:val="545454"/>
          <w:sz w:val="21"/>
          <w:szCs w:val="21"/>
          <w:lang w:eastAsia="ru-RU"/>
        </w:rPr>
      </w:pPr>
      <w:proofErr w:type="gramStart"/>
      <w:r w:rsidRPr="00D7652B">
        <w:rPr>
          <w:rFonts w:ascii="Arial" w:eastAsia="Times New Roman" w:hAnsi="Arial" w:cs="Arial"/>
          <w:color w:val="545454"/>
          <w:sz w:val="21"/>
          <w:szCs w:val="21"/>
          <w:lang w:eastAsia="ru-RU"/>
        </w:rPr>
        <w:t>В настоящее время проект приказа доработан, замечания органом-разработчиком устранены, уполномоченным органом подготовлено положительное заключение на доработанные проект</w:t>
      </w:r>
      <w:proofErr w:type="gramEnd"/>
      <w:r w:rsidRPr="00D7652B">
        <w:rPr>
          <w:rFonts w:ascii="Arial" w:eastAsia="Times New Roman" w:hAnsi="Arial" w:cs="Arial"/>
          <w:color w:val="545454"/>
          <w:sz w:val="21"/>
          <w:szCs w:val="21"/>
          <w:lang w:eastAsia="ru-RU"/>
        </w:rPr>
        <w:t xml:space="preserve"> приказа и отчет.</w:t>
      </w:r>
    </w:p>
    <w:p w:rsidR="00D7652B" w:rsidRPr="00D7652B" w:rsidRDefault="004442F3" w:rsidP="00D7652B">
      <w:pPr>
        <w:shd w:val="clear" w:color="auto" w:fill="FFFFFF"/>
        <w:spacing w:before="300" w:after="300" w:line="240" w:lineRule="auto"/>
        <w:rPr>
          <w:rFonts w:ascii="Arial" w:eastAsia="Times New Roman" w:hAnsi="Arial" w:cs="Arial"/>
          <w:color w:val="545454"/>
          <w:sz w:val="21"/>
          <w:szCs w:val="21"/>
          <w:lang w:eastAsia="ru-RU"/>
        </w:rPr>
      </w:pPr>
      <w:r>
        <w:rPr>
          <w:rFonts w:ascii="Arial" w:eastAsia="Times New Roman" w:hAnsi="Arial" w:cs="Arial"/>
          <w:color w:val="545454"/>
          <w:sz w:val="21"/>
          <w:szCs w:val="21"/>
          <w:lang w:eastAsia="ru-RU"/>
        </w:rPr>
        <w:pict>
          <v:rect id="_x0000_i1025" style="width:0;height:.75pt" o:hralign="center" o:hrstd="t" o:hr="t" fillcolor="#a0a0a0" stroked="f"/>
        </w:pict>
      </w:r>
    </w:p>
    <w:p w:rsidR="00D7652B" w:rsidRPr="00D7652B" w:rsidRDefault="004442F3" w:rsidP="00D7652B">
      <w:pPr>
        <w:shd w:val="clear" w:color="auto" w:fill="FFFFFF"/>
        <w:spacing w:before="300" w:after="300" w:line="240" w:lineRule="auto"/>
        <w:rPr>
          <w:rFonts w:ascii="Arial" w:eastAsia="Times New Roman" w:hAnsi="Arial" w:cs="Arial"/>
          <w:color w:val="545454"/>
          <w:sz w:val="21"/>
          <w:szCs w:val="21"/>
          <w:lang w:eastAsia="ru-RU"/>
        </w:rPr>
      </w:pPr>
      <w:r w:rsidRPr="004442F3">
        <w:t>http://orv.gov.ru/Regions/Details/36?cat=19</w:t>
      </w:r>
      <w:bookmarkStart w:id="0" w:name="_GoBack"/>
      <w:bookmarkEnd w:id="0"/>
    </w:p>
    <w:p w:rsidR="00102DEA" w:rsidRDefault="00102DEA"/>
    <w:sectPr w:rsidR="00102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9E"/>
    <w:rsid w:val="00102DEA"/>
    <w:rsid w:val="001A229E"/>
    <w:rsid w:val="004442F3"/>
    <w:rsid w:val="00D7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65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6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65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19054">
      <w:bodyDiv w:val="1"/>
      <w:marLeft w:val="0"/>
      <w:marRight w:val="0"/>
      <w:marTop w:val="0"/>
      <w:marBottom w:val="0"/>
      <w:divBdr>
        <w:top w:val="none" w:sz="0" w:space="0" w:color="auto"/>
        <w:left w:val="none" w:sz="0" w:space="0" w:color="auto"/>
        <w:bottom w:val="none" w:sz="0" w:space="0" w:color="auto"/>
        <w:right w:val="none" w:sz="0" w:space="0" w:color="auto"/>
      </w:divBdr>
      <w:divsChild>
        <w:div w:id="325716643">
          <w:marLeft w:val="-225"/>
          <w:marRight w:val="-225"/>
          <w:marTop w:val="0"/>
          <w:marBottom w:val="0"/>
          <w:divBdr>
            <w:top w:val="none" w:sz="0" w:space="0" w:color="auto"/>
            <w:left w:val="none" w:sz="0" w:space="0" w:color="auto"/>
            <w:bottom w:val="none" w:sz="0" w:space="0" w:color="auto"/>
            <w:right w:val="none" w:sz="0" w:space="0" w:color="auto"/>
          </w:divBdr>
          <w:divsChild>
            <w:div w:id="5881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2024-02-06T18:05:00Z</dcterms:created>
  <dcterms:modified xsi:type="dcterms:W3CDTF">2024-02-06T19:28:00Z</dcterms:modified>
</cp:coreProperties>
</file>