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D9" w:rsidRPr="003B02DC" w:rsidRDefault="00F720D9" w:rsidP="00F720D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3F1464" wp14:editId="46FDF7DA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96689" w:rsidRDefault="00796689" w:rsidP="00F720D9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F1464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796689" w:rsidRDefault="00796689" w:rsidP="00F720D9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3B0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4B28F3" w:rsidRPr="003B0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3B02D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181A3087" wp14:editId="3FC465B6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075454" w:rsidRPr="003B02DC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075454" w:rsidRPr="003B02DC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="00F94B45"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ПОСТАНОВЛЕНИЕ</w:t>
      </w:r>
    </w:p>
    <w:p w:rsidR="00F720D9" w:rsidRPr="003B02DC" w:rsidRDefault="00F720D9" w:rsidP="00F720D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720D9" w:rsidRPr="003B02DC" w:rsidRDefault="006160EB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</w:t>
      </w:r>
      <w:r w:rsidR="0090511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15 .03</w:t>
      </w:r>
      <w:r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</w:t>
      </w:r>
      <w:r w:rsidR="006B7853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.202</w:t>
      </w:r>
      <w:r w:rsidR="00D673F1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4</w:t>
      </w:r>
      <w:r w:rsidR="006B7853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г. </w:t>
      </w:r>
      <w:r w:rsidR="00F720D9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</w:t>
      </w:r>
      <w:r w:rsidR="00CF1D3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111</w:t>
      </w:r>
      <w:r w:rsidR="00F720D9" w:rsidRPr="003B02D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   </w:t>
      </w:r>
    </w:p>
    <w:p w:rsidR="00F720D9" w:rsidRPr="003B02D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B818E0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3B02DC" w:rsidRDefault="00F720D9" w:rsidP="00F720D9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F720D9" w:rsidRPr="003B02DC" w:rsidRDefault="00F720D9" w:rsidP="00F720D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3B02DC" w:rsidRDefault="00F720D9" w:rsidP="00F72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6B7853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муниципального района Клявлинский</w:t>
      </w:r>
      <w:r w:rsidR="00C0454D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F720D9" w:rsidRPr="003B02D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</w:t>
      </w:r>
      <w:r w:rsidR="00657058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прилагаемый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Административный регламент предоставления муниципальной услуги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3B02DC" w:rsidRDefault="00F720D9" w:rsidP="009F122B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Признать утратившим силу постановление</w:t>
      </w:r>
      <w:r w:rsidR="00984E7E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F23109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администрации муниципального района Клявлинский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19.03.2021 г. № 116</w:t>
      </w:r>
      <w:r w:rsidR="00B818E0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«Об утверждении Административного регламента 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2489A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3B02D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</w:t>
      </w:r>
      <w:r w:rsidR="00D673F1" w:rsidRPr="003B02DC">
        <w:rPr>
          <w:rFonts w:ascii="Times New Roman" w:hAnsi="Times New Roman"/>
          <w:color w:val="auto"/>
          <w:sz w:val="28"/>
          <w:szCs w:val="28"/>
        </w:rPr>
        <w:t>теле</w:t>
      </w:r>
      <w:r w:rsidRPr="003B02DC">
        <w:rPr>
          <w:rFonts w:ascii="Times New Roman" w:hAnsi="Times New Roman"/>
          <w:color w:val="auto"/>
          <w:sz w:val="28"/>
          <w:szCs w:val="28"/>
        </w:rPr>
        <w:t>коммуникационной сети «Интернет» на официальном сайте администрации муниципального района Клявлинский</w:t>
      </w:r>
      <w:r w:rsidR="00D673F1" w:rsidRPr="003B02DC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265F3A" w:rsidRPr="003B02DC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</w:t>
      </w:r>
      <w:r w:rsidR="00284C14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</w:t>
      </w:r>
      <w:r w:rsidR="00D361F5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284C14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3B02DC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EF7A69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</w:t>
      </w:r>
      <w:r w:rsidR="00265F3A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возложить на начальника отдела архитектуры и градостроительства администрации муниципального</w:t>
      </w:r>
      <w:r w:rsidR="00DE6B1F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Клявлинский</w:t>
      </w:r>
      <w:r w:rsidR="00265F3A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Фролову И.В.</w:t>
      </w:r>
    </w:p>
    <w:p w:rsidR="00F720D9" w:rsidRPr="003B02D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3B02D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3B02D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720D9" w:rsidRPr="003B02DC" w:rsidTr="004D5E21">
        <w:tc>
          <w:tcPr>
            <w:tcW w:w="4928" w:type="dxa"/>
            <w:shd w:val="clear" w:color="auto" w:fill="auto"/>
          </w:tcPr>
          <w:p w:rsidR="004D5E21" w:rsidRPr="003B02DC" w:rsidRDefault="00F720D9" w:rsidP="004D5E21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</w:t>
            </w:r>
            <w:r w:rsidR="004D5E21"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ава муниципального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района </w:t>
            </w:r>
            <w:r w:rsidR="004D5E21"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r w:rsidR="004D5E21"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F720D9" w:rsidRPr="003B02D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F720D9" w:rsidRPr="003B02D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П.Н.Климашов </w:t>
            </w:r>
          </w:p>
        </w:tc>
      </w:tr>
    </w:tbl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6B7853" w:rsidRDefault="006B7853" w:rsidP="006B7853">
      <w:pPr>
        <w:widowControl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E1997" w:rsidRPr="003B02DC" w:rsidRDefault="00AE1997" w:rsidP="006B7853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3B02D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D673F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673F1" w:rsidRPr="003B02DC" w:rsidRDefault="00D673F1" w:rsidP="00D673F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3B02DC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C41E0" w:rsidRPr="003B02DC" w:rsidRDefault="009F122B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Фролова И.В.</w:t>
      </w:r>
    </w:p>
    <w:p w:rsidR="00DF52B9" w:rsidRPr="003B02DC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592E" w:rsidRPr="003B02DC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lastRenderedPageBreak/>
        <w:t xml:space="preserve">Утвержден </w:t>
      </w:r>
      <w:r w:rsidR="00843DD1" w:rsidRPr="003B02DC">
        <w:rPr>
          <w:b w:val="0"/>
        </w:rPr>
        <w:t xml:space="preserve"> </w:t>
      </w:r>
    </w:p>
    <w:p w:rsidR="00843DD1" w:rsidRPr="003B02D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>постановлени</w:t>
      </w:r>
      <w:r w:rsidR="00E46A87" w:rsidRPr="003B02DC">
        <w:rPr>
          <w:b w:val="0"/>
        </w:rPr>
        <w:t>ем</w:t>
      </w:r>
      <w:r w:rsidRPr="003B02DC">
        <w:rPr>
          <w:b w:val="0"/>
        </w:rPr>
        <w:t xml:space="preserve"> </w:t>
      </w:r>
      <w:r w:rsidR="006D592E" w:rsidRPr="003B02DC">
        <w:rPr>
          <w:b w:val="0"/>
        </w:rPr>
        <w:t>а</w:t>
      </w:r>
      <w:r w:rsidRPr="003B02DC">
        <w:rPr>
          <w:b w:val="0"/>
        </w:rPr>
        <w:t xml:space="preserve">дминистрации </w:t>
      </w:r>
    </w:p>
    <w:p w:rsidR="00843DD1" w:rsidRPr="003B02D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 xml:space="preserve">муниципального района Клявлинский </w:t>
      </w:r>
    </w:p>
    <w:p w:rsidR="00E46A87" w:rsidRPr="003B02D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B02DC">
        <w:rPr>
          <w:b w:val="0"/>
        </w:rPr>
        <w:t>Самарской области от</w:t>
      </w:r>
      <w:r w:rsidR="005E1722" w:rsidRPr="003B02DC">
        <w:rPr>
          <w:b w:val="0"/>
        </w:rPr>
        <w:t xml:space="preserve"> </w:t>
      </w:r>
      <w:r w:rsidR="00FE046B" w:rsidRPr="003B02DC">
        <w:rPr>
          <w:b w:val="0"/>
        </w:rPr>
        <w:t xml:space="preserve">  </w:t>
      </w:r>
      <w:r w:rsidR="00905111">
        <w:rPr>
          <w:b w:val="0"/>
        </w:rPr>
        <w:t>15.03</w:t>
      </w:r>
      <w:r w:rsidR="006B7853" w:rsidRPr="003B02DC">
        <w:rPr>
          <w:b w:val="0"/>
        </w:rPr>
        <w:t>.</w:t>
      </w:r>
      <w:r w:rsidR="00905111">
        <w:rPr>
          <w:b w:val="0"/>
        </w:rPr>
        <w:t xml:space="preserve"> </w:t>
      </w:r>
      <w:r w:rsidR="006B7853" w:rsidRPr="003B02DC">
        <w:rPr>
          <w:b w:val="0"/>
        </w:rPr>
        <w:t>202</w:t>
      </w:r>
      <w:r w:rsidR="00D673F1" w:rsidRPr="003B02DC">
        <w:rPr>
          <w:b w:val="0"/>
        </w:rPr>
        <w:t>4</w:t>
      </w:r>
      <w:r w:rsidR="006B7853" w:rsidRPr="003B02DC">
        <w:rPr>
          <w:b w:val="0"/>
        </w:rPr>
        <w:t>г.</w:t>
      </w:r>
      <w:r w:rsidR="005E1722" w:rsidRPr="003B02DC">
        <w:rPr>
          <w:b w:val="0"/>
        </w:rPr>
        <w:t xml:space="preserve"> </w:t>
      </w:r>
      <w:r w:rsidRPr="003B02DC">
        <w:rPr>
          <w:b w:val="0"/>
        </w:rPr>
        <w:t>№</w:t>
      </w:r>
      <w:r w:rsidR="00AE1997">
        <w:rPr>
          <w:b w:val="0"/>
        </w:rPr>
        <w:t xml:space="preserve"> 111</w:t>
      </w:r>
      <w:r w:rsidR="005E1722" w:rsidRPr="003B02DC">
        <w:rPr>
          <w:b w:val="0"/>
        </w:rPr>
        <w:t xml:space="preserve">              </w:t>
      </w:r>
    </w:p>
    <w:p w:rsidR="00843DD1" w:rsidRPr="003B02DC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B02DC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B02D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 xml:space="preserve">Административный регламент </w:t>
      </w:r>
    </w:p>
    <w:p w:rsidR="00956A29" w:rsidRPr="003B02D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>предоставления муниципальной услуги «</w:t>
      </w:r>
      <w:r w:rsidR="009F122B" w:rsidRPr="003B02DC"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t>» на территории муниципального района Клявлинский Самарской области</w:t>
      </w:r>
    </w:p>
    <w:p w:rsidR="008F2A5A" w:rsidRPr="003B02DC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B02D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3B02DC">
        <w:t>Общие положения</w:t>
      </w:r>
      <w:bookmarkEnd w:id="1"/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3B02DC">
        <w:t>Предмет регулирования Административного регламента</w:t>
      </w:r>
      <w:bookmarkEnd w:id="2"/>
    </w:p>
    <w:p w:rsidR="00763A8A" w:rsidRPr="003B02DC" w:rsidRDefault="00B818E0" w:rsidP="007F4C6D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B02DC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B02DC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B02DC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B02DC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B02DC" w:rsidRDefault="004D5A74" w:rsidP="007F4C6D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7F4C6D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3B02DC">
        <w:t>Круг Заявителей</w:t>
      </w:r>
      <w:bookmarkEnd w:id="3"/>
    </w:p>
    <w:p w:rsidR="009F122B" w:rsidRPr="003B02DC" w:rsidRDefault="009F122B" w:rsidP="00F078FA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ИЖС или садового дома в полном объеме в соответствии с поданным уведомлением о планируемом строительстве таких объекта ИЖС или садового дома.</w:t>
      </w:r>
    </w:p>
    <w:p w:rsidR="00F078FA" w:rsidRPr="003B02DC" w:rsidRDefault="009F122B" w:rsidP="00F078FA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</w:t>
      </w:r>
      <w:r w:rsidR="00F078F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(далее – заявитель, застройщик)</w:t>
      </w:r>
      <w:r w:rsidR="00F078FA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315F" w:rsidRPr="003B02DC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t>Требования предоставления заявителю муниципальной услуги в</w:t>
      </w:r>
    </w:p>
    <w:p w:rsidR="0091315F" w:rsidRPr="003B02DC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t xml:space="preserve"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</w:t>
      </w:r>
      <w:r w:rsidRPr="003B02DC">
        <w:rPr>
          <w:rFonts w:ascii="Times New Roman" w:eastAsia="Calibri" w:hAnsi="Times New Roman"/>
          <w:b/>
          <w:color w:val="auto"/>
          <w:sz w:val="28"/>
          <w:szCs w:val="28"/>
        </w:rPr>
        <w:lastRenderedPageBreak/>
        <w:t>профилирование), а также результата, за предоставлением которого обратился заявитель</w:t>
      </w:r>
    </w:p>
    <w:p w:rsidR="0091315F" w:rsidRPr="003B02DC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B02DC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B02DC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B02DC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B02DC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B02DC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442DF5" w:rsidRPr="003B02DC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3B02DC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3B02DC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B02DC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обратился заявитель.</w:t>
      </w:r>
    </w:p>
    <w:p w:rsidR="00B57FC9" w:rsidRPr="003B02DC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B02DC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B02DC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B02DC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B02DC">
        <w:t xml:space="preserve">Стандарт предоставления </w:t>
      </w:r>
      <w:r w:rsidR="0042240D" w:rsidRPr="003B02DC">
        <w:t>муниципальной услуги</w:t>
      </w:r>
      <w:r w:rsidRPr="003B02DC">
        <w:t xml:space="preserve"> </w:t>
      </w:r>
    </w:p>
    <w:p w:rsidR="00956A29" w:rsidRPr="003B02DC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B02DC">
        <w:t xml:space="preserve">Наименование </w:t>
      </w:r>
      <w:r w:rsidR="0042240D" w:rsidRPr="003B02DC">
        <w:t>муниципальной услуги</w:t>
      </w:r>
    </w:p>
    <w:p w:rsidR="000212D7" w:rsidRPr="003B02DC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B02DC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F122B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B02DC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B02DC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3"/>
      <w:r w:rsidRPr="003B02DC">
        <w:t xml:space="preserve">Наименование органа местного самоуправления (организации), предоставляющего </w:t>
      </w:r>
      <w:bookmarkEnd w:id="4"/>
      <w:r w:rsidRPr="003B02DC">
        <w:t>муниципальную услугу</w:t>
      </w:r>
    </w:p>
    <w:p w:rsidR="00A553EE" w:rsidRPr="003B02DC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B02DC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B02DC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B02DC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с:</w:t>
      </w:r>
    </w:p>
    <w:p w:rsidR="00956A29" w:rsidRPr="003B02DC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3B02DC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3B02DC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B02DC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5B0D8C" w:rsidRPr="003B02DC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5" w:name="bookmark4"/>
      <w:r w:rsidRPr="003B02DC">
        <w:t xml:space="preserve">Результат предоставления </w:t>
      </w:r>
      <w:r w:rsidR="0042240D" w:rsidRPr="003B02DC">
        <w:t>муниципальной услуги</w:t>
      </w:r>
      <w:bookmarkEnd w:id="5"/>
    </w:p>
    <w:p w:rsidR="000212D7" w:rsidRPr="003B02DC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B02DC" w:rsidRDefault="002A7EB3" w:rsidP="005D6B11">
      <w:pPr>
        <w:pStyle w:val="ConsPlusNormal"/>
        <w:numPr>
          <w:ilvl w:val="0"/>
          <w:numId w:val="4"/>
        </w:numPr>
        <w:spacing w:before="240"/>
        <w:ind w:firstLine="709"/>
        <w:jc w:val="both"/>
      </w:pPr>
      <w:r w:rsidRPr="003B02DC">
        <w:t>Результатом предоставления муниципальной услуги является</w:t>
      </w:r>
      <w:r w:rsidR="006F6679" w:rsidRPr="003B02DC">
        <w:t>:</w:t>
      </w:r>
    </w:p>
    <w:p w:rsidR="007A610D" w:rsidRPr="003B02DC" w:rsidRDefault="007A610D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направление (выдача)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</w:t>
      </w:r>
      <w:r w:rsidR="005D6B11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№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Административному регламенту);</w:t>
      </w:r>
    </w:p>
    <w:p w:rsidR="007A610D" w:rsidRPr="003B02DC" w:rsidRDefault="007A610D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направление (выдача)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</w:t>
      </w:r>
      <w:r w:rsidR="005D6B11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№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Административному регламенту).</w:t>
      </w:r>
    </w:p>
    <w:p w:rsidR="0099718C" w:rsidRPr="003B02DC" w:rsidRDefault="0099718C" w:rsidP="0099718C">
      <w:pPr>
        <w:pStyle w:val="ac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DD34D1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решение о выдаче уведомления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. </w:t>
      </w:r>
    </w:p>
    <w:p w:rsidR="00337FA6" w:rsidRPr="003B02DC" w:rsidRDefault="0099718C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="002A4BF6" w:rsidRPr="003B02DC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B02DC" w:rsidRDefault="00337FA6" w:rsidP="005D6B11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3B02DC">
        <w:rPr>
          <w:rFonts w:ascii="Times New Roman" w:hAnsi="Times New Roman" w:cs="Times New Roman"/>
          <w:color w:val="auto"/>
          <w:sz w:val="28"/>
          <w:szCs w:val="28"/>
        </w:rPr>
        <w:t>в зависимости от выбора заявителя мо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гут</w:t>
      </w:r>
      <w:r w:rsidR="00361B3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быть получен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61B3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Уполномоченном органе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C1E1F" w:rsidRPr="003B02DC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67D9" w:rsidRPr="003B02DC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6" w:name="bookmark5"/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Срок предоставления </w:t>
      </w:r>
      <w:r w:rsidR="0042240D" w:rsidRPr="003B02DC">
        <w:t>муниципальной услуги</w:t>
      </w:r>
      <w:bookmarkEnd w:id="6"/>
    </w:p>
    <w:p w:rsidR="00C10CD0" w:rsidRPr="003B02DC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F94BF7" w:rsidRPr="003B02DC" w:rsidRDefault="00BE67D9" w:rsidP="007A610D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7" w:name="bookmark6"/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A610D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Муниципальная услуга предоставляется в срок, не превышающий 7 рабочих дней со дня поступления в уполномоченный орган уведомления об окончании строительства.</w:t>
      </w:r>
    </w:p>
    <w:p w:rsidR="007A610D" w:rsidRPr="003B02DC" w:rsidRDefault="007A610D" w:rsidP="007A610D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auto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lastRenderedPageBreak/>
        <w:t xml:space="preserve">Правовые основания для предоставления </w:t>
      </w:r>
      <w:bookmarkEnd w:id="7"/>
    </w:p>
    <w:p w:rsidR="00956A29" w:rsidRPr="003B02DC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B02DC">
        <w:t>муниципальной</w:t>
      </w:r>
      <w:r w:rsidR="00956A29" w:rsidRPr="003B02DC">
        <w:t xml:space="preserve"> услуги</w:t>
      </w:r>
    </w:p>
    <w:p w:rsidR="000212D7" w:rsidRPr="003B02DC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B02DC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B02D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B02D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3B02DC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3B02DC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3B02DC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7"/>
      <w:r w:rsidRPr="003B02DC">
        <w:t>Исчерпывающий перечень документов,</w:t>
      </w:r>
      <w:r w:rsidR="00E7659A" w:rsidRPr="003B02DC">
        <w:t xml:space="preserve"> необходимых для предоставления </w:t>
      </w:r>
      <w:r w:rsidR="0042240D" w:rsidRPr="003B02DC">
        <w:t>муниципальной услуги</w:t>
      </w:r>
      <w:bookmarkEnd w:id="8"/>
    </w:p>
    <w:p w:rsidR="000212D7" w:rsidRPr="003B02DC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7A610D" w:rsidRPr="003B02DC" w:rsidRDefault="00D841C5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B02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A610D" w:rsidRPr="003B02DC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а) уведомление об окончании строительства</w:t>
      </w:r>
      <w:r w:rsidR="00DF41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="00DF4164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№</w:t>
      </w:r>
      <w:r w:rsidR="00DF4164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16D6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 к Административному регламенту)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заявление об исправлении допущенных опечаток и ошибок, заявление о выдаче дубликата. В случае их представления в электронной форме посредством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указанные уведомление, заявления заполняются путем внесения соответствующих сведений в интерактивную форму на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c представлением (в случае направления уведомления об окончании строительства) схематичного изображения построенного или реконструированного объекта капитального строительства на земельном участке;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уведомления об окончании строительства, заявления об исправлении допущенных опечаток и ошибок, заявления о выдаче дубликата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представление указанного документа не требуется;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7A610D" w:rsidRPr="003B02DC" w:rsidRDefault="007A610D" w:rsidP="00FD60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г) заверенный перевод на русский язык</w:t>
      </w:r>
      <w:r w:rsidR="00FD6085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 государственной регистрации юр</w:t>
      </w:r>
      <w:r w:rsidR="00FD6085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идического лица в соответствии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с законодательством иностранного государства в случае, если застройщиком является иностранное юридическое лицо;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7A610D" w:rsidRPr="003B02DC" w:rsidRDefault="007A610D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2.9.1. Сведения, позволяющие идентифицировать заявителя, содержатся в документе, предусмотренном подпунктом "б" пункта 2.9 настоящего Административного регламента.</w:t>
      </w:r>
    </w:p>
    <w:p w:rsidR="00FA5B8E" w:rsidRPr="003B02DC" w:rsidRDefault="007A610D" w:rsidP="00E0641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"б", "в" пункта 2.9 настоящего Административного регламента.</w:t>
      </w:r>
    </w:p>
    <w:p w:rsidR="00FA5B8E" w:rsidRPr="003B02DC" w:rsidRDefault="00FA5B8E" w:rsidP="00FA5B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FA5B8E" w:rsidRPr="003B02DC" w:rsidRDefault="00FA5B8E" w:rsidP="00FA5B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7A610D" w:rsidRPr="003B02DC" w:rsidRDefault="00FA5B8E" w:rsidP="00E0641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F6604A" w:rsidRPr="003B02DC" w:rsidRDefault="000212D7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A610D" w:rsidRPr="003B02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3B02DC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электронной форме посредством ЕПГУ.</w:t>
      </w:r>
    </w:p>
    <w:p w:rsidR="00F6604A" w:rsidRPr="003B02DC" w:rsidRDefault="00241932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3B02DC">
        <w:rPr>
          <w:color w:val="auto"/>
        </w:rPr>
        <w:t xml:space="preserve">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</w:t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ивной формы в электронном виде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B02DC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B02DC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F6604A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заявителем, представляемые в электронной форме, направляются в следующих форматах: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б) doc, docx, odt - для документов с текстовым содержанием, не включа</w:t>
      </w:r>
      <w:r w:rsidR="00D3389D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B02DC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д)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е)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r w:rsidR="00B67601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подписи лица, печати, углового штампа бланка), с использованием следующих режимов: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3B02DC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3B02DC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3B02DC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3B02D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2.12. Запрещается требовать от заявителя: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5B8E" w:rsidRPr="003B02DC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A5B8E" w:rsidRPr="003B02DC" w:rsidRDefault="00FA5B8E" w:rsidP="009940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FA5B8E" w:rsidRPr="003B02DC" w:rsidRDefault="00FA5B8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8"/>
    </w:p>
    <w:p w:rsidR="00B35B23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Исчерпывающий перечень оснований </w:t>
      </w:r>
      <w:r w:rsidR="00080A23" w:rsidRPr="003B02DC">
        <w:t xml:space="preserve">для отказа в приеме документов, </w:t>
      </w:r>
      <w:r w:rsidRPr="003B02DC">
        <w:t xml:space="preserve">необходимых для предоставления </w:t>
      </w:r>
      <w:r w:rsidR="0042240D" w:rsidRPr="003B02DC">
        <w:t>муниципальной услуги</w:t>
      </w:r>
      <w:bookmarkEnd w:id="9"/>
    </w:p>
    <w:p w:rsidR="000212D7" w:rsidRPr="003B02DC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2.13.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а) уведомление об окончании строительства представлено в орган местного самоуправления, в полномочия которых не входит предоставление услуги;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 представленные документы содержат подчистки и исправления текста;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д) выявлено несоблюдение установленных статьей 11 Федерального закона № 63-ФЗ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Решение об отказе в приеме документов, указанных в пункте 2.9 настоящего Административного регламента, оформляется по рекомендуемой форме согласно </w:t>
      </w:r>
      <w:r w:rsidR="004D1841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риложению № </w:t>
      </w:r>
      <w:r w:rsidR="00716D6B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Административному регламенту.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уведомления,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Уведомление об окончании строительства считается ненаправленным,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возврата, в следующих случаях: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Федерации, 2005, № 1, ст. 16; 2021, № 50, ст. 8415)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; 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 отсутствуют документы, прилагаемые к уведомлению об окончании строительства, предусмотренные подпунктами "в" - "д" пункта 2.9 настоящего Административного регламента;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925190" w:rsidRPr="003B02DC" w:rsidRDefault="00925190" w:rsidP="009251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Градостроительного кодекса Российской Федерации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Федерации, 2005, № 1, ст. 16; 2018, № 32, ст. 5133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).</w:t>
      </w:r>
    </w:p>
    <w:p w:rsidR="00925190" w:rsidRPr="003B02DC" w:rsidRDefault="0092519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B35B23" w:rsidRPr="003B02DC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B02DC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3B02DC">
        <w:t>Исчерпывающий перечень оснований для приостановления</w:t>
      </w:r>
      <w:r w:rsidR="008B01D4" w:rsidRPr="003B02DC">
        <w:t xml:space="preserve"> предоставления </w:t>
      </w:r>
      <w:r w:rsidR="0042240D" w:rsidRPr="003B02DC">
        <w:t>муниципальной услуги</w:t>
      </w:r>
      <w:r w:rsidR="008B01D4" w:rsidRPr="003B02DC">
        <w:t xml:space="preserve"> или отказа </w:t>
      </w:r>
      <w:r w:rsidRPr="003B02DC">
        <w:t xml:space="preserve">в предоставлении </w:t>
      </w:r>
      <w:r w:rsidR="0042240D" w:rsidRPr="003B02DC">
        <w:t>муниципальной услуги</w:t>
      </w:r>
    </w:p>
    <w:p w:rsidR="00EF727B" w:rsidRPr="003B02DC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10" w:name="bookmark9"/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2.14. 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Основания для приостановления предоставления муниципальной услуги отсутствуют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CA5D10" w:rsidRPr="003B02DC" w:rsidRDefault="002F2022" w:rsidP="00CA5D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2.15. 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Исчерпывающие перечни оснований для направления заявителю решения об отказе в предоставлении муниципальной услуги</w:t>
      </w:r>
      <w:r w:rsidR="006A2355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37300D" w:rsidRPr="003B02DC" w:rsidRDefault="00796689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1) 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основани</w:t>
      </w:r>
      <w:r w:rsidR="00D20F8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отказ</w:t>
      </w:r>
      <w:r w:rsidR="00C566D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37300D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предоставлении муниципальной услуги в форме уведомления о несоответствии: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(Собрание законодательства Российской Федерации, 2005, № 1, ст. 16; 2022, № 29, ст. 5317)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другими федеральными законами;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</w:t>
      </w:r>
      <w:r w:rsidR="00C566D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ику было направлено уведомление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1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Градостроительного кодекса Российской Федерации, в случае строительства или реконструкции объекта 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="00FA1154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основани</w:t>
      </w:r>
      <w:r w:rsidR="00C566DC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отказа в исправлении допущенных опечаток и ошибок в уведомлении о соответствии: 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а) несоответствие заявителя кругу лиц, указанных в пункте 1.2 настоящего Административного регламента;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б) отсутствие опечаток и ошибок в уведомлении о соответствии.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FA1154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основани</w:t>
      </w:r>
      <w:r w:rsidR="00B229E5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для отказа в выдаче дубликата уведомления о соответствии:</w:t>
      </w:r>
    </w:p>
    <w:p w:rsidR="0037300D" w:rsidRPr="003B02DC" w:rsidRDefault="0037300D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несоответствие заявителя кругу лиц, указанных в пункте 1.2 настоящего Административного регламента.</w:t>
      </w:r>
    </w:p>
    <w:p w:rsidR="002F2022" w:rsidRPr="003B02DC" w:rsidRDefault="002F2022" w:rsidP="003730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Размер платы, взимаемой с заявителя при предоставлении </w:t>
      </w:r>
      <w:r w:rsidR="001A5595" w:rsidRPr="003B02DC">
        <w:br/>
      </w:r>
      <w:r w:rsidRPr="003B02DC">
        <w:t>муници</w:t>
      </w:r>
      <w:r w:rsidR="001A5595" w:rsidRPr="003B02DC">
        <w:t>пальной</w:t>
      </w:r>
      <w:r w:rsidRPr="003B02DC">
        <w:t xml:space="preserve"> услуги, и способы ее взимания</w:t>
      </w:r>
      <w:bookmarkEnd w:id="10"/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3B02DC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1" w:name="bookmark10"/>
      <w:r w:rsidRPr="003B02DC">
        <w:rPr>
          <w:rStyle w:val="2Exact"/>
          <w:rFonts w:eastAsia="Arial Unicode MS"/>
          <w:color w:val="auto"/>
        </w:rPr>
        <w:t>2.</w:t>
      </w:r>
      <w:r w:rsidR="001919EA" w:rsidRPr="003B02DC">
        <w:rPr>
          <w:rStyle w:val="2Exact"/>
          <w:rFonts w:eastAsia="Arial Unicode MS"/>
          <w:color w:val="auto"/>
        </w:rPr>
        <w:t>1</w:t>
      </w:r>
      <w:r w:rsidR="002C25E5" w:rsidRPr="003B02DC">
        <w:rPr>
          <w:rStyle w:val="2Exact"/>
          <w:rFonts w:eastAsia="Arial Unicode MS"/>
          <w:color w:val="auto"/>
        </w:rPr>
        <w:t>6</w:t>
      </w:r>
      <w:r w:rsidRPr="003B02DC">
        <w:rPr>
          <w:rStyle w:val="2Exact"/>
          <w:rFonts w:eastAsia="Arial Unicode MS"/>
          <w:color w:val="auto"/>
        </w:rPr>
        <w:t xml:space="preserve">. Предоставление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3B02DC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3B02DC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3B02DC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3B02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3B02DC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3B02DC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Style w:val="2Exact"/>
          <w:rFonts w:eastAsia="Arial Unicode MS"/>
          <w:color w:val="auto"/>
        </w:rPr>
        <w:t>2.1</w:t>
      </w:r>
      <w:r w:rsidR="002C25E5" w:rsidRPr="003B02DC">
        <w:rPr>
          <w:rStyle w:val="2Exact"/>
          <w:rFonts w:eastAsia="Arial Unicode MS"/>
          <w:color w:val="auto"/>
        </w:rPr>
        <w:t>7</w:t>
      </w:r>
      <w:r w:rsidR="001919EA" w:rsidRPr="003B02DC">
        <w:rPr>
          <w:rStyle w:val="2Exact"/>
          <w:rFonts w:eastAsia="Arial Unicode MS"/>
          <w:color w:val="auto"/>
        </w:rPr>
        <w:t xml:space="preserve">. </w:t>
      </w:r>
      <w:r w:rsidR="00B62DBF" w:rsidRPr="003B02DC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3B02DC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1"/>
    <w:p w:rsidR="00EF727B" w:rsidRPr="003B02DC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Срок регистрации запроса заявителя о предоставлении </w:t>
      </w:r>
    </w:p>
    <w:p w:rsidR="00956A29" w:rsidRPr="003B02DC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>муниципальной услуги</w:t>
      </w:r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3B02DC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2" w:name="bookmark11"/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2C25E5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3B02DC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времени </w:t>
      </w:r>
      <w:r w:rsidR="00B57FC9" w:rsidRPr="003B02DC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3B02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3B02DC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D84F82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8B769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3B02DC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B02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Требования к помещениям, в которых предоставляется </w:t>
      </w:r>
      <w:bookmarkEnd w:id="12"/>
    </w:p>
    <w:p w:rsidR="00956A29" w:rsidRPr="003B02DC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3B02DC">
        <w:t>муниципальная</w:t>
      </w:r>
      <w:r w:rsidR="00956A29" w:rsidRPr="003B02DC">
        <w:t xml:space="preserve"> услуга</w:t>
      </w:r>
    </w:p>
    <w:p w:rsidR="00EF727B" w:rsidRPr="003B02DC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B02DC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3B02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числе передвигающихся на инвалидных колясках, вход в здание и 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3B02DC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3B02DC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3B02DC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3B02DC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3B02DC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3B02DC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3B02DC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3B02DC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3B02DC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3B02DC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3B02DC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графика приема Заявителей.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3B02DC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обеспечиваются: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 w:rsidRPr="003B02D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допуск сурдопереводчика и тифлосурдопереводчика;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3B02DC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3B02DC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2"/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B02DC">
        <w:t xml:space="preserve">Показатели доступности и качества </w:t>
      </w:r>
      <w:r w:rsidR="0042240D" w:rsidRPr="003B02DC">
        <w:t>муниципальной услуги</w:t>
      </w:r>
      <w:bookmarkEnd w:id="13"/>
    </w:p>
    <w:p w:rsidR="00EF727B" w:rsidRPr="003B02DC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3B02DC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3B02DC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3B02DC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3B02DC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Основными показателями качества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3B02DC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ab/>
        <w:t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A1703" w:rsidRPr="003B02DC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4" w:name="bookmark13"/>
      <w:r w:rsidRPr="003B02DC">
        <w:t>Иные требования к предоставлению муниципальной</w:t>
      </w:r>
      <w:bookmarkEnd w:id="14"/>
      <w:r w:rsidR="006A1703" w:rsidRPr="003B02DC">
        <w:t xml:space="preserve"> </w:t>
      </w:r>
      <w:r w:rsidRPr="003B02DC">
        <w:t>услуги</w:t>
      </w:r>
    </w:p>
    <w:p w:rsidR="008B7697" w:rsidRPr="003B02DC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3B02DC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F4C6D"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Услуги, являющиеся о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3B02DC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CA4157"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3B02DC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3B02DC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3B02DC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3B02DC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3B02DC">
        <w:t>Перечень вариантов предоставления муниципальной услуги</w:t>
      </w:r>
    </w:p>
    <w:p w:rsidR="00F94BF7" w:rsidRPr="003B02DC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3B02DC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3B02DC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1) Предоставление муниципальной услуги/отказ в предоставлении муниципальной услуги;</w:t>
      </w:r>
    </w:p>
    <w:p w:rsidR="00AD2AB4" w:rsidRPr="003B02DC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3B02DC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3B02DC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 проактивном режиме не предусмотрено.</w:t>
      </w:r>
    </w:p>
    <w:p w:rsidR="00F94BF7" w:rsidRPr="003B02DC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3B02DC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Административные процедуры предоставления муниципальной услуги «</w:t>
      </w:r>
      <w:r w:rsidR="009F122B"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3B02DC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3B02DC" w:rsidRDefault="00BE6495" w:rsidP="00210E1E">
      <w:pPr>
        <w:pStyle w:val="ConsPlusNormal"/>
        <w:ind w:firstLine="540"/>
        <w:jc w:val="both"/>
      </w:pPr>
      <w:r w:rsidRPr="003B02DC">
        <w:t>3.</w:t>
      </w:r>
      <w:r w:rsidR="00F94BF7" w:rsidRPr="003B02DC">
        <w:t>2</w:t>
      </w:r>
      <w:r w:rsidRPr="003B02DC">
        <w:t xml:space="preserve">. </w:t>
      </w:r>
      <w:bookmarkEnd w:id="15"/>
      <w:r w:rsidR="00210E1E" w:rsidRPr="003B02DC">
        <w:t>Исчерпывающий перечень административных процедур: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1) прием и регистрация уведомления об окончании строительства (реконструкции) индивидуального жилищного строительства или садового дома и иных необходимых для предоставления муниципальной услуги документов;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2) рассмотрение уведомления об окончании строительства (реконструкции) объекта индивидуального жилищного строительства или садового дома и иных документов, необходимых для предоставления муниципальной услуги;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3) формирование и направление межведомственных запросов в органы (организации), участвующие в предоставлении муниципальной услуги (при необходимости), рассмотрение документов и сведений;</w:t>
      </w:r>
    </w:p>
    <w:p w:rsidR="005E2065" w:rsidRPr="003B02DC" w:rsidRDefault="005E2065" w:rsidP="005E2065">
      <w:pPr>
        <w:pStyle w:val="ConsPlusNormal"/>
        <w:ind w:firstLine="540"/>
        <w:jc w:val="both"/>
      </w:pPr>
      <w:r w:rsidRPr="003B02DC">
        <w:t>4) подготовка и подписание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4759C" w:rsidRPr="003B02DC">
        <w:t>;</w:t>
      </w:r>
    </w:p>
    <w:p w:rsidR="00194612" w:rsidRPr="003B02DC" w:rsidRDefault="00210E1E" w:rsidP="00D52D61">
      <w:pPr>
        <w:pStyle w:val="ConsPlusNormal"/>
        <w:ind w:firstLine="540"/>
        <w:jc w:val="both"/>
      </w:pPr>
      <w:r w:rsidRPr="003B02DC">
        <w:t>5) выдача (направление) документов по результатам предо</w:t>
      </w:r>
      <w:r w:rsidR="00194612" w:rsidRPr="003B02DC">
        <w:t>ставления муниципальной услуги.</w:t>
      </w:r>
    </w:p>
    <w:p w:rsidR="00194612" w:rsidRPr="003B02DC" w:rsidRDefault="00194612" w:rsidP="00D52D61">
      <w:pPr>
        <w:pStyle w:val="ConsPlusNormal"/>
        <w:ind w:firstLine="540"/>
        <w:jc w:val="both"/>
      </w:pPr>
      <w:r w:rsidRPr="003B02DC">
        <w:t xml:space="preserve">Состав, последовательность и сроки выполнения административных процедур (действий) при предоставлении </w:t>
      </w:r>
      <w:r w:rsidR="00AE09A4" w:rsidRPr="003B02DC">
        <w:t xml:space="preserve">муниципальной </w:t>
      </w:r>
      <w:r w:rsidRPr="003B02DC">
        <w:t xml:space="preserve">услуги  представлены в </w:t>
      </w:r>
      <w:r w:rsidR="0014759C" w:rsidRPr="003B02DC">
        <w:t>п</w:t>
      </w:r>
      <w:r w:rsidRPr="003B02DC">
        <w:t>риложении №</w:t>
      </w:r>
      <w:r w:rsidR="008F1887" w:rsidRPr="003B02DC">
        <w:t xml:space="preserve"> </w:t>
      </w:r>
      <w:r w:rsidRPr="003B02DC">
        <w:t>1</w:t>
      </w:r>
      <w:r w:rsidR="003A5205" w:rsidRPr="003B02DC">
        <w:t>0</w:t>
      </w:r>
      <w:r w:rsidRPr="003B02DC">
        <w:t xml:space="preserve"> к настоящему административному регламенту</w:t>
      </w:r>
      <w:r w:rsidR="0014759C" w:rsidRPr="003B02DC">
        <w:t>.</w:t>
      </w:r>
    </w:p>
    <w:p w:rsidR="00655734" w:rsidRPr="003B02DC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B02DC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3B02D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3B02DC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3</w:t>
      </w:r>
      <w:r w:rsidRPr="003B02DC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3B02DC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3B02DC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3B02DC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3B02DC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3B02DC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3B02DC">
        <w:rPr>
          <w:rFonts w:ascii="Times New Roman" w:hAnsi="Times New Roman"/>
          <w:color w:val="auto"/>
          <w:sz w:val="28"/>
          <w:szCs w:val="28"/>
        </w:rPr>
        <w:lastRenderedPageBreak/>
        <w:t>служащего.</w:t>
      </w:r>
    </w:p>
    <w:p w:rsidR="00BE6495" w:rsidRPr="003B02DC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3B02DC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4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3B02DC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3B02DC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3B02DC">
        <w:rPr>
          <w:rFonts w:ascii="Times New Roman" w:hAnsi="Times New Roman"/>
          <w:color w:val="auto"/>
          <w:sz w:val="28"/>
          <w:szCs w:val="28"/>
        </w:rPr>
        <w:t>9</w:t>
      </w:r>
      <w:r w:rsidRPr="003B02DC">
        <w:rPr>
          <w:rFonts w:ascii="Times New Roman" w:hAnsi="Times New Roman"/>
          <w:color w:val="auto"/>
          <w:sz w:val="28"/>
          <w:szCs w:val="28"/>
        </w:rPr>
        <w:t>, пункте 2.1</w:t>
      </w:r>
      <w:r w:rsidR="005E2065" w:rsidRPr="003B02DC">
        <w:rPr>
          <w:rFonts w:ascii="Times New Roman" w:hAnsi="Times New Roman"/>
          <w:color w:val="auto"/>
          <w:sz w:val="28"/>
          <w:szCs w:val="28"/>
        </w:rPr>
        <w:t>0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без потери ранее введенной информации;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3B02D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5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</w:t>
      </w:r>
      <w:r w:rsidRPr="003B02DC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предоставления услуги. 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6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3B02DC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3B02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 w:rsidRPr="003B02DC">
        <w:rPr>
          <w:rFonts w:ascii="Times New Roman" w:hAnsi="Times New Roman"/>
          <w:color w:val="auto"/>
          <w:sz w:val="28"/>
          <w:szCs w:val="28"/>
        </w:rPr>
        <w:t>5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7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B02DC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3B02DC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B02DC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8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3B02DC">
        <w:rPr>
          <w:rFonts w:ascii="Times New Roman" w:hAnsi="Times New Roman"/>
          <w:color w:val="auto"/>
          <w:sz w:val="28"/>
          <w:szCs w:val="28"/>
        </w:rPr>
        <w:t>ЕПГУ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3B02DC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3B02DC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9</w:t>
      </w:r>
      <w:r w:rsidRPr="003B02DC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3B02DC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3B02DC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3B02DC">
        <w:rPr>
          <w:rFonts w:ascii="Times New Roman" w:hAnsi="Times New Roman"/>
          <w:color w:val="auto"/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E6495" w:rsidRPr="003B02DC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B02DC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3B02DC">
        <w:rPr>
          <w:rFonts w:ascii="Times New Roman" w:hAnsi="Times New Roman"/>
          <w:color w:val="auto"/>
          <w:sz w:val="28"/>
          <w:szCs w:val="28"/>
        </w:rPr>
        <w:t>10</w:t>
      </w:r>
      <w:r w:rsidRPr="003B02DC">
        <w:rPr>
          <w:rFonts w:ascii="Times New Roman" w:hAnsi="Times New Roman"/>
          <w:color w:val="auto"/>
          <w:sz w:val="28"/>
          <w:szCs w:val="28"/>
        </w:rPr>
        <w:t>. 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3B02DC">
        <w:rPr>
          <w:rFonts w:ascii="Times New Roman" w:hAnsi="Times New Roman"/>
          <w:color w:val="auto"/>
          <w:sz w:val="28"/>
          <w:szCs w:val="28"/>
        </w:rPr>
        <w:t>»</w:t>
      </w:r>
      <w:r w:rsidRPr="003B02DC">
        <w:rPr>
          <w:rFonts w:ascii="Times New Roman" w:hAnsi="Times New Roman"/>
          <w:color w:val="auto"/>
          <w:sz w:val="28"/>
          <w:szCs w:val="28"/>
        </w:rPr>
        <w:t>.</w:t>
      </w:r>
    </w:p>
    <w:p w:rsidR="00BF099A" w:rsidRPr="003B02DC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19"/>
      <w:r w:rsidRPr="003B02DC">
        <w:t>Порядок исправления допущенных опечаток и ошибок в</w:t>
      </w:r>
      <w:r w:rsidRPr="003B02DC">
        <w:br/>
        <w:t>выданных в результате предоставления муниципальной</w:t>
      </w:r>
      <w:bookmarkEnd w:id="16"/>
      <w:r w:rsidR="002B0764" w:rsidRPr="003B02DC">
        <w:t xml:space="preserve"> </w:t>
      </w:r>
      <w:r w:rsidRPr="003B02DC">
        <w:t>услуги документах</w:t>
      </w:r>
    </w:p>
    <w:p w:rsidR="002B0764" w:rsidRPr="003B02DC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3B02DC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3B02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</w:t>
      </w:r>
      <w:r w:rsidR="00D65FF4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FC53B4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3B02D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956A29" w:rsidRPr="003B02DC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3B02DC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</w:t>
      </w:r>
      <w:r w:rsidR="00FC53B4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3B02DC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рабочих дней с даты регистрации заявления.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3B02D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3B02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06237" w:rsidRPr="003B02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716D6B" w:rsidRPr="003B02D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F7D70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3B02D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3B02D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2B0764" w:rsidRPr="003B02D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0"/>
      <w:r w:rsidRPr="003B02DC">
        <w:t>Формы контроля за исполнением административного регламента</w:t>
      </w:r>
      <w:bookmarkEnd w:id="17"/>
    </w:p>
    <w:p w:rsidR="007A593D" w:rsidRPr="003B02D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3B02D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3B02DC">
        <w:t>Порядок осуществления текущего контроля за соблюдением</w:t>
      </w:r>
      <w:r w:rsidRPr="003B02DC">
        <w:br/>
        <w:t>и исполнением ответственным</w:t>
      </w:r>
      <w:r w:rsidR="002B0764" w:rsidRPr="003B02DC">
        <w:t xml:space="preserve">и должностными лицами положений </w:t>
      </w:r>
      <w:r w:rsidRPr="003B02DC">
        <w:t>регламента и и</w:t>
      </w:r>
      <w:r w:rsidR="002B0764" w:rsidRPr="003B02DC">
        <w:t xml:space="preserve">ных нормативных правовых актов, </w:t>
      </w:r>
      <w:r w:rsidRPr="003B02DC">
        <w:t>устанавливаю</w:t>
      </w:r>
      <w:r w:rsidR="002B0764" w:rsidRPr="003B02DC">
        <w:t xml:space="preserve">щих требования к предоставлению муниципальной </w:t>
      </w:r>
      <w:r w:rsidRPr="003B02DC">
        <w:t>услуги, а также принятием ими решений</w:t>
      </w:r>
    </w:p>
    <w:p w:rsidR="00956A29" w:rsidRPr="003B02D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3B02D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3B02D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3B02D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3B02DC">
        <w:t>Порядок и периодичность осуществления плановых и внеплановых</w:t>
      </w:r>
      <w:r w:rsidRPr="003B02DC">
        <w:br/>
        <w:t xml:space="preserve">проверок полноты и качества </w:t>
      </w:r>
      <w:r w:rsidR="002B0764" w:rsidRPr="003B02DC">
        <w:t>предоставления муниципальной</w:t>
      </w:r>
      <w:r w:rsidRPr="003B02DC">
        <w:t xml:space="preserve"> услуги, в том числе поряд</w:t>
      </w:r>
      <w:r w:rsidR="002B0764" w:rsidRPr="003B02DC">
        <w:t xml:space="preserve">ок и формы контроля за полнотой </w:t>
      </w:r>
      <w:r w:rsidRPr="003B02DC">
        <w:t xml:space="preserve">и качеством предоставления </w:t>
      </w:r>
      <w:r w:rsidR="0042240D" w:rsidRPr="003B02DC">
        <w:t>муниципальной услуги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полнотой и качеством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3B02D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3B02D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3B02D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r w:rsidRPr="003B02D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15106" w:rsidRPr="003B02DC" w:rsidRDefault="00315106" w:rsidP="00DD5910">
      <w:pPr>
        <w:pStyle w:val="60"/>
        <w:ind w:right="50" w:firstLine="709"/>
      </w:pP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8" w:name="bookmark21"/>
      <w:r w:rsidRPr="003B02DC">
        <w:t>Ответственность должностн</w:t>
      </w:r>
      <w:r w:rsidR="00315106" w:rsidRPr="003B02DC">
        <w:t>ых лиц органа, предоставляющего муниципальную</w:t>
      </w:r>
      <w:r w:rsidRPr="003B02DC">
        <w:t xml:space="preserve"> услуги, за решения и действия</w:t>
      </w:r>
      <w:bookmarkStart w:id="19" w:name="bookmark22"/>
      <w:bookmarkEnd w:id="18"/>
      <w:r w:rsidR="00315106" w:rsidRPr="003B02DC">
        <w:t xml:space="preserve"> </w:t>
      </w:r>
      <w:r w:rsidRPr="003B02DC">
        <w:t>(бездействие), принимаемые (осуществляемые) ими в ходе предоставления</w:t>
      </w:r>
      <w:r w:rsidRPr="003B02DC">
        <w:br/>
      </w:r>
      <w:r w:rsidR="0042240D" w:rsidRPr="003B02DC">
        <w:t>муниципальной услуги</w:t>
      </w:r>
      <w:bookmarkEnd w:id="19"/>
    </w:p>
    <w:p w:rsidR="00315106" w:rsidRPr="003B02D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3B02D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3B02D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3B02D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3"/>
      <w:r w:rsidRPr="003B02DC">
        <w:t>Требования к порядку и формам контроля за предоставлением</w:t>
      </w:r>
      <w:r w:rsidRPr="003B02DC">
        <w:br/>
      </w:r>
      <w:r w:rsidR="0042240D" w:rsidRPr="003B02DC">
        <w:t>муниципальной услуги</w:t>
      </w:r>
      <w:r w:rsidRPr="003B02DC">
        <w:t>, в том числе со стороны граждан,</w:t>
      </w:r>
      <w:bookmarkEnd w:id="20"/>
    </w:p>
    <w:p w:rsidR="00956A29" w:rsidRPr="003B02D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3B02DC">
        <w:t>их объединений и организаций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3B02D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B02DC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3B02D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3B02DC" w:rsidRDefault="00956A29" w:rsidP="00306237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>V. Досудебный (внесудебный) порядок</w:t>
      </w:r>
      <w:r w:rsidR="007A593D" w:rsidRPr="003B02DC">
        <w:t xml:space="preserve"> обжалования решений и действий</w:t>
      </w:r>
      <w:r w:rsidRPr="003B02DC">
        <w:t xml:space="preserve">(бездействия) органа, предоставляющего </w:t>
      </w:r>
      <w:r w:rsidR="00315106" w:rsidRPr="003B02DC">
        <w:t xml:space="preserve">муниципальную </w:t>
      </w:r>
      <w:r w:rsidRPr="003B02DC">
        <w:t>услугу, МФЦ, организаций, указанных в ч</w:t>
      </w:r>
      <w:r w:rsidR="00306237" w:rsidRPr="003B02DC">
        <w:t xml:space="preserve">асти 1.1 статьи 16 Федерального </w:t>
      </w:r>
      <w:r w:rsidRPr="003B02DC">
        <w:t>закона № 210-</w:t>
      </w:r>
      <w:r w:rsidR="0097269E" w:rsidRPr="003B02DC">
        <w:t>ФЗ, а также их должностных лиц,</w:t>
      </w:r>
      <w:r w:rsidRPr="003B02DC">
        <w:br/>
        <w:t>муниципальных служащих, работников</w:t>
      </w:r>
    </w:p>
    <w:p w:rsidR="00306237" w:rsidRPr="003B02DC" w:rsidRDefault="00306237" w:rsidP="00306237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B02D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3B02D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3B02DC">
        <w:t xml:space="preserve">Органы местного самоуправления, </w:t>
      </w:r>
      <w:r w:rsidR="00306237" w:rsidRPr="003B02DC">
        <w:t xml:space="preserve">организации и уполномоченные на </w:t>
      </w:r>
      <w:r w:rsidRPr="003B02DC">
        <w:t>рассмотрение жалобы лица, которым мож</w:t>
      </w:r>
      <w:r w:rsidR="00306237" w:rsidRPr="003B02DC">
        <w:t xml:space="preserve">ет быть направлена жалоба </w:t>
      </w:r>
      <w:r w:rsidRPr="003B02DC">
        <w:t>заявителя в досудебном (внесудебном) порядке</w:t>
      </w:r>
    </w:p>
    <w:p w:rsidR="00956A29" w:rsidRPr="003B02D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 w:rsidRPr="003B02DC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 w:rsidRPr="003B02DC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3B02D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3B02DC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3B02D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B02D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4"/>
      <w:r w:rsidRPr="003B02DC">
        <w:t xml:space="preserve">Способы информирования заявителей </w:t>
      </w:r>
      <w:r w:rsidR="00886B84" w:rsidRPr="003B02DC">
        <w:t xml:space="preserve">о порядке подачи и рассмотрения </w:t>
      </w:r>
      <w:r w:rsidRPr="003B02DC">
        <w:t>жалобы, в том числе с использованием Единого портала государственных</w:t>
      </w:r>
      <w:bookmarkEnd w:id="21"/>
      <w:r w:rsidR="001A5595" w:rsidRPr="003B02DC">
        <w:t xml:space="preserve"> </w:t>
      </w:r>
      <w:r w:rsidRPr="003B02DC">
        <w:t>и муниципальных услуг (функций)</w:t>
      </w:r>
    </w:p>
    <w:p w:rsidR="001A5595" w:rsidRPr="003B02D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3B02D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3B02D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>Перечень нормативных правовых актов, р</w:t>
      </w:r>
      <w:r w:rsidR="006A6E91" w:rsidRPr="003B02DC">
        <w:t xml:space="preserve">егулирующих порядок досудебного </w:t>
      </w:r>
      <w:r w:rsidRPr="003B02DC">
        <w:t>(внесудебного) обжалования действий (бе</w:t>
      </w:r>
      <w:r w:rsidR="006A6E91" w:rsidRPr="003B02DC">
        <w:t xml:space="preserve">здействия) и (или) решений, </w:t>
      </w:r>
      <w:r w:rsidRPr="003B02DC">
        <w:t xml:space="preserve">принятых (осуществленных) в ходе предоставления </w:t>
      </w:r>
    </w:p>
    <w:p w:rsidR="00956A29" w:rsidRPr="003B02D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B02DC">
        <w:t>муниципальной</w:t>
      </w:r>
      <w:r w:rsidR="00956A29" w:rsidRPr="003B02DC">
        <w:t xml:space="preserve"> услуги</w:t>
      </w:r>
    </w:p>
    <w:p w:rsidR="006A6E91" w:rsidRPr="003B02D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B02D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3B02D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3B02D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Федеральным законом № 210-ФЗ;</w:t>
      </w:r>
    </w:p>
    <w:p w:rsidR="00956A29" w:rsidRPr="003B02D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02D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3B02D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</w:t>
      </w:r>
      <w:r w:rsidR="004B479A" w:rsidRPr="003B02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системе, </w:t>
      </w:r>
      <w:r w:rsidRPr="003B02D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3B02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3B02D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3B02DC">
        <w:rPr>
          <w:rStyle w:val="102"/>
          <w:color w:val="auto"/>
        </w:rPr>
        <w:t xml:space="preserve">постановлением </w:t>
      </w:r>
      <w:r w:rsidR="001D7545" w:rsidRPr="003B02DC">
        <w:rPr>
          <w:i w:val="0"/>
        </w:rPr>
        <w:t>а</w:t>
      </w:r>
      <w:r w:rsidRPr="003B02DC">
        <w:rPr>
          <w:i w:val="0"/>
        </w:rPr>
        <w:t>дминистрации муниципального района Клявлинский Самарской области от 25.01.2016 г. №</w:t>
      </w:r>
      <w:r w:rsidR="001D7545" w:rsidRPr="003B02DC">
        <w:rPr>
          <w:i w:val="0"/>
        </w:rPr>
        <w:t xml:space="preserve"> </w:t>
      </w:r>
      <w:r w:rsidRPr="003B02D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3B02DC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  <w:sectPr w:rsidR="00663D07" w:rsidRPr="003B02DC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3B02DC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 w:rsidRPr="003B02DC">
        <w:rPr>
          <w:lang w:val="ru-RU"/>
        </w:rPr>
        <w:lastRenderedPageBreak/>
        <w:tab/>
        <w:t xml:space="preserve">                                 </w:t>
      </w:r>
      <w:r w:rsidR="007A1A77" w:rsidRPr="003B02DC">
        <w:rPr>
          <w:bCs w:val="0"/>
          <w:sz w:val="28"/>
          <w:lang w:val="ru-RU"/>
        </w:rPr>
        <w:t>Приложение № 1</w:t>
      </w:r>
    </w:p>
    <w:p w:rsidR="007A1A77" w:rsidRPr="003B02DC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3B02DC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911CEF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Pr="003B02DC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3B02D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3B02D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33EB" w:rsidRPr="003B02DC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17"/>
        <w:gridCol w:w="4394"/>
        <w:gridCol w:w="4643"/>
      </w:tblGrid>
      <w:tr w:rsidR="003B02DC" w:rsidRPr="003B02DC" w:rsidTr="006D12E3">
        <w:tc>
          <w:tcPr>
            <w:tcW w:w="534" w:type="dxa"/>
            <w:vAlign w:val="center"/>
          </w:tcPr>
          <w:p w:rsidR="006233EB" w:rsidRPr="003B02DC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№ </w:t>
            </w:r>
            <w:r w:rsidR="006233EB"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4" w:type="dxa"/>
            <w:vAlign w:val="center"/>
          </w:tcPr>
          <w:p w:rsidR="006233EB" w:rsidRPr="003B02DC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Наименование показателя</w:t>
            </w:r>
          </w:p>
        </w:tc>
        <w:tc>
          <w:tcPr>
            <w:tcW w:w="4643" w:type="dxa"/>
            <w:vAlign w:val="center"/>
          </w:tcPr>
          <w:p w:rsidR="006233EB" w:rsidRPr="003B02DC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Значения критерия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233EB" w:rsidRPr="003B02DC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Кто обращается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ar-SA"/>
              </w:rPr>
              <w:t>за услугой?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3B02DC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233EB" w:rsidRPr="003B02DC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3B02DC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Направление уведомления об окончании строительства</w:t>
            </w:r>
          </w:p>
          <w:p w:rsidR="005E2065" w:rsidRPr="003B02DC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Исправление допущенных опечаток</w:t>
            </w:r>
          </w:p>
          <w:p w:rsidR="005E2065" w:rsidRPr="003B02DC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3. Получение дубликата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233EB" w:rsidRPr="003B02DC" w:rsidRDefault="005E206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Какая цель подачи уведомления?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Строительство</w:t>
            </w:r>
          </w:p>
          <w:p w:rsidR="006233EB" w:rsidRPr="003B02DC" w:rsidRDefault="006233EB" w:rsidP="005E206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Реконструкция</w:t>
            </w:r>
          </w:p>
        </w:tc>
      </w:tr>
      <w:tr w:rsidR="003B02DC" w:rsidRPr="003B02DC" w:rsidTr="006D12E3">
        <w:trPr>
          <w:trHeight w:val="623"/>
        </w:trPr>
        <w:tc>
          <w:tcPr>
            <w:tcW w:w="534" w:type="dxa"/>
          </w:tcPr>
          <w:p w:rsidR="006233EB" w:rsidRPr="003B02DC" w:rsidRDefault="006D12E3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233EB" w:rsidRPr="003B02DC" w:rsidRDefault="005E206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Один</w:t>
            </w:r>
          </w:p>
          <w:p w:rsidR="006233EB" w:rsidRPr="003B02DC" w:rsidRDefault="006233EB" w:rsidP="005E206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2. </w:t>
            </w:r>
            <w:r w:rsidR="005E206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Более одного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D12E3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233EB" w:rsidRPr="003B02DC" w:rsidRDefault="003D59C5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4643" w:type="dxa"/>
          </w:tcPr>
          <w:p w:rsidR="006233EB" w:rsidRPr="003B02DC" w:rsidRDefault="006233EB" w:rsidP="006233EB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1. </w:t>
            </w:r>
            <w:r w:rsidR="003D59C5"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Объект индивидуального жилищного строительства</w:t>
            </w:r>
          </w:p>
          <w:p w:rsidR="006233EB" w:rsidRPr="003B02DC" w:rsidRDefault="006233EB" w:rsidP="003D59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2. </w:t>
            </w:r>
            <w:r w:rsidR="003D59C5" w:rsidRPr="003B02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Садовый дом</w:t>
            </w:r>
          </w:p>
        </w:tc>
      </w:tr>
      <w:tr w:rsidR="003B02DC" w:rsidRPr="003B02DC" w:rsidTr="006D12E3">
        <w:tc>
          <w:tcPr>
            <w:tcW w:w="534" w:type="dxa"/>
          </w:tcPr>
          <w:p w:rsidR="006233EB" w:rsidRPr="003B02DC" w:rsidRDefault="006D12E3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233EB" w:rsidRPr="003B02DC" w:rsidRDefault="003D59C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Тип документа, на основании которого осуществлялось строительство (реконструкция)</w:t>
            </w:r>
          </w:p>
        </w:tc>
        <w:tc>
          <w:tcPr>
            <w:tcW w:w="4643" w:type="dxa"/>
          </w:tcPr>
          <w:p w:rsidR="006233EB" w:rsidRPr="003B02DC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3D59C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Разрешение на строительство</w:t>
            </w:r>
          </w:p>
          <w:p w:rsidR="006233EB" w:rsidRPr="003B02DC" w:rsidRDefault="006233EB" w:rsidP="003D59C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2. </w:t>
            </w:r>
            <w:r w:rsidR="003D59C5"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Уведомление о планируемом строительстве</w:t>
            </w:r>
          </w:p>
        </w:tc>
      </w:tr>
      <w:tr w:rsidR="003D59C5" w:rsidRPr="003B02DC" w:rsidTr="006D12E3">
        <w:tc>
          <w:tcPr>
            <w:tcW w:w="534" w:type="dxa"/>
          </w:tcPr>
          <w:p w:rsidR="003D59C5" w:rsidRPr="003B02DC" w:rsidRDefault="003D59C5" w:rsidP="00623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2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D59C5" w:rsidRPr="003B02DC" w:rsidRDefault="003D59C5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Сведения об оплате государственной пошлины за регистрацию прав на объект</w:t>
            </w:r>
          </w:p>
        </w:tc>
        <w:tc>
          <w:tcPr>
            <w:tcW w:w="4643" w:type="dxa"/>
          </w:tcPr>
          <w:p w:rsidR="003D59C5" w:rsidRPr="003B02DC" w:rsidRDefault="003D59C5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Подтверждаю, что оплата госпошлины за гос. регистрацию произведена</w:t>
            </w:r>
          </w:p>
          <w:p w:rsidR="003D59C5" w:rsidRPr="003B02DC" w:rsidRDefault="003D59C5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Не произведена оплата госпошлины за гос. регистрацию</w:t>
            </w:r>
          </w:p>
        </w:tc>
      </w:tr>
    </w:tbl>
    <w:p w:rsidR="006233EB" w:rsidRPr="003B02D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Pr="003B02DC" w:rsidRDefault="00BA3EDF" w:rsidP="00BA3EDF">
      <w:pPr>
        <w:autoSpaceDE w:val="0"/>
        <w:autoSpaceDN w:val="0"/>
        <w:rPr>
          <w:rStyle w:val="aff8"/>
          <w:rFonts w:ascii="Calibri" w:eastAsia="Calibri" w:hAnsi="Calibri"/>
          <w:color w:val="auto"/>
        </w:rPr>
      </w:pPr>
    </w:p>
    <w:p w:rsidR="00BA3EDF" w:rsidRPr="003B02DC" w:rsidRDefault="00BA3EDF" w:rsidP="00BA3EDF">
      <w:pPr>
        <w:autoSpaceDE w:val="0"/>
        <w:autoSpaceDN w:val="0"/>
        <w:rPr>
          <w:rStyle w:val="aff8"/>
          <w:rFonts w:ascii="Calibri" w:eastAsia="Calibri" w:hAnsi="Calibri"/>
          <w:color w:val="auto"/>
        </w:rPr>
      </w:pPr>
    </w:p>
    <w:p w:rsidR="00855CDA" w:rsidRPr="003B02DC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B02DC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3B02DC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B02DC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3B02DC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84AD5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="00184AD5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Pr="003B02DC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3B02DC" w:rsidRPr="003B02DC" w:rsidTr="006E4B23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</w:tr>
    </w:tbl>
    <w:p w:rsidR="00833040" w:rsidRPr="003B02DC" w:rsidRDefault="00833040" w:rsidP="00833040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 архитектуры и градостроительства администрации муниципального района Клявлинский Самарской области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жительства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1.1.3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Место нахождения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иностранное юридическое лицо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1.2.4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02DC" w:rsidRPr="003B02DC" w:rsidTr="00833040">
        <w:trPr>
          <w:trHeight w:val="733"/>
        </w:trPr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833040">
        <w:trPr>
          <w:trHeight w:val="974"/>
        </w:trPr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2.4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2.5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240"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параметрах: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3.3.1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3.3.2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Высота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3.3.3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33040" w:rsidRPr="003B02DC" w:rsidTr="006E4B23">
        <w:tc>
          <w:tcPr>
            <w:tcW w:w="850" w:type="dxa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3.3.4</w:t>
            </w:r>
          </w:p>
        </w:tc>
        <w:tc>
          <w:tcPr>
            <w:tcW w:w="4423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Площадь застройки</w:t>
            </w:r>
          </w:p>
        </w:tc>
        <w:tc>
          <w:tcPr>
            <w:tcW w:w="4706" w:type="dxa"/>
          </w:tcPr>
          <w:p w:rsidR="00833040" w:rsidRPr="003B02DC" w:rsidRDefault="00833040" w:rsidP="00833040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vanish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4. Схематичное изображение построенного или реконструированного </w:t>
      </w:r>
    </w:p>
    <w:tbl>
      <w:tblPr>
        <w:tblpPr w:leftFromText="180" w:rightFromText="180" w:vertAnchor="page" w:horzAnchor="margin" w:tblpY="207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51"/>
      </w:tblGrid>
      <w:tr w:rsidR="003B02DC" w:rsidRPr="003B02DC" w:rsidTr="006E4B23">
        <w:trPr>
          <w:trHeight w:val="8637"/>
        </w:trPr>
        <w:tc>
          <w:tcPr>
            <w:tcW w:w="9951" w:type="dxa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объекта капитального строительства на земельном участке</w:t>
      </w: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Почтовый адрес и (или) адрес электронной почты для связи: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spacing w:before="240"/>
        <w:ind w:firstLine="567"/>
        <w:jc w:val="both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480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</w:t>
      </w:r>
      <w:r w:rsidRPr="003B02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bidi="ar-SA"/>
        </w:rPr>
        <w:lastRenderedPageBreak/>
        <w:t>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33040" w:rsidRPr="003B02DC" w:rsidRDefault="00833040" w:rsidP="00833040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Настоящим уведомлением подтверждаю, что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line="24" w:lineRule="auto"/>
        <w:ind w:left="558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 индивидуального жилищного строительства или садовый дом)</w:t>
      </w:r>
    </w:p>
    <w:p w:rsidR="00833040" w:rsidRPr="003B02DC" w:rsidRDefault="00833040" w:rsidP="008330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"/>
          <w:szCs w:val="2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br/>
      </w:r>
    </w:p>
    <w:p w:rsidR="00833040" w:rsidRPr="003B02DC" w:rsidRDefault="00833040" w:rsidP="00833040">
      <w:pPr>
        <w:widowControl/>
        <w:tabs>
          <w:tab w:val="right" w:pos="9923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>.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480"/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(реквизиты платежного документа)</w:t>
      </w:r>
    </w:p>
    <w:p w:rsidR="00833040" w:rsidRPr="003B02DC" w:rsidRDefault="00833040" w:rsidP="00833040">
      <w:pPr>
        <w:widowControl/>
        <w:ind w:left="56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Настоящим уведомлением я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3765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(фамилия, имя, отчество (при наличии)</w:t>
      </w:r>
    </w:p>
    <w:p w:rsidR="00833040" w:rsidRPr="003B02DC" w:rsidRDefault="00833040" w:rsidP="00833040">
      <w:pPr>
        <w:widowControl/>
        <w:spacing w:after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3B02DC" w:rsidRPr="003B02DC" w:rsidTr="006E4B23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833040" w:rsidRPr="003B02DC" w:rsidRDefault="00833040" w:rsidP="00833040">
      <w:pPr>
        <w:widowControl/>
        <w:spacing w:before="360" w:after="480"/>
        <w:ind w:left="567" w:righ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(при наличии)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настоящему уведомлению прилагается: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Технический план объекта индивидуального жилищного строительства или садового дома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(документы, предусмотренные частью 16 статьи 55 Градостроительного кодекса Российской Федерации)</w:t>
      </w:r>
    </w:p>
    <w:p w:rsidR="00833040" w:rsidRPr="003B02DC" w:rsidRDefault="00833040" w:rsidP="00833040">
      <w:pPr>
        <w:keepNext/>
        <w:keepLines/>
        <w:widowControl/>
        <w:spacing w:before="480"/>
        <w:ind w:right="-8"/>
        <w:outlineLvl w:val="0"/>
        <w:rPr>
          <w:rFonts w:ascii="Cambria" w:eastAsia="Times New Roman" w:hAnsi="Cambria" w:cs="Times New Roman"/>
          <w:bCs/>
          <w:color w:val="auto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82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5CDA" w:rsidRPr="003B02DC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3B02DC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833040" w:rsidRPr="003B02DC" w:rsidRDefault="00833040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3040" w:rsidRPr="003B02DC" w:rsidRDefault="00833040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3040" w:rsidRPr="003B02DC" w:rsidRDefault="00833040" w:rsidP="0083304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 архитектуры и градостроительства Администрации муниципального района Клявлинский Самарской области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уполномоченного на выдачу разрешений на строительство органа местного самоуправления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Кому: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Почтовый адрес: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Адрес электронной почты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(при наличии):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480"/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02DC" w:rsidRPr="003B02DC" w:rsidTr="006E4B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right="85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360" w:after="20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 результатам рассмотрения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направленного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spacing w:before="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зарегистрированного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уведомляет о соответствии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306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(построенного или реконструированного)</w:t>
      </w:r>
    </w:p>
    <w:p w:rsidR="00833040" w:rsidRPr="003B02DC" w:rsidRDefault="00833040" w:rsidP="00833040">
      <w:pPr>
        <w:widowControl/>
        <w:tabs>
          <w:tab w:val="right" w:pos="992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,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(объекта индивидуального жилищного строительства или садового дома)</w:t>
      </w:r>
    </w:p>
    <w:p w:rsidR="00833040" w:rsidRPr="003B02DC" w:rsidRDefault="00833040" w:rsidP="0083304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указанного в уведомлении и расположенного на земельном участке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33040" w:rsidRPr="003B02DC" w:rsidRDefault="00833040" w:rsidP="00833040">
      <w:pPr>
        <w:widowControl/>
        <w:spacing w:after="36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CA5D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(должность уполномоченного лица уполномоченного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833040" w:rsidRPr="003B02DC" w:rsidRDefault="00833040" w:rsidP="00833040">
      <w:pPr>
        <w:widowControl/>
        <w:spacing w:before="12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</w:p>
    <w:p w:rsidR="00833040" w:rsidRPr="003B02DC" w:rsidRDefault="00833040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77F08" w:rsidRPr="003B02DC" w:rsidRDefault="00277F08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4</w:t>
      </w:r>
    </w:p>
    <w:p w:rsidR="00833040" w:rsidRPr="003B02DC" w:rsidRDefault="00833040" w:rsidP="00833040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833040" w:rsidRPr="003B02DC" w:rsidRDefault="00833040" w:rsidP="00833040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6E4B23" w:rsidRPr="003B02DC" w:rsidRDefault="006E4B23" w:rsidP="00833040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833040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 архитектуры и градостроительства Администрации муниципального района Клявлинский Самарской области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уполномоченного на выдачу разрешений на строительство органа местного самоуправления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Кому:</w:t>
      </w: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Почтовый адрес: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Адрес электронной почты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(при наличии):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720"/>
        <w:ind w:left="5670"/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spacing w:after="48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02DC" w:rsidRPr="003B02DC" w:rsidTr="006E4B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ind w:right="85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360" w:after="24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 результатам рассмотрения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направленного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spacing w:before="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зарегистрированного</w:t>
            </w:r>
          </w:p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33040" w:rsidRPr="003B02DC" w:rsidRDefault="00833040" w:rsidP="00833040">
      <w:pPr>
        <w:widowControl/>
        <w:spacing w:befor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уведомляем о несоответствии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left="334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(построенного или реконструированного)</w:t>
      </w:r>
    </w:p>
    <w:p w:rsidR="00833040" w:rsidRPr="003B02DC" w:rsidRDefault="00833040" w:rsidP="00833040">
      <w:pPr>
        <w:widowControl/>
        <w:tabs>
          <w:tab w:val="right" w:pos="9923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,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(объекта индивидуального жилищного строительства или садового дома)</w:t>
      </w:r>
    </w:p>
    <w:p w:rsidR="00833040" w:rsidRPr="003B02DC" w:rsidRDefault="00833040" w:rsidP="0083304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указанного в уведомлении и расположенного на земельном участке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33040" w:rsidRPr="003B02DC" w:rsidRDefault="00833040" w:rsidP="00833040">
      <w:pPr>
        <w:widowControl/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 по следующим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основаниям:</w:t>
      </w:r>
    </w:p>
    <w:p w:rsidR="00833040" w:rsidRPr="003B02DC" w:rsidRDefault="00833040" w:rsidP="00833040">
      <w:pPr>
        <w:keepNext/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</w:t>
      </w:r>
    </w:p>
    <w:p w:rsidR="00833040" w:rsidRPr="003B02DC" w:rsidRDefault="00833040" w:rsidP="00833040">
      <w:pPr>
        <w:keepNext/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keepNext/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3.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 </w:t>
      </w:r>
    </w:p>
    <w:p w:rsidR="00833040" w:rsidRPr="003B02DC" w:rsidRDefault="00833040" w:rsidP="00833040">
      <w:pPr>
        <w:widowControl/>
        <w:pBdr>
          <w:top w:val="single" w:sz="4" w:space="1" w:color="auto"/>
        </w:pBdr>
        <w:rPr>
          <w:rFonts w:ascii="Times New Roman" w:eastAsia="Calibri" w:hAnsi="Times New Roman" w:cs="Times New Roman"/>
          <w:color w:val="auto"/>
          <w:sz w:val="2"/>
          <w:szCs w:val="2"/>
          <w:lang w:bidi="ar-SA"/>
        </w:rPr>
      </w:pP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pBdr>
          <w:top w:val="single" w:sz="4" w:space="1" w:color="auto"/>
        </w:pBdr>
        <w:spacing w:after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B02DC" w:rsidRPr="003B02DC" w:rsidTr="006E4B2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CA5D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(должность уполномоченного лица уполномоченного </w:t>
            </w: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33040" w:rsidRPr="003B02DC" w:rsidRDefault="00833040" w:rsidP="0083304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(расшифровка подписи)</w:t>
            </w:r>
          </w:p>
        </w:tc>
      </w:tr>
    </w:tbl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</w:p>
    <w:p w:rsidR="00833040" w:rsidRPr="003B02DC" w:rsidRDefault="00833040" w:rsidP="008330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11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040" w:rsidRPr="003B02DC" w:rsidRDefault="00833040" w:rsidP="00833040">
      <w:pPr>
        <w:widowControl/>
        <w:autoSpaceDE w:val="0"/>
        <w:autoSpaceDN w:val="0"/>
        <w:adjustRightInd w:val="0"/>
        <w:ind w:left="311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1A77" w:rsidRPr="003B02DC" w:rsidRDefault="007A1A77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7F08" w:rsidRPr="003B02DC" w:rsidRDefault="00277F08" w:rsidP="00C615A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15AD" w:rsidRPr="003B02DC" w:rsidRDefault="00C615AD" w:rsidP="00C615A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6E4B23" w:rsidRPr="003B02DC" w:rsidRDefault="006E4B23" w:rsidP="006E4B2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:rsidR="006E4B23" w:rsidRPr="003B02DC" w:rsidRDefault="006E4B23" w:rsidP="006E4B2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 электронной почты застройщика)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Р Е Ш Е Н И Е</w:t>
      </w:r>
    </w:p>
    <w:p w:rsidR="006E4B23" w:rsidRPr="003B02DC" w:rsidRDefault="006E4B23" w:rsidP="006E4B23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в приеме документов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6E4B23" w:rsidRPr="003B02DC" w:rsidRDefault="006E4B23" w:rsidP="006E4B2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В приеме документов для предоставления услуги </w:t>
      </w:r>
      <w:r w:rsidRPr="003B02DC">
        <w:rPr>
          <w:rFonts w:ascii="Times New Roman" w:eastAsia="Calibri" w:hAnsi="Times New Roman" w:cs="Times New Roman"/>
          <w:color w:val="auto"/>
          <w:lang w:bidi="ar-SA"/>
        </w:rPr>
        <w:t xml:space="preserve">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деятельности"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Вам отказано по следующим</w:t>
      </w:r>
      <w:r w:rsidRPr="003B02DC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основаниям: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3"/>
        <w:gridCol w:w="3884"/>
      </w:tblGrid>
      <w:tr w:rsidR="003B02DC" w:rsidRPr="003B02DC" w:rsidTr="006E4B23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приеме документов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"а" пункта 2.9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E3584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уведомление об окончании строительства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"б" пункта 2.9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"в" пункта 2.9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B02DC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"г" пункта 2.9 </w:t>
            </w:r>
          </w:p>
        </w:tc>
        <w:tc>
          <w:tcPr>
            <w:tcW w:w="439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6E4B23" w:rsidRPr="003B02DC" w:rsidTr="006E4B23">
        <w:tc>
          <w:tcPr>
            <w:tcW w:w="200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"д" пункта 2.9 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 информируем: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_________________________________________________________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_______________________________________________________________________________.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Приложение: _______________________________________________________________________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_______________________________________________________________________________.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(прилагаются документы, представленные заявителем)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3B02DC" w:rsidRPr="003B02DC" w:rsidTr="006E4B23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</w:p>
        </w:tc>
      </w:tr>
    </w:tbl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Дата</w:t>
      </w: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 »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11B53" w:rsidRPr="003B02DC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B02DC">
        <w:rPr>
          <w:rFonts w:eastAsia="Tahoma" w:cs="Tahoma"/>
          <w:sz w:val="28"/>
          <w:szCs w:val="28"/>
        </w:rPr>
        <w:br w:type="page"/>
      </w: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7A1A77" w:rsidRPr="003B02DC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ФОРМА</w:t>
      </w:r>
    </w:p>
    <w:p w:rsidR="006E4B23" w:rsidRPr="003B02DC" w:rsidRDefault="006E4B23" w:rsidP="006E4B23">
      <w:pPr>
        <w:widowControl/>
        <w:spacing w:line="240" w:lineRule="atLeast"/>
        <w:ind w:left="326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З А Я В Л Е Н И Е </w:t>
      </w:r>
    </w:p>
    <w:p w:rsidR="006E4B23" w:rsidRPr="003B02DC" w:rsidRDefault="006E4B23" w:rsidP="006E4B23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об исправлении </w:t>
      </w: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допущенных опечаток и ошибок в </w:t>
      </w: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уведомлении о </w:t>
      </w:r>
      <w:r w:rsidRPr="003B02DC">
        <w:rPr>
          <w:rFonts w:ascii="Times New Roman" w:eastAsia="Calibri" w:hAnsi="Times New Roman" w:cs="Times New Roman"/>
          <w:b/>
          <w:color w:val="auto"/>
          <w:lang w:bidi="ar-SA"/>
        </w:rPr>
        <w:t xml:space="preserve"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 градостроительной деятельности*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(далее - уведомление)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"____" __________ 20___ г.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Прошу исправить допущенную опечатку/ ошибку в уведомлении.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1. Сведения о застройщике</w:t>
      </w: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5429"/>
        <w:gridCol w:w="3727"/>
      </w:tblGrid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документа, удостоверяющего личность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государственный регистрационный номер индивидуального предпринимателя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Сведения о юридическом лице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застройщиком является юридическое лицо)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4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Идентификационный номер налогоплательщика - юридического лица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2. Сведения о выданном уведомлении, содержащем опечатку/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ошибку</w:t>
      </w:r>
    </w:p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5272"/>
        <w:gridCol w:w="1786"/>
        <w:gridCol w:w="2097"/>
      </w:tblGrid>
      <w:tr w:rsidR="003B02DC" w:rsidRPr="003B02DC" w:rsidTr="006E4B23">
        <w:tc>
          <w:tcPr>
            <w:tcW w:w="1015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документа</w:t>
            </w:r>
          </w:p>
        </w:tc>
      </w:tr>
      <w:tr w:rsidR="006E4B23" w:rsidRPr="003B02DC" w:rsidTr="006E4B23">
        <w:tc>
          <w:tcPr>
            <w:tcW w:w="10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3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14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9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3. Обоснование для внесения исправлений в уведомление</w:t>
      </w:r>
    </w:p>
    <w:p w:rsidR="006E4B23" w:rsidRPr="003B02DC" w:rsidRDefault="006E4B23" w:rsidP="006E4B2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2667"/>
        <w:gridCol w:w="2666"/>
        <w:gridCol w:w="3884"/>
      </w:tblGrid>
      <w:tr w:rsidR="003B02DC" w:rsidRPr="003B02DC" w:rsidTr="006E4B23">
        <w:tc>
          <w:tcPr>
            <w:tcW w:w="95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Данные (сведения), указанные в уведомлении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6E4B23" w:rsidRPr="003B02DC" w:rsidTr="006E4B23">
        <w:tc>
          <w:tcPr>
            <w:tcW w:w="95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E4B23" w:rsidRPr="003B02DC" w:rsidRDefault="006E4B23" w:rsidP="006E4B23">
      <w:pPr>
        <w:widowControl/>
        <w:tabs>
          <w:tab w:val="right" w:pos="9071"/>
        </w:tabs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Приложение: </w:t>
      </w:r>
      <w:r w:rsidRPr="003B02D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ab/>
      </w:r>
    </w:p>
    <w:p w:rsidR="006E4B23" w:rsidRPr="003B02DC" w:rsidRDefault="006E4B23" w:rsidP="006E4B23">
      <w:pPr>
        <w:widowControl/>
        <w:tabs>
          <w:tab w:val="right" w:pos="9071"/>
        </w:tabs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Номер телефона и адрес электронной почты для связи: </w:t>
      </w:r>
      <w:r w:rsidRPr="003B02D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ab/>
      </w:r>
    </w:p>
    <w:p w:rsidR="006E4B23" w:rsidRPr="003B02DC" w:rsidRDefault="006E4B23" w:rsidP="006E4B23">
      <w:pPr>
        <w:widowControl/>
        <w:autoSpaceDE w:val="0"/>
        <w:autoSpaceDN w:val="0"/>
        <w:adjustRightInd w:val="0"/>
        <w:rPr>
          <w:rFonts w:ascii="Segoe UI" w:eastAsia="Times New Roman" w:hAnsi="Segoe UI" w:cs="Segoe UI"/>
          <w:color w:val="auto"/>
          <w:sz w:val="20"/>
          <w:lang w:bidi="ar-SA"/>
        </w:rPr>
      </w:pPr>
      <w:r w:rsidRPr="003B02DC">
        <w:rPr>
          <w:rFonts w:ascii="Times New Roman CYR" w:eastAsia="Times New Roman" w:hAnsi="Times New Roman CYR" w:cs="Times New Roman CYR"/>
          <w:color w:val="auto"/>
          <w:szCs w:val="28"/>
          <w:lang w:bidi="ar-SA"/>
        </w:rPr>
        <w:t>Исправленное уведомление о соответствии/уведомление о несоответствии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  <w:gridCol w:w="902"/>
      </w:tblGrid>
      <w:tr w:rsidR="003B02DC" w:rsidRPr="003B02DC" w:rsidTr="006E4B23">
        <w:tc>
          <w:tcPr>
            <w:tcW w:w="847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в форме электронного документа в Личный кабинет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847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847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9287" w:type="dxa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3B02DC" w:rsidRPr="003B02DC" w:rsidTr="006E4B23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(фамилия, имя, отчество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</w:p>
        </w:tc>
      </w:tr>
    </w:tbl>
    <w:p w:rsidR="006E4B23" w:rsidRPr="003B02DC" w:rsidRDefault="006E4B23" w:rsidP="006E4B23">
      <w:pPr>
        <w:widowControl/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*Нужное подчеркнуть.</w:t>
      </w:r>
    </w:p>
    <w:p w:rsidR="006E4B23" w:rsidRPr="003B02DC" w:rsidRDefault="006E4B23" w:rsidP="006E4B23">
      <w:pPr>
        <w:widowControl/>
        <w:spacing w:line="12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40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B02DC" w:rsidRDefault="006E4B23" w:rsidP="006E4B23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7A1A77" w:rsidRPr="003B02DC" w:rsidRDefault="00BE4EB3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7A1A77"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 электронной почты застройщика)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6E4B2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Р Е Ш Е Н И Е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</w:t>
      </w: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во внесении исправлений в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уведомление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(далее – уведомление)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 </w:t>
      </w:r>
    </w:p>
    <w:p w:rsidR="006E4B23" w:rsidRPr="003B02DC" w:rsidRDefault="006E4B23" w:rsidP="006E4B2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результатам рассмотрения заявления об исправлении допущенных опечаток и ошибок в уведомлении от ___________ № ____________   принято решение об отказе во внесении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                       </w:t>
      </w: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(дата и номер регистрации)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исправлений в уведомление.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549"/>
        <w:gridCol w:w="3884"/>
      </w:tblGrid>
      <w:tr w:rsidR="003B02DC" w:rsidRPr="003B02DC" w:rsidTr="006E4B2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Администра-тивного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во внесении исправлений в уведомление</w:t>
            </w:r>
          </w:p>
        </w:tc>
      </w:tr>
      <w:tr w:rsidR="003B02DC" w:rsidRPr="003B02DC" w:rsidTr="006E4B23">
        <w:trPr>
          <w:trHeight w:val="1022"/>
        </w:trPr>
        <w:tc>
          <w:tcPr>
            <w:tcW w:w="1668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"а" пункта 2.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.2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E4B23" w:rsidRPr="003B02DC" w:rsidTr="006E4B23">
        <w:tc>
          <w:tcPr>
            <w:tcW w:w="1668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"б" пункта 2.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.2</w:t>
            </w:r>
          </w:p>
        </w:tc>
        <w:tc>
          <w:tcPr>
            <w:tcW w:w="41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Вы вправе повторно обратиться с заявлением </w:t>
      </w:r>
      <w:r w:rsidRPr="003B02DC">
        <w:rPr>
          <w:rFonts w:ascii="Times New Roman" w:eastAsia="Times New Roman" w:hAnsi="Times New Roman" w:cs="Courier New"/>
          <w:color w:val="auto"/>
          <w:lang w:bidi="ar-SA"/>
        </w:rPr>
        <w:t xml:space="preserve">об исправлении допущенных опечаток и ошибок в уведомлении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после устранения указанных нарушений.</w:t>
      </w: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Данный отказ может быть обжалован в досудебном порядке путем направления жалобы в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_________________________________________________________________________________________________________________,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а также в судебном порядке.</w:t>
      </w: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Дополнительно информируем: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_____________________________________________________________________________________________________________.</w:t>
      </w:r>
    </w:p>
    <w:p w:rsidR="006E4B23" w:rsidRPr="003B02DC" w:rsidRDefault="006E4B23" w:rsidP="006E4B23">
      <w:pPr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указываются.</w:t>
      </w:r>
    </w:p>
    <w:p w:rsidR="006E4B23" w:rsidRPr="003B02DC" w:rsidRDefault="006E4B23" w:rsidP="006E4B23">
      <w:pPr>
        <w:pStyle w:val="ae"/>
        <w:rPr>
          <w:lang w:val="ru-RU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615AD" w:rsidRPr="003B02DC" w:rsidRDefault="00C615AD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A1A77" w:rsidRPr="003B02DC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7A1A77" w:rsidRPr="003B02DC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B02DC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 А Я В Л Е Н И Е</w:t>
      </w:r>
    </w:p>
    <w:p w:rsidR="006E4B23" w:rsidRPr="003B02DC" w:rsidRDefault="006E4B23" w:rsidP="006E4B23">
      <w:pPr>
        <w:widowControl/>
        <w:spacing w:line="1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выдаче дубликата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уведомления о несоответствии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(далее - уведомление)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"____" __________ 20___ г.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:rsidR="006E4B23" w:rsidRPr="003B02DC" w:rsidRDefault="006E4B23" w:rsidP="006E4B23">
      <w:pPr>
        <w:widowControl/>
        <w:tabs>
          <w:tab w:val="right" w:leader="underscore" w:pos="9071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1. Сведения о застройщике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5491"/>
        <w:gridCol w:w="3727"/>
      </w:tblGrid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документа, удостоверяющего личность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государственный регистрационный номер индивидуального предпринимателя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Сведения о юридическом лице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(в случае если застройщиком является юридическое лицо)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1.2.1.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959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4961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959" w:type="dxa"/>
            <w:tcBorders>
              <w:bottom w:val="single" w:sz="4" w:space="0" w:color="auto"/>
            </w:tcBorders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Идентификационный номер налогоплательщика - юридического лица 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E4B23" w:rsidRPr="003B02DC" w:rsidRDefault="006E4B23" w:rsidP="006E4B23">
            <w:pPr>
              <w:widowControl/>
              <w:spacing w:before="40" w:after="8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2. Сведения о выданном уведомлении</w:t>
      </w:r>
    </w:p>
    <w:p w:rsidR="006E4B23" w:rsidRPr="003B02DC" w:rsidRDefault="006E4B23" w:rsidP="006E4B23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4979"/>
        <w:gridCol w:w="2089"/>
        <w:gridCol w:w="2090"/>
      </w:tblGrid>
      <w:tr w:rsidR="003B02DC" w:rsidRPr="003B02DC" w:rsidTr="006E4B23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Орган, выдавший уведомление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документа</w:t>
            </w:r>
          </w:p>
        </w:tc>
      </w:tr>
      <w:tr w:rsidR="006E4B23" w:rsidRPr="003B02DC" w:rsidTr="006E4B23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Прошу выдать дубликат уведомления.</w:t>
      </w:r>
    </w:p>
    <w:p w:rsidR="006E4B23" w:rsidRPr="003B02DC" w:rsidRDefault="006E4B23" w:rsidP="006E4B23">
      <w:pPr>
        <w:widowControl/>
        <w:spacing w:line="240" w:lineRule="atLeas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tabs>
          <w:tab w:val="right" w:leader="underscore" w:pos="90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6E4B23" w:rsidRPr="003B02DC" w:rsidRDefault="006E4B23" w:rsidP="006E4B23">
      <w:pPr>
        <w:widowControl/>
        <w:tabs>
          <w:tab w:val="right" w:pos="9071"/>
        </w:tabs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Номер телефона и адрес электронной почты для связи: </w:t>
      </w:r>
      <w:r w:rsidRPr="003B02DC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ab/>
      </w:r>
    </w:p>
    <w:p w:rsidR="006E4B23" w:rsidRPr="003B02DC" w:rsidRDefault="006E4B23" w:rsidP="006E4B2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>Результат рассмотрения настоящего заявления прошу: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  <w:gridCol w:w="1530"/>
      </w:tblGrid>
      <w:tr w:rsidR="003B02DC" w:rsidRPr="003B02DC" w:rsidTr="006E4B23">
        <w:tc>
          <w:tcPr>
            <w:tcW w:w="7905" w:type="dxa"/>
            <w:shd w:val="clear" w:color="auto" w:fill="auto"/>
          </w:tcPr>
          <w:p w:rsidR="006E4B23" w:rsidRPr="003B02DC" w:rsidRDefault="006E4B23" w:rsidP="00CA5D10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250C34" w:rsidRPr="003B02DC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7905" w:type="dxa"/>
            <w:shd w:val="clear" w:color="auto" w:fill="auto"/>
          </w:tcPr>
          <w:p w:rsidR="006E4B23" w:rsidRPr="003B02DC" w:rsidRDefault="006E4B23" w:rsidP="00CA5D10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7905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3B02D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3B02DC" w:rsidRPr="003B02DC" w:rsidTr="006E4B23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E4B23" w:rsidRPr="003B02DC" w:rsidTr="006E4B23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*Нужное подчеркнуть.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0C34" w:rsidRPr="003B02DC" w:rsidRDefault="00250C34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7F08" w:rsidRPr="003B02DC" w:rsidRDefault="00277F08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7F08" w:rsidRPr="003B02DC" w:rsidRDefault="00277F08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7F08" w:rsidRPr="003B02DC" w:rsidRDefault="00277F08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9</w:t>
      </w:r>
    </w:p>
    <w:p w:rsidR="006E4B23" w:rsidRPr="003B02DC" w:rsidRDefault="006E4B23" w:rsidP="006E4B2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6E4B23" w:rsidRPr="003B02DC" w:rsidRDefault="006E4B23" w:rsidP="006E4B23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Кому 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969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6E4B23" w:rsidRPr="003B02DC" w:rsidRDefault="006E4B23" w:rsidP="006E4B23">
      <w:pPr>
        <w:widowControl/>
        <w:spacing w:line="240" w:lineRule="atLeast"/>
        <w:ind w:left="3261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</w:p>
    <w:p w:rsidR="006E4B23" w:rsidRPr="003B02DC" w:rsidRDefault="006E4B23" w:rsidP="006E4B23">
      <w:pPr>
        <w:widowControl/>
        <w:spacing w:line="240" w:lineRule="atLeast"/>
        <w:ind w:left="3261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почтовый индекс и адрес, телефон, адрес электронной почты застройщика)</w:t>
      </w:r>
    </w:p>
    <w:p w:rsidR="006E4B23" w:rsidRPr="003B02DC" w:rsidRDefault="006E4B23" w:rsidP="006E4B23">
      <w:pPr>
        <w:widowControl/>
        <w:ind w:left="3528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E4B23" w:rsidRPr="003B02DC" w:rsidRDefault="006E4B23" w:rsidP="006E4B23">
      <w:pPr>
        <w:widowControl/>
        <w:ind w:left="3528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Р Е Ш Е Н И Е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отказе </w:t>
      </w: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в выдаче дубликата 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(далее – уведомление)</w:t>
      </w:r>
    </w:p>
    <w:p w:rsidR="006E4B23" w:rsidRPr="003B02DC" w:rsidRDefault="006E4B23" w:rsidP="006E4B23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6E4B23" w:rsidRPr="003B02DC" w:rsidRDefault="006E4B23" w:rsidP="006E4B2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уполномоченного на выдачу разрешений на строительство органа местного самоуправления)</w:t>
      </w:r>
    </w:p>
    <w:p w:rsidR="006E4B23" w:rsidRPr="003B02DC" w:rsidRDefault="006E4B23" w:rsidP="006E4B23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заявления о выдаче дубликата уведомления от   ___________   №   ____________   принято решение об отказе в выдаче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дубликата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            </w:t>
      </w:r>
      <w:r w:rsidRPr="003B02DC">
        <w:rPr>
          <w:rFonts w:ascii="Times New Roman" w:eastAsia="Times New Roman" w:hAnsi="Times New Roman" w:cs="Times New Roman"/>
          <w:color w:val="auto"/>
          <w:sz w:val="20"/>
          <w:lang w:bidi="ar-SA"/>
        </w:rPr>
        <w:t>(дата и номер регистрации)</w:t>
      </w:r>
      <w:r w:rsidRPr="003B02D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уведомления.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549"/>
        <w:gridCol w:w="3884"/>
      </w:tblGrid>
      <w:tr w:rsidR="003B02DC" w:rsidRPr="003B02DC" w:rsidTr="006E4B23">
        <w:trPr>
          <w:trHeight w:val="1403"/>
          <w:tblHeader/>
        </w:trPr>
        <w:tc>
          <w:tcPr>
            <w:tcW w:w="1668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 пункта</w:t>
            </w:r>
          </w:p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выдаче дубликата уведомления</w:t>
            </w:r>
          </w:p>
        </w:tc>
      </w:tr>
      <w:tr w:rsidR="006E4B23" w:rsidRPr="003B02DC" w:rsidTr="006E4B23">
        <w:trPr>
          <w:trHeight w:val="1022"/>
        </w:trPr>
        <w:tc>
          <w:tcPr>
            <w:tcW w:w="1668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2.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.3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6E4B23" w:rsidRPr="003B02DC" w:rsidRDefault="006E4B23" w:rsidP="006E4B23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 xml:space="preserve">Вы вправе повторно обратиться с заявлением </w:t>
      </w:r>
      <w:r w:rsidRPr="003B02DC">
        <w:rPr>
          <w:rFonts w:ascii="Times New Roman" w:eastAsia="Times New Roman" w:hAnsi="Times New Roman" w:cs="Courier New"/>
          <w:color w:val="auto"/>
          <w:lang w:bidi="ar-SA"/>
        </w:rPr>
        <w:t xml:space="preserve">о выдаче дубликата уведомления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после устранения указанных нарушений.</w:t>
      </w: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Данный отказ может быть обжалован в досудебном порядке путем направления жалобы в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_______________________________________________________________________ _______________________________________, </w:t>
      </w:r>
      <w:r w:rsidRPr="003B02DC">
        <w:rPr>
          <w:rFonts w:ascii="Times New Roman" w:eastAsia="Times New Roman" w:hAnsi="Times New Roman" w:cs="Times New Roman"/>
          <w:color w:val="auto"/>
          <w:lang w:bidi="ar-SA"/>
        </w:rPr>
        <w:t>а также в судебном порядке.</w:t>
      </w: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4B23" w:rsidRPr="003B02DC" w:rsidRDefault="006E4B23" w:rsidP="006E4B23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Дополнительно информируем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:____________________________________________________________________________________________________________.</w:t>
      </w:r>
    </w:p>
    <w:p w:rsidR="006E4B23" w:rsidRPr="003B02DC" w:rsidRDefault="006E4B23" w:rsidP="006E4B23">
      <w:pPr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уведомления, а также иная дополнительная информация при наличии)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E4B23" w:rsidRPr="003B02DC" w:rsidRDefault="006E4B23" w:rsidP="006E4B2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(фамилия, имя, отчество</w:t>
            </w:r>
            <w:r w:rsidRPr="003B02DC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br/>
              <w:t>(при наличии)</w:t>
            </w:r>
          </w:p>
        </w:tc>
      </w:tr>
    </w:tbl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:rsidR="006E4B23" w:rsidRPr="003B02DC" w:rsidRDefault="006E4B23" w:rsidP="006E4B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B02DC" w:rsidRDefault="006E4B23" w:rsidP="006E4B23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ectPr w:rsidR="007A1A77" w:rsidRPr="003B02DC" w:rsidSect="007A1A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  <w:r w:rsidRPr="003B02DC">
        <w:rPr>
          <w:rFonts w:ascii="Times New Roman" w:eastAsia="Times New Roman" w:hAnsi="Times New Roman" w:cs="Times New Roman"/>
          <w:color w:val="auto"/>
          <w:lang w:bidi="ar-SA"/>
        </w:rPr>
        <w:t>*Сведения об ИНН в отношении иностранного юридического лица не указываются.</w:t>
      </w:r>
    </w:p>
    <w:p w:rsidR="007A1A77" w:rsidRPr="003B02DC" w:rsidRDefault="007A1A77" w:rsidP="00521AF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1</w:t>
      </w:r>
      <w:r w:rsidR="006E4B23" w:rsidRPr="003B02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0</w:t>
      </w:r>
    </w:p>
    <w:p w:rsidR="007A1A77" w:rsidRPr="003B02DC" w:rsidRDefault="007A1A77" w:rsidP="00521AF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3B02DC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9F122B"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B02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3B0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B02D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1A77" w:rsidRPr="003B02D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>Состав, последовательность и сроки выполнения административных процедур (действий) при</w:t>
      </w:r>
      <w:r w:rsidR="00DB5210"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предоставлении муниципальной</w:t>
      </w:r>
      <w:r w:rsidRPr="003B02D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услуги</w:t>
      </w:r>
    </w:p>
    <w:p w:rsidR="007A1A77" w:rsidRPr="003B02D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89"/>
        <w:gridCol w:w="84"/>
        <w:gridCol w:w="3400"/>
        <w:gridCol w:w="1560"/>
        <w:gridCol w:w="1843"/>
        <w:gridCol w:w="1990"/>
        <w:gridCol w:w="1987"/>
        <w:gridCol w:w="2542"/>
      </w:tblGrid>
      <w:tr w:rsidR="003B02DC" w:rsidRPr="003B02DC" w:rsidTr="006E4B23">
        <w:trPr>
          <w:tblHeader/>
        </w:trPr>
        <w:tc>
          <w:tcPr>
            <w:tcW w:w="729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административных действий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принятия решения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3B02DC" w:rsidRPr="003B02DC" w:rsidTr="006E4B23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</w:tr>
      <w:tr w:rsidR="003B02DC" w:rsidRPr="003B02DC" w:rsidTr="006E4B23"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документов и регистрация заявления</w:t>
            </w:r>
          </w:p>
        </w:tc>
      </w:tr>
      <w:tr w:rsidR="003B02DC" w:rsidRPr="003B02DC" w:rsidTr="006E4B23">
        <w:trPr>
          <w:trHeight w:val="541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Поступление заявления и документов для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Уполномоченный орган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До 1 рабочего дня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6E4B23" w:rsidRPr="003B02DC" w:rsidRDefault="00B079D1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="00250C34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олжностное лицо </w:t>
            </w:r>
            <w:r w:rsidR="006E4B23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Уполномоченного органа, ответственное за предоставление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муниципальной</w:t>
            </w:r>
            <w:r w:rsidR="006E4B23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 / ПГС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регистрация заявления и документов (присвоение номера и датирование); 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6E4B23" w:rsidRPr="003B02DC" w:rsidRDefault="006E4B23" w:rsidP="006E4B23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rPr>
          <w:trHeight w:val="691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2301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Получение сведений посредством СМЭВ</w:t>
            </w:r>
          </w:p>
        </w:tc>
      </w:tr>
      <w:tr w:rsidR="003B02DC" w:rsidRPr="003B02DC" w:rsidTr="006E4B23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ответственному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отсутствие документов, необходимых для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предоставления муниципальной услуги,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3A52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3A5205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3B02DC" w:rsidRPr="003B02DC" w:rsidTr="006E4B23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рабочих дня со дня направления межведомст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должностное лицо Уполномоченного органа, 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документов (сведений), необходимых для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предоставления муниципальной услуги</w:t>
            </w:r>
          </w:p>
        </w:tc>
      </w:tr>
      <w:tr w:rsidR="003B02DC" w:rsidRPr="003B02DC" w:rsidTr="006E4B23">
        <w:trPr>
          <w:trHeight w:val="523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Рассмотрение документов и сведений</w:t>
            </w:r>
          </w:p>
        </w:tc>
      </w:tr>
      <w:tr w:rsidR="003B02DC" w:rsidRPr="003B02DC" w:rsidTr="003A5205">
        <w:trPr>
          <w:trHeight w:val="2868"/>
        </w:trPr>
        <w:tc>
          <w:tcPr>
            <w:tcW w:w="729" w:type="pct"/>
            <w:gridSpan w:val="2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ответственному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Проверка соответствия документов и сведений требованиям нормативных правовых актов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4B23" w:rsidRPr="003B02DC" w:rsidRDefault="006E4B23" w:rsidP="003A520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 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рабочих дней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предоставление муниципальнойуслуги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основания отказа в предоставлении муниципальной услуги, предусмотренные пунктом 2.</w:t>
            </w:r>
            <w:r w:rsidR="003A5205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Административного регламента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B02DC" w:rsidRPr="003B02DC" w:rsidTr="006E4B23">
        <w:trPr>
          <w:trHeight w:val="459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</w:t>
            </w:r>
          </w:p>
        </w:tc>
      </w:tr>
      <w:tr w:rsidR="003B02DC" w:rsidRPr="003B02DC" w:rsidTr="006E4B23">
        <w:trPr>
          <w:trHeight w:val="1110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Принятие решения о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должностное лицо Уполномоченного органа,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ответственное за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;</w:t>
            </w:r>
          </w:p>
          <w:p w:rsidR="006E4B23" w:rsidRPr="003B02DC" w:rsidRDefault="006E4B23" w:rsidP="00CA5D10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Руководитель Уполномоченного органа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,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или иное уполномоченное им лицо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, подписанный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3278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 предоставлении муниципальной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услуги 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1026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 w:val="restart"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3A5205">
        <w:trPr>
          <w:trHeight w:val="1168"/>
        </w:trPr>
        <w:tc>
          <w:tcPr>
            <w:tcW w:w="729" w:type="pct"/>
            <w:gridSpan w:val="2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об отказе в предоставлении муниципальной услуги</w:t>
            </w:r>
          </w:p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3B02DC" w:rsidRPr="003B02DC" w:rsidTr="006E4B23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:rsidR="006E4B23" w:rsidRPr="003B02DC" w:rsidRDefault="006E4B23" w:rsidP="006E4B23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Выдача результата </w:t>
            </w:r>
          </w:p>
        </w:tc>
      </w:tr>
      <w:tr w:rsidR="003B02DC" w:rsidRPr="003B02DC" w:rsidTr="006E4B23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E4B23" w:rsidRPr="003B02DC" w:rsidRDefault="006E4B23" w:rsidP="003A5205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формирование и регистрация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, указанного в пункте 2.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5 Административного регламента</w:t>
            </w: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6E4B23" w:rsidRPr="003B02DC" w:rsidRDefault="006E4B23" w:rsidP="006E4B23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после окончания процедуры принятия решения (в общий срок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не включается)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3A5205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47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Внесение сведений о конечном результате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B02DC" w:rsidRPr="003B02DC" w:rsidTr="003A5205">
        <w:trPr>
          <w:trHeight w:val="317"/>
        </w:trPr>
        <w:tc>
          <w:tcPr>
            <w:tcW w:w="729" w:type="pct"/>
            <w:gridSpan w:val="2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в многофункциональный центр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, указанного в пункте 2.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Указание заявителем в Запросе способа выдачи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выдача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заявителю в форме бумажного документа, подтверждающего содержание электронного документа, заверенного печать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ю многофункционального центра</w:t>
            </w:r>
          </w:p>
        </w:tc>
      </w:tr>
      <w:tr w:rsidR="003B02DC" w:rsidRPr="003B02DC" w:rsidTr="006E4B23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6E4B23" w:rsidRPr="003B02DC" w:rsidRDefault="006E4B23" w:rsidP="006E4B2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pct"/>
            <w:shd w:val="clear" w:color="auto" w:fill="auto"/>
          </w:tcPr>
          <w:p w:rsidR="006E4B23" w:rsidRPr="003B02DC" w:rsidRDefault="006E4B23" w:rsidP="003A5205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заявителю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личный кабинет на </w:t>
            </w:r>
            <w:r w:rsidR="003A5205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ЕПГУ</w:t>
            </w:r>
          </w:p>
        </w:tc>
        <w:tc>
          <w:tcPr>
            <w:tcW w:w="500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день регистрации результата </w:t>
            </w:r>
            <w:r w:rsidR="00CA5D10"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 услуги</w:t>
            </w:r>
          </w:p>
        </w:tc>
        <w:tc>
          <w:tcPr>
            <w:tcW w:w="591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6E4B23" w:rsidRPr="003B02DC" w:rsidRDefault="006E4B23" w:rsidP="006E4B23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Calibri" w:hAnsi="Times New Roman" w:cs="Times New Roman"/>
                <w:color w:val="auto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E4B23" w:rsidRPr="003B02DC" w:rsidRDefault="006E4B23" w:rsidP="006E4B23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5" w:type="pct"/>
            <w:shd w:val="clear" w:color="auto" w:fill="auto"/>
          </w:tcPr>
          <w:p w:rsidR="006E4B23" w:rsidRPr="003B02DC" w:rsidRDefault="006E4B23" w:rsidP="003A520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Результат </w:t>
            </w:r>
            <w:r w:rsidR="00CA5D10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 услуги</w:t>
            </w:r>
            <w:r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направленный заявителю в личный кабинет на </w:t>
            </w:r>
            <w:r w:rsidR="003A5205" w:rsidRPr="003B02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ЕПГУ</w:t>
            </w:r>
          </w:p>
        </w:tc>
      </w:tr>
    </w:tbl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7A1A77" w:rsidP="00CC77B8">
      <w:pPr>
        <w:pStyle w:val="ae"/>
        <w:rPr>
          <w:lang w:val="ru-RU"/>
        </w:rPr>
      </w:pPr>
    </w:p>
    <w:p w:rsidR="007A1A77" w:rsidRPr="003B02DC" w:rsidRDefault="00560181" w:rsidP="00560181">
      <w:pPr>
        <w:pStyle w:val="ae"/>
        <w:tabs>
          <w:tab w:val="left" w:pos="4090"/>
        </w:tabs>
        <w:jc w:val="left"/>
        <w:rPr>
          <w:lang w:val="ru-RU"/>
        </w:rPr>
      </w:pPr>
      <w:r w:rsidRPr="003B02DC">
        <w:rPr>
          <w:lang w:val="ru-RU"/>
        </w:rPr>
        <w:tab/>
      </w:r>
    </w:p>
    <w:sectPr w:rsidR="007A1A77" w:rsidRPr="003B02DC" w:rsidSect="004F0DB2">
      <w:pgSz w:w="16840" w:h="11900" w:orient="landscape"/>
      <w:pgMar w:top="1134" w:right="1134" w:bottom="851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BF" w:rsidRDefault="009437BF" w:rsidP="00956A29">
      <w:r>
        <w:separator/>
      </w:r>
    </w:p>
  </w:endnote>
  <w:endnote w:type="continuationSeparator" w:id="0">
    <w:p w:rsidR="009437BF" w:rsidRDefault="009437BF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BF" w:rsidRDefault="009437BF" w:rsidP="00956A29">
      <w:r>
        <w:separator/>
      </w:r>
    </w:p>
  </w:footnote>
  <w:footnote w:type="continuationSeparator" w:id="0">
    <w:p w:rsidR="009437BF" w:rsidRDefault="009437BF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9.5pt;visibility:visible" o:bullet="t">
        <v:imagedata r:id="rId1" o:title="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5C1E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F1FDC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4759C"/>
    <w:rsid w:val="00154FD7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2966"/>
    <w:rsid w:val="001D376A"/>
    <w:rsid w:val="001D7545"/>
    <w:rsid w:val="001E3F75"/>
    <w:rsid w:val="001E5116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0C34"/>
    <w:rsid w:val="0025762E"/>
    <w:rsid w:val="002577D3"/>
    <w:rsid w:val="00260E51"/>
    <w:rsid w:val="002655AA"/>
    <w:rsid w:val="00265F3A"/>
    <w:rsid w:val="00277F08"/>
    <w:rsid w:val="002821BC"/>
    <w:rsid w:val="00282F66"/>
    <w:rsid w:val="00284314"/>
    <w:rsid w:val="00284C14"/>
    <w:rsid w:val="00286615"/>
    <w:rsid w:val="00286E20"/>
    <w:rsid w:val="002938BA"/>
    <w:rsid w:val="00294FFC"/>
    <w:rsid w:val="002959C2"/>
    <w:rsid w:val="002A25E0"/>
    <w:rsid w:val="002A2E21"/>
    <w:rsid w:val="002A4BF6"/>
    <w:rsid w:val="002A5CC0"/>
    <w:rsid w:val="002A7EB3"/>
    <w:rsid w:val="002B0764"/>
    <w:rsid w:val="002B11E0"/>
    <w:rsid w:val="002B733F"/>
    <w:rsid w:val="002C1E1F"/>
    <w:rsid w:val="002C25E5"/>
    <w:rsid w:val="002C2980"/>
    <w:rsid w:val="002C2CF3"/>
    <w:rsid w:val="002C2CFF"/>
    <w:rsid w:val="002D463E"/>
    <w:rsid w:val="002E3AC7"/>
    <w:rsid w:val="002F2022"/>
    <w:rsid w:val="002F7E9C"/>
    <w:rsid w:val="003006D8"/>
    <w:rsid w:val="00300980"/>
    <w:rsid w:val="00302E54"/>
    <w:rsid w:val="00302E80"/>
    <w:rsid w:val="00306237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2B28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2BCC"/>
    <w:rsid w:val="0037300D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5205"/>
    <w:rsid w:val="003A63EA"/>
    <w:rsid w:val="003B02DC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D59C5"/>
    <w:rsid w:val="003E030D"/>
    <w:rsid w:val="003E2910"/>
    <w:rsid w:val="003E3ADF"/>
    <w:rsid w:val="003E43A1"/>
    <w:rsid w:val="003E61C3"/>
    <w:rsid w:val="003F34DE"/>
    <w:rsid w:val="003F4578"/>
    <w:rsid w:val="00405A13"/>
    <w:rsid w:val="00406667"/>
    <w:rsid w:val="00407C58"/>
    <w:rsid w:val="00411844"/>
    <w:rsid w:val="00413DE7"/>
    <w:rsid w:val="004151F3"/>
    <w:rsid w:val="00415AFE"/>
    <w:rsid w:val="00416082"/>
    <w:rsid w:val="0042240D"/>
    <w:rsid w:val="00423C32"/>
    <w:rsid w:val="00426BAE"/>
    <w:rsid w:val="00430EFE"/>
    <w:rsid w:val="00437B3B"/>
    <w:rsid w:val="00441B6B"/>
    <w:rsid w:val="00442DF5"/>
    <w:rsid w:val="0045152B"/>
    <w:rsid w:val="00455378"/>
    <w:rsid w:val="004577D4"/>
    <w:rsid w:val="00457B0A"/>
    <w:rsid w:val="00457F0A"/>
    <w:rsid w:val="004639C6"/>
    <w:rsid w:val="00465334"/>
    <w:rsid w:val="004675A9"/>
    <w:rsid w:val="00467CEE"/>
    <w:rsid w:val="00472316"/>
    <w:rsid w:val="00476DC1"/>
    <w:rsid w:val="00483270"/>
    <w:rsid w:val="00490343"/>
    <w:rsid w:val="004A014C"/>
    <w:rsid w:val="004A3F56"/>
    <w:rsid w:val="004A7815"/>
    <w:rsid w:val="004B28F3"/>
    <w:rsid w:val="004B3601"/>
    <w:rsid w:val="004B479A"/>
    <w:rsid w:val="004C5DDB"/>
    <w:rsid w:val="004D0C59"/>
    <w:rsid w:val="004D1841"/>
    <w:rsid w:val="004D5491"/>
    <w:rsid w:val="004D5A74"/>
    <w:rsid w:val="004D5E21"/>
    <w:rsid w:val="004D6AA6"/>
    <w:rsid w:val="004E763A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D6B11"/>
    <w:rsid w:val="005E1722"/>
    <w:rsid w:val="005E2065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355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E4B23"/>
    <w:rsid w:val="006F2751"/>
    <w:rsid w:val="006F6679"/>
    <w:rsid w:val="00700A2B"/>
    <w:rsid w:val="0070130C"/>
    <w:rsid w:val="00702C84"/>
    <w:rsid w:val="00703FDE"/>
    <w:rsid w:val="00715DB9"/>
    <w:rsid w:val="00716D6B"/>
    <w:rsid w:val="0072300D"/>
    <w:rsid w:val="00736001"/>
    <w:rsid w:val="00737074"/>
    <w:rsid w:val="007460A7"/>
    <w:rsid w:val="00755B69"/>
    <w:rsid w:val="00757AB2"/>
    <w:rsid w:val="00762795"/>
    <w:rsid w:val="00763A8A"/>
    <w:rsid w:val="007648E3"/>
    <w:rsid w:val="00773116"/>
    <w:rsid w:val="00776C13"/>
    <w:rsid w:val="00782A60"/>
    <w:rsid w:val="00785C26"/>
    <w:rsid w:val="00787C99"/>
    <w:rsid w:val="007953FD"/>
    <w:rsid w:val="00796689"/>
    <w:rsid w:val="007A1A77"/>
    <w:rsid w:val="007A593D"/>
    <w:rsid w:val="007A610D"/>
    <w:rsid w:val="007A6287"/>
    <w:rsid w:val="007B0359"/>
    <w:rsid w:val="007B09B7"/>
    <w:rsid w:val="007B219C"/>
    <w:rsid w:val="007B3CA6"/>
    <w:rsid w:val="007B6EA0"/>
    <w:rsid w:val="007B6F97"/>
    <w:rsid w:val="007C3DBB"/>
    <w:rsid w:val="007D23FF"/>
    <w:rsid w:val="007D4E85"/>
    <w:rsid w:val="007E1F7D"/>
    <w:rsid w:val="007E78ED"/>
    <w:rsid w:val="007F0B17"/>
    <w:rsid w:val="007F31FC"/>
    <w:rsid w:val="007F3647"/>
    <w:rsid w:val="007F4C6D"/>
    <w:rsid w:val="00801EB2"/>
    <w:rsid w:val="00805594"/>
    <w:rsid w:val="0080658E"/>
    <w:rsid w:val="00816E88"/>
    <w:rsid w:val="008175EF"/>
    <w:rsid w:val="00826AA7"/>
    <w:rsid w:val="00833040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4D39"/>
    <w:rsid w:val="0087593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111"/>
    <w:rsid w:val="009057E3"/>
    <w:rsid w:val="0091175F"/>
    <w:rsid w:val="00911CEF"/>
    <w:rsid w:val="0091315F"/>
    <w:rsid w:val="00913BE4"/>
    <w:rsid w:val="00920EB7"/>
    <w:rsid w:val="00925190"/>
    <w:rsid w:val="00936ABD"/>
    <w:rsid w:val="00936EC8"/>
    <w:rsid w:val="009437BF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94065"/>
    <w:rsid w:val="0099718C"/>
    <w:rsid w:val="009B575C"/>
    <w:rsid w:val="009C0297"/>
    <w:rsid w:val="009C19D8"/>
    <w:rsid w:val="009C2458"/>
    <w:rsid w:val="009C3121"/>
    <w:rsid w:val="009D06F8"/>
    <w:rsid w:val="009E13CB"/>
    <w:rsid w:val="009F122B"/>
    <w:rsid w:val="009F2BFE"/>
    <w:rsid w:val="009F5708"/>
    <w:rsid w:val="009F628C"/>
    <w:rsid w:val="009F7C56"/>
    <w:rsid w:val="00A12335"/>
    <w:rsid w:val="00A13AF1"/>
    <w:rsid w:val="00A140EA"/>
    <w:rsid w:val="00A1439C"/>
    <w:rsid w:val="00A1620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47A7"/>
    <w:rsid w:val="00A5526B"/>
    <w:rsid w:val="00A553EE"/>
    <w:rsid w:val="00A62EA9"/>
    <w:rsid w:val="00A72ECE"/>
    <w:rsid w:val="00A75010"/>
    <w:rsid w:val="00A82D69"/>
    <w:rsid w:val="00A82E67"/>
    <w:rsid w:val="00A85A34"/>
    <w:rsid w:val="00A91465"/>
    <w:rsid w:val="00A9152C"/>
    <w:rsid w:val="00A94FB9"/>
    <w:rsid w:val="00AA65E0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1997"/>
    <w:rsid w:val="00AE58CD"/>
    <w:rsid w:val="00AE7886"/>
    <w:rsid w:val="00AF28FD"/>
    <w:rsid w:val="00AF7144"/>
    <w:rsid w:val="00B006A4"/>
    <w:rsid w:val="00B063AE"/>
    <w:rsid w:val="00B079D1"/>
    <w:rsid w:val="00B10436"/>
    <w:rsid w:val="00B11EE5"/>
    <w:rsid w:val="00B229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2CED"/>
    <w:rsid w:val="00BD62A4"/>
    <w:rsid w:val="00BE182E"/>
    <w:rsid w:val="00BE4EB3"/>
    <w:rsid w:val="00BE6495"/>
    <w:rsid w:val="00BE6779"/>
    <w:rsid w:val="00BE67D9"/>
    <w:rsid w:val="00BF099A"/>
    <w:rsid w:val="00BF582E"/>
    <w:rsid w:val="00BF5E64"/>
    <w:rsid w:val="00C03685"/>
    <w:rsid w:val="00C0454D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66DC"/>
    <w:rsid w:val="00C57BFA"/>
    <w:rsid w:val="00C60BA2"/>
    <w:rsid w:val="00C615AD"/>
    <w:rsid w:val="00C618B3"/>
    <w:rsid w:val="00C64A0D"/>
    <w:rsid w:val="00C64BEA"/>
    <w:rsid w:val="00C733CA"/>
    <w:rsid w:val="00C745B8"/>
    <w:rsid w:val="00C80A14"/>
    <w:rsid w:val="00C84D8A"/>
    <w:rsid w:val="00C95210"/>
    <w:rsid w:val="00C97A4B"/>
    <w:rsid w:val="00CA1363"/>
    <w:rsid w:val="00CA4157"/>
    <w:rsid w:val="00CA5D10"/>
    <w:rsid w:val="00CA7E5C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1D3A"/>
    <w:rsid w:val="00CF3B70"/>
    <w:rsid w:val="00D146D0"/>
    <w:rsid w:val="00D20F8C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477D9"/>
    <w:rsid w:val="00D52D61"/>
    <w:rsid w:val="00D53B6B"/>
    <w:rsid w:val="00D614DF"/>
    <w:rsid w:val="00D615C8"/>
    <w:rsid w:val="00D65FF4"/>
    <w:rsid w:val="00D66886"/>
    <w:rsid w:val="00D673F1"/>
    <w:rsid w:val="00D67A63"/>
    <w:rsid w:val="00D735CD"/>
    <w:rsid w:val="00D841C5"/>
    <w:rsid w:val="00D84F82"/>
    <w:rsid w:val="00D85946"/>
    <w:rsid w:val="00D8686A"/>
    <w:rsid w:val="00D9203A"/>
    <w:rsid w:val="00D9257A"/>
    <w:rsid w:val="00D93D87"/>
    <w:rsid w:val="00D97CF2"/>
    <w:rsid w:val="00DA4236"/>
    <w:rsid w:val="00DA51CF"/>
    <w:rsid w:val="00DB287D"/>
    <w:rsid w:val="00DB44C2"/>
    <w:rsid w:val="00DB5210"/>
    <w:rsid w:val="00DB62EE"/>
    <w:rsid w:val="00DC357A"/>
    <w:rsid w:val="00DD34D1"/>
    <w:rsid w:val="00DD5910"/>
    <w:rsid w:val="00DE0B12"/>
    <w:rsid w:val="00DE4E36"/>
    <w:rsid w:val="00DE59DA"/>
    <w:rsid w:val="00DE6B1F"/>
    <w:rsid w:val="00DF4164"/>
    <w:rsid w:val="00DF52B9"/>
    <w:rsid w:val="00E01836"/>
    <w:rsid w:val="00E06416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34DB9"/>
    <w:rsid w:val="00E35843"/>
    <w:rsid w:val="00E35E2A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A486E"/>
    <w:rsid w:val="00EA6EBD"/>
    <w:rsid w:val="00EB102D"/>
    <w:rsid w:val="00EB571E"/>
    <w:rsid w:val="00EB6619"/>
    <w:rsid w:val="00EC476F"/>
    <w:rsid w:val="00ED14DB"/>
    <w:rsid w:val="00ED2B5C"/>
    <w:rsid w:val="00ED3379"/>
    <w:rsid w:val="00EE2740"/>
    <w:rsid w:val="00EE3DD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078FA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24AB"/>
    <w:rsid w:val="00F84F50"/>
    <w:rsid w:val="00F85BC6"/>
    <w:rsid w:val="00F90BC0"/>
    <w:rsid w:val="00F946FD"/>
    <w:rsid w:val="00F94B45"/>
    <w:rsid w:val="00F94BF7"/>
    <w:rsid w:val="00FA1154"/>
    <w:rsid w:val="00FA1EF9"/>
    <w:rsid w:val="00FA2B19"/>
    <w:rsid w:val="00FA5B8E"/>
    <w:rsid w:val="00FA69F0"/>
    <w:rsid w:val="00FB28B5"/>
    <w:rsid w:val="00FB3292"/>
    <w:rsid w:val="00FB463E"/>
    <w:rsid w:val="00FB580A"/>
    <w:rsid w:val="00FB782D"/>
    <w:rsid w:val="00FC1218"/>
    <w:rsid w:val="00FC1D9F"/>
    <w:rsid w:val="00FC1FA6"/>
    <w:rsid w:val="00FC2D10"/>
    <w:rsid w:val="00FC41E0"/>
    <w:rsid w:val="00FC52A1"/>
    <w:rsid w:val="00FC53B4"/>
    <w:rsid w:val="00FD0A3A"/>
    <w:rsid w:val="00FD1323"/>
    <w:rsid w:val="00FD5768"/>
    <w:rsid w:val="00FD6085"/>
    <w:rsid w:val="00FE046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7957"/>
  <w15:docId w15:val="{C93C4497-39C6-4BF1-B5C9-5151D8F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0A55-183B-4755-A2CC-2418DF3E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53</Pages>
  <Words>13423</Words>
  <Characters>76514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10</cp:revision>
  <cp:lastPrinted>2024-03-22T05:38:00Z</cp:lastPrinted>
  <dcterms:created xsi:type="dcterms:W3CDTF">2024-03-04T12:27:00Z</dcterms:created>
  <dcterms:modified xsi:type="dcterms:W3CDTF">2024-03-22T05:38:00Z</dcterms:modified>
</cp:coreProperties>
</file>